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DD8E8" w14:textId="77777777" w:rsidR="00F64121" w:rsidRPr="00EB69B4" w:rsidRDefault="00E22447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tapua’iga i le Malumalu (Salamo</w:t>
      </w:r>
      <w:r w:rsidR="00F64121" w:rsidRPr="00F64121">
        <w:rPr>
          <w:b/>
          <w:bCs/>
          <w:szCs w:val="24"/>
        </w:rPr>
        <w:t xml:space="preserve"> 134).</w:t>
      </w:r>
    </w:p>
    <w:p w14:paraId="0917226A" w14:textId="77777777" w:rsidR="00C14BFB" w:rsidRPr="00CD2759" w:rsidRDefault="00C14BFB" w:rsidP="00C14BFB">
      <w:pPr>
        <w:pStyle w:val="Prrafodelista"/>
        <w:numPr>
          <w:ilvl w:val="1"/>
          <w:numId w:val="1"/>
        </w:numPr>
        <w:rPr>
          <w:szCs w:val="24"/>
        </w:rPr>
      </w:pPr>
      <w:r w:rsidRPr="00CD2759">
        <w:rPr>
          <w:bCs/>
          <w:szCs w:val="24"/>
        </w:rPr>
        <w:t>N</w:t>
      </w:r>
      <w:r w:rsidRPr="00C14BFB">
        <w:rPr>
          <w:bCs/>
          <w:szCs w:val="24"/>
        </w:rPr>
        <w:t>a sisii i luga lima o le au faitaulaga e faamanuia atu ai i le nuu (Numera 6:23-26; Levitiko 9:22). Peita’i, i le salamo lenei, ua valaaulia ai Sa Lev</w:t>
      </w:r>
      <w:r w:rsidRPr="00CD2759">
        <w:rPr>
          <w:bCs/>
          <w:szCs w:val="24"/>
        </w:rPr>
        <w:t>ī</w:t>
      </w:r>
      <w:r w:rsidRPr="00C14BFB">
        <w:rPr>
          <w:bCs/>
          <w:szCs w:val="24"/>
        </w:rPr>
        <w:t xml:space="preserve"> ina ia sisii i luga o latou lima i le malumalu ma ia faaman</w:t>
      </w:r>
      <w:r w:rsidRPr="00CD2759">
        <w:rPr>
          <w:bCs/>
          <w:szCs w:val="24"/>
        </w:rPr>
        <w:t>ū</w:t>
      </w:r>
      <w:r w:rsidRPr="00C14BFB">
        <w:rPr>
          <w:bCs/>
          <w:szCs w:val="24"/>
        </w:rPr>
        <w:t xml:space="preserve"> atu ia Ieova (Salamo 134:2). </w:t>
      </w:r>
      <w:r w:rsidRPr="00CD2759">
        <w:rPr>
          <w:bCs/>
          <w:szCs w:val="24"/>
        </w:rPr>
        <w:t>O</w:t>
      </w:r>
      <w:r w:rsidRPr="00C14BFB">
        <w:rPr>
          <w:bCs/>
          <w:szCs w:val="24"/>
        </w:rPr>
        <w:t xml:space="preserve"> nei tulaga uma e lua: E tali mai Ieova ma le faamanuiaga (Numera 6:27; Salamo 134:3).</w:t>
      </w:r>
    </w:p>
    <w:p w14:paraId="578FDFCC" w14:textId="77777777" w:rsidR="00C14BFB" w:rsidRPr="00C14BFB" w:rsidRDefault="00C14BFB" w:rsidP="00C14BFB">
      <w:pPr>
        <w:pStyle w:val="Prrafodelista"/>
        <w:numPr>
          <w:ilvl w:val="1"/>
          <w:numId w:val="1"/>
        </w:numPr>
        <w:rPr>
          <w:bCs/>
          <w:lang w:val="en-US"/>
        </w:rPr>
      </w:pPr>
      <w:proofErr w:type="gramStart"/>
      <w:r w:rsidRPr="00C14BFB">
        <w:rPr>
          <w:bCs/>
          <w:szCs w:val="24"/>
        </w:rPr>
        <w:t>O ai e mafai ona faamanuia ma vivii atu ia Ieova?</w:t>
      </w:r>
      <w:proofErr w:type="gramEnd"/>
      <w:r w:rsidRPr="00C14BFB">
        <w:rPr>
          <w:bCs/>
          <w:szCs w:val="24"/>
        </w:rPr>
        <w:t xml:space="preserve"> </w:t>
      </w:r>
      <w:r w:rsidRPr="00CD2759">
        <w:rPr>
          <w:bCs/>
        </w:rPr>
        <w:t xml:space="preserve">Oi latou o e auauna i le malumalu </w:t>
      </w:r>
      <w:r w:rsidRPr="00C14BFB">
        <w:rPr>
          <w:bCs/>
        </w:rPr>
        <w:br/>
      </w:r>
      <w:r w:rsidRPr="00CD2759">
        <w:rPr>
          <w:bCs/>
        </w:rPr>
        <w:t>(Salamo 134:1-2).</w:t>
      </w:r>
      <w:r w:rsidRPr="00C14BFB">
        <w:rPr>
          <w:bCs/>
          <w:szCs w:val="24"/>
        </w:rPr>
        <w:t xml:space="preserve"> Oi latou uma o e auauna ia Ieova (Salamo 113:1)</w:t>
      </w:r>
    </w:p>
    <w:p w14:paraId="45898427" w14:textId="77777777" w:rsidR="00C14BFB" w:rsidRPr="00CD2759" w:rsidRDefault="00C14BFB" w:rsidP="00C14BFB">
      <w:pPr>
        <w:pStyle w:val="Prrafodelista"/>
        <w:numPr>
          <w:ilvl w:val="1"/>
          <w:numId w:val="1"/>
        </w:numPr>
        <w:rPr>
          <w:bCs/>
        </w:rPr>
      </w:pPr>
      <w:r w:rsidRPr="00C14BFB">
        <w:rPr>
          <w:bCs/>
          <w:szCs w:val="24"/>
        </w:rPr>
        <w:t xml:space="preserve"> </w:t>
      </w:r>
      <w:r w:rsidRPr="00CD2759">
        <w:rPr>
          <w:bCs/>
        </w:rPr>
        <w:t xml:space="preserve">Talu ai oi tatou uma o ositaulaga ua valaauina e talaiina atu le talalelei i le lalolagi, ua      valaauina ai i tatou ia sisii ae o tatou lima i le Malumalu Faale-lagi, ia faamanuia ma vivii atu i le Atua (1Peteru 2:4-5). </w:t>
      </w:r>
    </w:p>
    <w:p w14:paraId="479FAD5A" w14:textId="77777777" w:rsidR="00F64121" w:rsidRPr="00EB69B4" w:rsidRDefault="00C14BFB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Tapua’i atu i le pese fou (Salamo</w:t>
      </w:r>
      <w:r w:rsidR="00F64121" w:rsidRPr="00F64121">
        <w:rPr>
          <w:b/>
          <w:bCs/>
          <w:szCs w:val="24"/>
        </w:rPr>
        <w:t xml:space="preserve"> 149).</w:t>
      </w:r>
    </w:p>
    <w:p w14:paraId="53CA1FB9" w14:textId="77777777" w:rsidR="00A43DF2" w:rsidRPr="00CD2759" w:rsidRDefault="00A43DF2" w:rsidP="00A43DF2">
      <w:pPr>
        <w:pStyle w:val="Prrafodelista"/>
        <w:numPr>
          <w:ilvl w:val="1"/>
          <w:numId w:val="1"/>
        </w:numPr>
        <w:rPr>
          <w:szCs w:val="24"/>
        </w:rPr>
      </w:pPr>
      <w:proofErr w:type="gramStart"/>
      <w:r w:rsidRPr="00CD2759">
        <w:rPr>
          <w:bCs/>
          <w:szCs w:val="24"/>
        </w:rPr>
        <w:t>O</w:t>
      </w:r>
      <w:r w:rsidRPr="00A43DF2">
        <w:rPr>
          <w:bCs/>
          <w:szCs w:val="24"/>
        </w:rPr>
        <w:t xml:space="preserve"> le a se mea o lu’i mai ai le faisalamo ia usuina se pese fou?</w:t>
      </w:r>
      <w:proofErr w:type="gramEnd"/>
      <w:r w:rsidRPr="00A43DF2">
        <w:rPr>
          <w:bCs/>
          <w:szCs w:val="24"/>
        </w:rPr>
        <w:t xml:space="preserve"> </w:t>
      </w:r>
    </w:p>
    <w:p w14:paraId="0C2FE7BC" w14:textId="77777777" w:rsidR="00A43DF2" w:rsidRPr="00CD2759" w:rsidRDefault="00A43DF2" w:rsidP="00A43DF2">
      <w:pPr>
        <w:pStyle w:val="Prrafodelista"/>
        <w:numPr>
          <w:ilvl w:val="2"/>
          <w:numId w:val="1"/>
        </w:numPr>
        <w:rPr>
          <w:szCs w:val="24"/>
        </w:rPr>
      </w:pPr>
      <w:r w:rsidRPr="00A43DF2">
        <w:rPr>
          <w:bCs/>
          <w:szCs w:val="24"/>
        </w:rPr>
        <w:t xml:space="preserve">O le olioli ona ua iloa </w:t>
      </w:r>
      <w:r w:rsidR="00C97358" w:rsidRPr="00A43DF2">
        <w:rPr>
          <w:bCs/>
          <w:szCs w:val="24"/>
        </w:rPr>
        <w:t>L</w:t>
      </w:r>
      <w:r w:rsidR="00C97358" w:rsidRPr="00CD2759">
        <w:rPr>
          <w:bCs/>
          <w:szCs w:val="24"/>
        </w:rPr>
        <w:t>ē</w:t>
      </w:r>
      <w:r w:rsidRPr="00A43DF2">
        <w:rPr>
          <w:bCs/>
          <w:szCs w:val="24"/>
        </w:rPr>
        <w:t xml:space="preserve"> na faia o ia ma lona</w:t>
      </w:r>
      <w:r w:rsidR="00C97358" w:rsidRPr="00A43DF2">
        <w:rPr>
          <w:bCs/>
          <w:szCs w:val="24"/>
        </w:rPr>
        <w:t xml:space="preserve"> Tupu</w:t>
      </w:r>
      <w:r w:rsidR="00C97358" w:rsidRPr="00A43DF2">
        <w:rPr>
          <w:szCs w:val="24"/>
        </w:rPr>
        <w:t xml:space="preserve"> </w:t>
      </w:r>
      <w:r w:rsidRPr="00A43DF2">
        <w:rPr>
          <w:szCs w:val="24"/>
        </w:rPr>
        <w:t>(</w:t>
      </w:r>
      <w:r w:rsidRPr="00A43DF2">
        <w:rPr>
          <w:bCs/>
          <w:szCs w:val="24"/>
        </w:rPr>
        <w:t xml:space="preserve">Salamo 149:1-3) </w:t>
      </w:r>
    </w:p>
    <w:p w14:paraId="24D9BD83" w14:textId="77777777" w:rsidR="00A43DF2" w:rsidRPr="00CD2759" w:rsidRDefault="00A43DF2" w:rsidP="00A43DF2">
      <w:pPr>
        <w:pStyle w:val="Prrafodelista"/>
        <w:numPr>
          <w:ilvl w:val="2"/>
          <w:numId w:val="1"/>
        </w:numPr>
        <w:rPr>
          <w:szCs w:val="24"/>
        </w:rPr>
      </w:pPr>
      <w:r w:rsidRPr="00A43DF2">
        <w:rPr>
          <w:bCs/>
          <w:szCs w:val="24"/>
        </w:rPr>
        <w:t>Ua iloa e faaolaina</w:t>
      </w:r>
      <w:r w:rsidR="00C97358" w:rsidRPr="00A43DF2">
        <w:rPr>
          <w:bCs/>
          <w:szCs w:val="24"/>
        </w:rPr>
        <w:t xml:space="preserve"> o ia e le Atua</w:t>
      </w:r>
      <w:r w:rsidR="00C97358" w:rsidRPr="00A43DF2">
        <w:rPr>
          <w:szCs w:val="24"/>
        </w:rPr>
        <w:t xml:space="preserve"> </w:t>
      </w:r>
      <w:r w:rsidRPr="00A43DF2">
        <w:rPr>
          <w:szCs w:val="24"/>
        </w:rPr>
        <w:t>(</w:t>
      </w:r>
      <w:r w:rsidRPr="00A43DF2">
        <w:rPr>
          <w:bCs/>
          <w:szCs w:val="24"/>
        </w:rPr>
        <w:t>Salamo 149:4)</w:t>
      </w:r>
    </w:p>
    <w:p w14:paraId="5048167E" w14:textId="77777777" w:rsidR="00A43DF2" w:rsidRPr="00CD2759" w:rsidRDefault="00C97358" w:rsidP="00A43DF2">
      <w:pPr>
        <w:pStyle w:val="Prrafodelista"/>
        <w:numPr>
          <w:ilvl w:val="2"/>
          <w:numId w:val="1"/>
        </w:numPr>
        <w:rPr>
          <w:szCs w:val="24"/>
        </w:rPr>
      </w:pPr>
      <w:r w:rsidRPr="00A43DF2">
        <w:rPr>
          <w:bCs/>
          <w:szCs w:val="24"/>
        </w:rPr>
        <w:t>Ua manatua o loo faatasi le Atua ma ia, e oo lava i ma’i</w:t>
      </w:r>
      <w:r w:rsidRPr="00A43DF2">
        <w:rPr>
          <w:szCs w:val="24"/>
        </w:rPr>
        <w:t xml:space="preserve"> </w:t>
      </w:r>
      <w:r w:rsidR="00A43DF2" w:rsidRPr="00A43DF2">
        <w:rPr>
          <w:szCs w:val="24"/>
        </w:rPr>
        <w:t>(</w:t>
      </w:r>
      <w:r w:rsidR="00A43DF2" w:rsidRPr="00A43DF2">
        <w:rPr>
          <w:bCs/>
          <w:szCs w:val="24"/>
        </w:rPr>
        <w:t xml:space="preserve">Salamo 149:5) </w:t>
      </w:r>
    </w:p>
    <w:p w14:paraId="7893B9AF" w14:textId="77777777" w:rsidR="00A43DF2" w:rsidRPr="00CD2759" w:rsidRDefault="00C97358" w:rsidP="00A43DF2">
      <w:pPr>
        <w:pStyle w:val="Prrafodelista"/>
        <w:numPr>
          <w:ilvl w:val="2"/>
          <w:numId w:val="1"/>
        </w:numPr>
        <w:rPr>
          <w:szCs w:val="24"/>
        </w:rPr>
      </w:pPr>
      <w:r w:rsidRPr="00A43DF2">
        <w:rPr>
          <w:bCs/>
          <w:szCs w:val="24"/>
        </w:rPr>
        <w:t>Ua iloa o le a iu ina faamasinoina e le Atua faiga l</w:t>
      </w:r>
      <w:r w:rsidRPr="00CD2759">
        <w:rPr>
          <w:bCs/>
          <w:szCs w:val="24"/>
        </w:rPr>
        <w:t>ē</w:t>
      </w:r>
      <w:r w:rsidRPr="00A43DF2">
        <w:rPr>
          <w:bCs/>
          <w:szCs w:val="24"/>
        </w:rPr>
        <w:t xml:space="preserve"> tonu uma</w:t>
      </w:r>
      <w:r w:rsidRPr="00A43DF2">
        <w:rPr>
          <w:szCs w:val="24"/>
        </w:rPr>
        <w:t xml:space="preserve"> </w:t>
      </w:r>
      <w:r w:rsidR="00A43DF2" w:rsidRPr="00A43DF2">
        <w:rPr>
          <w:szCs w:val="24"/>
        </w:rPr>
        <w:t>(</w:t>
      </w:r>
      <w:r w:rsidR="00A43DF2" w:rsidRPr="00A43DF2">
        <w:rPr>
          <w:bCs/>
          <w:szCs w:val="24"/>
        </w:rPr>
        <w:t xml:space="preserve">Salamo 149:6-9) </w:t>
      </w:r>
    </w:p>
    <w:p w14:paraId="56476D94" w14:textId="77777777" w:rsidR="00A43DF2" w:rsidRPr="00CD2759" w:rsidRDefault="00A43DF2" w:rsidP="00A43DF2">
      <w:pPr>
        <w:pStyle w:val="Prrafodelista"/>
        <w:numPr>
          <w:ilvl w:val="1"/>
          <w:numId w:val="1"/>
        </w:numPr>
        <w:rPr>
          <w:szCs w:val="24"/>
        </w:rPr>
      </w:pPr>
      <w:r w:rsidRPr="00A43DF2">
        <w:rPr>
          <w:bCs/>
          <w:szCs w:val="24"/>
        </w:rPr>
        <w:t xml:space="preserve">Ua valaaulia foi e Isaia tagata uma ina ia usuina se pese fou (Isaia 42:10-12). </w:t>
      </w:r>
      <w:r w:rsidRPr="00CD2759">
        <w:rPr>
          <w:bCs/>
          <w:szCs w:val="24"/>
        </w:rPr>
        <w:t>A</w:t>
      </w:r>
      <w:r w:rsidRPr="00A43DF2">
        <w:rPr>
          <w:bCs/>
          <w:szCs w:val="24"/>
        </w:rPr>
        <w:t xml:space="preserve">e o le a se mea e aofia ai i lea pese fou? </w:t>
      </w:r>
    </w:p>
    <w:p w14:paraId="0D439C1D" w14:textId="77777777" w:rsidR="00A43DF2" w:rsidRPr="00CD2759" w:rsidRDefault="00A43DF2" w:rsidP="00A43DF2">
      <w:pPr>
        <w:pStyle w:val="Prrafodelista"/>
        <w:numPr>
          <w:ilvl w:val="1"/>
          <w:numId w:val="1"/>
        </w:numPr>
        <w:rPr>
          <w:szCs w:val="24"/>
        </w:rPr>
      </w:pPr>
      <w:r w:rsidRPr="00CD2759">
        <w:rPr>
          <w:bCs/>
          <w:szCs w:val="24"/>
        </w:rPr>
        <w:t>O</w:t>
      </w:r>
      <w:r w:rsidRPr="00A43DF2">
        <w:rPr>
          <w:bCs/>
          <w:szCs w:val="24"/>
        </w:rPr>
        <w:t xml:space="preserve"> le pese fou o se faaalia lea o ni </w:t>
      </w:r>
      <w:proofErr w:type="spellStart"/>
      <w:r w:rsidRPr="00A43DF2">
        <w:rPr>
          <w:bCs/>
          <w:szCs w:val="24"/>
        </w:rPr>
        <w:t>aafiaga</w:t>
      </w:r>
      <w:proofErr w:type="spellEnd"/>
      <w:r w:rsidRPr="00A43DF2">
        <w:rPr>
          <w:bCs/>
          <w:szCs w:val="24"/>
        </w:rPr>
        <w:t xml:space="preserve"> </w:t>
      </w:r>
      <w:proofErr w:type="spellStart"/>
      <w:r w:rsidRPr="00A43DF2">
        <w:rPr>
          <w:bCs/>
          <w:szCs w:val="24"/>
        </w:rPr>
        <w:t>fou</w:t>
      </w:r>
      <w:proofErr w:type="spellEnd"/>
      <w:r w:rsidRPr="00A43DF2">
        <w:rPr>
          <w:bCs/>
          <w:szCs w:val="24"/>
        </w:rPr>
        <w:t xml:space="preserve"> </w:t>
      </w:r>
      <w:proofErr w:type="spellStart"/>
      <w:r w:rsidRPr="00A43DF2">
        <w:rPr>
          <w:bCs/>
          <w:szCs w:val="24"/>
        </w:rPr>
        <w:t>taitasi</w:t>
      </w:r>
      <w:proofErr w:type="spellEnd"/>
      <w:r w:rsidRPr="00A43DF2">
        <w:rPr>
          <w:bCs/>
          <w:szCs w:val="24"/>
        </w:rPr>
        <w:t xml:space="preserve"> </w:t>
      </w:r>
      <w:proofErr w:type="spellStart"/>
      <w:r w:rsidRPr="00A43DF2">
        <w:rPr>
          <w:bCs/>
          <w:szCs w:val="24"/>
        </w:rPr>
        <w:t>ina</w:t>
      </w:r>
      <w:proofErr w:type="spellEnd"/>
      <w:r w:rsidRPr="00A43DF2">
        <w:rPr>
          <w:bCs/>
          <w:szCs w:val="24"/>
        </w:rPr>
        <w:t xml:space="preserve"> </w:t>
      </w:r>
      <w:proofErr w:type="spellStart"/>
      <w:r w:rsidRPr="00A43DF2">
        <w:rPr>
          <w:bCs/>
          <w:szCs w:val="24"/>
        </w:rPr>
        <w:t>ua</w:t>
      </w:r>
      <w:proofErr w:type="spellEnd"/>
      <w:r w:rsidRPr="00A43DF2">
        <w:rPr>
          <w:bCs/>
          <w:szCs w:val="24"/>
        </w:rPr>
        <w:t xml:space="preserve"> </w:t>
      </w:r>
      <w:proofErr w:type="spellStart"/>
      <w:r w:rsidRPr="00A43DF2">
        <w:rPr>
          <w:bCs/>
          <w:szCs w:val="24"/>
        </w:rPr>
        <w:t>tatou</w:t>
      </w:r>
      <w:proofErr w:type="spellEnd"/>
      <w:r w:rsidRPr="00A43DF2">
        <w:rPr>
          <w:bCs/>
          <w:szCs w:val="24"/>
        </w:rPr>
        <w:t xml:space="preserve"> ola faatasi ai ma le Atua: o taimi uma tatou te a’oa’oina ai se mea fou e uiga i Lana Foafoaga; o taimi uma tatou te lagonaina ai le olioli i Lona faatasi mai; o taimi uma Na te faamafanafanaina ai i tatou; i taimi uma Na te faamagaloina ai a tatou agasala… </w:t>
      </w:r>
    </w:p>
    <w:p w14:paraId="75C8B3BD" w14:textId="77777777" w:rsidR="00F64121" w:rsidRPr="00EB69B4" w:rsidRDefault="00650F6B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ifoga</w:t>
      </w:r>
      <w:r w:rsidR="00A43DF2">
        <w:rPr>
          <w:b/>
          <w:bCs/>
          <w:szCs w:val="24"/>
        </w:rPr>
        <w:t xml:space="preserve"> a le tagata amiotonu</w:t>
      </w:r>
      <w:r w:rsidR="004E3EBB">
        <w:rPr>
          <w:b/>
          <w:bCs/>
          <w:szCs w:val="24"/>
        </w:rPr>
        <w:t xml:space="preserve"> (Salamo 15; 24;</w:t>
      </w:r>
      <w:r w:rsidR="00F64121" w:rsidRPr="00F64121">
        <w:rPr>
          <w:b/>
          <w:bCs/>
          <w:szCs w:val="24"/>
        </w:rPr>
        <w:t xml:space="preserve"> 101).</w:t>
      </w:r>
    </w:p>
    <w:p w14:paraId="2FA44422" w14:textId="77777777" w:rsidR="00B75F9C" w:rsidRPr="00650F6B" w:rsidRDefault="001E22D2" w:rsidP="004E3EBB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>
        <w:rPr>
          <w:bCs/>
          <w:szCs w:val="24"/>
        </w:rPr>
        <w:t>O ai e talafeagai ona tapuai atu i luma o le Atua?</w:t>
      </w:r>
      <w:r w:rsidR="004E3EBB" w:rsidRPr="00650F6B">
        <w:rPr>
          <w:bCs/>
          <w:szCs w:val="24"/>
        </w:rPr>
        <w:t xml:space="preserve"> (Salamo 15; 24:4; 101).  </w:t>
      </w:r>
      <w:r w:rsidR="00C97358" w:rsidRPr="00650F6B">
        <w:rPr>
          <w:szCs w:val="24"/>
        </w:rPr>
        <w:t xml:space="preserve"> </w:t>
      </w:r>
    </w:p>
    <w:p w14:paraId="4BD6AA89" w14:textId="77777777" w:rsidR="004E3EBB" w:rsidRDefault="004E3EBB" w:rsidP="00C82829">
      <w:pPr>
        <w:pStyle w:val="Prrafodelista"/>
        <w:numPr>
          <w:ilvl w:val="1"/>
          <w:numId w:val="1"/>
        </w:numPr>
        <w:rPr>
          <w:szCs w:val="24"/>
        </w:rPr>
      </w:pPr>
      <w:r>
        <w:rPr>
          <w:szCs w:val="24"/>
        </w:rPr>
        <w:t>O le na te tausia</w:t>
      </w:r>
      <w:r w:rsidR="00650F6B">
        <w:rPr>
          <w:szCs w:val="24"/>
        </w:rPr>
        <w:t xml:space="preserve"> poloa’iga ma ola i se olaga faapaiaina e talafeagai e tapuai atu i le Atua (Eper</w:t>
      </w:r>
      <w:r w:rsidR="001E22D2">
        <w:rPr>
          <w:szCs w:val="24"/>
        </w:rPr>
        <w:t>u 12:14). Ia manatua o</w:t>
      </w:r>
      <w:r w:rsidR="00650F6B">
        <w:rPr>
          <w:szCs w:val="24"/>
        </w:rPr>
        <w:t xml:space="preserve"> le</w:t>
      </w:r>
      <w:r w:rsidR="001E22D2">
        <w:rPr>
          <w:szCs w:val="24"/>
        </w:rPr>
        <w:t xml:space="preserve"> e le</w:t>
      </w:r>
      <w:r w:rsidR="00650F6B">
        <w:rPr>
          <w:szCs w:val="24"/>
        </w:rPr>
        <w:t xml:space="preserve"> agasala e leai se amiotonu pe paia</w:t>
      </w:r>
      <w:r w:rsidR="001E22D2">
        <w:rPr>
          <w:szCs w:val="24"/>
        </w:rPr>
        <w:t xml:space="preserve"> foi</w:t>
      </w:r>
      <w:r w:rsidR="00650F6B">
        <w:rPr>
          <w:szCs w:val="24"/>
        </w:rPr>
        <w:t xml:space="preserve">, ae o le e salamo ma taumafai e auauna atu i le Atua mai le loto                              </w:t>
      </w:r>
      <w:r>
        <w:rPr>
          <w:szCs w:val="24"/>
        </w:rPr>
        <w:t xml:space="preserve"> </w:t>
      </w:r>
    </w:p>
    <w:p w14:paraId="05592FFA" w14:textId="77777777" w:rsidR="00F64121" w:rsidRPr="00EB69B4" w:rsidRDefault="001E22D2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tapua’iga eseese (Salamo</w:t>
      </w:r>
      <w:r w:rsidR="00F64121" w:rsidRPr="00F64121">
        <w:rPr>
          <w:b/>
          <w:bCs/>
          <w:szCs w:val="24"/>
        </w:rPr>
        <w:t xml:space="preserve"> 96).</w:t>
      </w:r>
    </w:p>
    <w:p w14:paraId="49923401" w14:textId="77777777" w:rsidR="001E22D2" w:rsidRPr="00CD2759" w:rsidRDefault="001E22D2" w:rsidP="001E22D2">
      <w:pPr>
        <w:pStyle w:val="Prrafodelista"/>
        <w:numPr>
          <w:ilvl w:val="1"/>
          <w:numId w:val="1"/>
        </w:numPr>
        <w:rPr>
          <w:szCs w:val="24"/>
        </w:rPr>
      </w:pPr>
      <w:r w:rsidRPr="001E22D2">
        <w:rPr>
          <w:bCs/>
          <w:szCs w:val="24"/>
        </w:rPr>
        <w:t>Tatou te tapua’i i le Atua i viiga (Salamo 96:1-2). O la tatou tapua’iga foi ia te Ia o lo tatou faailoa atu lea i nisi e uiga ia te Ia (Salamo 96:3), pe e ala i le valaauliaina o’i latou ina ia auai i la tatou tapua’iga (Salamo 96:7). O la tatou tapua’iga foi pe a tatou faamamaluina Lona suafa ma aumaia ia te Ia o taulaga (Salamo 96:8).</w:t>
      </w:r>
    </w:p>
    <w:p w14:paraId="08E1EE52" w14:textId="77777777" w:rsidR="00D07237" w:rsidRPr="00CD2759" w:rsidRDefault="00D07237" w:rsidP="00D07237">
      <w:pPr>
        <w:pStyle w:val="Prrafodelista"/>
        <w:numPr>
          <w:ilvl w:val="1"/>
          <w:numId w:val="1"/>
        </w:numPr>
        <w:rPr>
          <w:szCs w:val="24"/>
        </w:rPr>
      </w:pPr>
      <w:r w:rsidRPr="00D07237">
        <w:rPr>
          <w:bCs/>
          <w:szCs w:val="24"/>
        </w:rPr>
        <w:t>O le tapua’iga e aofia ai le folafola atu o le Atua o le Tupu ma le Faamasino o tagata uma (Salamo 96:10). O le mea tonu lava, o le feau e ao lava ona folafola atu i le lalolagi i lenei augatupulaga e aofia ai ma le tapua’iga “aua ua oo mai le ituaso o Lana faamasinoga” (Faaaliga 14:7).</w:t>
      </w:r>
    </w:p>
    <w:p w14:paraId="5E807F1A" w14:textId="77777777" w:rsidR="00D07237" w:rsidRPr="00CD2759" w:rsidRDefault="00D07237" w:rsidP="00D07237">
      <w:pPr>
        <w:pStyle w:val="Prrafodelista"/>
        <w:numPr>
          <w:ilvl w:val="1"/>
          <w:numId w:val="1"/>
        </w:numPr>
        <w:rPr>
          <w:szCs w:val="24"/>
        </w:rPr>
      </w:pPr>
      <w:proofErr w:type="gramStart"/>
      <w:r w:rsidRPr="00D07237">
        <w:rPr>
          <w:bCs/>
          <w:szCs w:val="24"/>
        </w:rPr>
        <w:t>Pe tatou</w:t>
      </w:r>
      <w:r>
        <w:rPr>
          <w:bCs/>
          <w:szCs w:val="24"/>
        </w:rPr>
        <w:t xml:space="preserve"> te</w:t>
      </w:r>
      <w:r w:rsidRPr="00D07237">
        <w:rPr>
          <w:bCs/>
          <w:szCs w:val="24"/>
        </w:rPr>
        <w:t xml:space="preserve"> tapuai ea i le Atua ona o le a ia faamasinoina i tatou?</w:t>
      </w:r>
      <w:proofErr w:type="gramEnd"/>
      <w:r w:rsidRPr="00D07237">
        <w:rPr>
          <w:bCs/>
          <w:szCs w:val="24"/>
        </w:rPr>
        <w:t xml:space="preserve"> Ioe! au</w:t>
      </w:r>
      <w:r w:rsidRPr="00CD2759">
        <w:rPr>
          <w:bCs/>
          <w:szCs w:val="24"/>
        </w:rPr>
        <w:t>ā</w:t>
      </w:r>
      <w:r w:rsidRPr="00D07237">
        <w:rPr>
          <w:bCs/>
          <w:szCs w:val="24"/>
        </w:rPr>
        <w:t xml:space="preserve"> e tonu Lana faamasinoga, ma ua olioli i ai le Foafoaga atoa (Salamo 96:11-13).</w:t>
      </w:r>
    </w:p>
    <w:p w14:paraId="0298F4F2" w14:textId="77777777" w:rsidR="00395C43" w:rsidRPr="00EB69B4" w:rsidRDefault="00D07237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Ia tapuai atu i le agaga ma le faamaoni (Salamo 40; 50;</w:t>
      </w:r>
      <w:r w:rsidR="00F64121" w:rsidRPr="00EB69B4">
        <w:rPr>
          <w:b/>
          <w:bCs/>
          <w:szCs w:val="24"/>
        </w:rPr>
        <w:t xml:space="preserve"> 51).</w:t>
      </w:r>
    </w:p>
    <w:p w14:paraId="40F99BFD" w14:textId="77777777" w:rsidR="00D07237" w:rsidRPr="00D07237" w:rsidRDefault="00D07237" w:rsidP="00D07237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D07237">
        <w:rPr>
          <w:bCs/>
          <w:szCs w:val="24"/>
        </w:rPr>
        <w:t>O se vaega faavae o le tapua’iga i le Malumalu o taulaga ia na faia i manu. Peita</w:t>
      </w:r>
      <w:r>
        <w:rPr>
          <w:bCs/>
          <w:szCs w:val="24"/>
        </w:rPr>
        <w:t>’</w:t>
      </w:r>
      <w:r w:rsidRPr="00D07237">
        <w:rPr>
          <w:bCs/>
          <w:szCs w:val="24"/>
        </w:rPr>
        <w:t>i, i Salamo na le</w:t>
      </w:r>
      <w:r>
        <w:rPr>
          <w:bCs/>
          <w:szCs w:val="24"/>
        </w:rPr>
        <w:t>’</w:t>
      </w:r>
      <w:r w:rsidRPr="00D07237">
        <w:rPr>
          <w:bCs/>
          <w:szCs w:val="24"/>
        </w:rPr>
        <w:t xml:space="preserve">i finagalo le Atua i ia taulaga (Salamo 40:6; 51:16). Aisea? </w:t>
      </w:r>
    </w:p>
    <w:p w14:paraId="42E21BF8" w14:textId="77777777" w:rsidR="00D07237" w:rsidRPr="00CD2759" w:rsidRDefault="00D07237" w:rsidP="00D07237">
      <w:pPr>
        <w:pStyle w:val="Prrafodelista"/>
        <w:numPr>
          <w:ilvl w:val="1"/>
          <w:numId w:val="1"/>
        </w:numPr>
        <w:rPr>
          <w:szCs w:val="24"/>
        </w:rPr>
      </w:pPr>
      <w:r w:rsidRPr="00C97358">
        <w:rPr>
          <w:bCs/>
          <w:szCs w:val="24"/>
        </w:rPr>
        <w:t>E le finagalo le Atua i ni taulaga pe a amioletonu l</w:t>
      </w:r>
      <w:r w:rsidRPr="00CD2759">
        <w:rPr>
          <w:bCs/>
          <w:szCs w:val="24"/>
        </w:rPr>
        <w:t>ē</w:t>
      </w:r>
      <w:r w:rsidRPr="00C97358">
        <w:rPr>
          <w:bCs/>
          <w:szCs w:val="24"/>
        </w:rPr>
        <w:t xml:space="preserve"> na te ofoina atu ia taulaga i lona tu</w:t>
      </w:r>
      <w:r w:rsidRPr="00CD2759">
        <w:rPr>
          <w:bCs/>
          <w:szCs w:val="24"/>
        </w:rPr>
        <w:t>ā</w:t>
      </w:r>
      <w:r w:rsidRPr="00C97358">
        <w:rPr>
          <w:bCs/>
          <w:szCs w:val="24"/>
        </w:rPr>
        <w:t>oi; poo le l</w:t>
      </w:r>
      <w:r w:rsidRPr="00C97358">
        <w:rPr>
          <w:rFonts w:ascii="Arial" w:hAnsi="Arial" w:cs="Arial"/>
          <w:bCs/>
          <w:szCs w:val="24"/>
        </w:rPr>
        <w:t>ē</w:t>
      </w:r>
      <w:r w:rsidRPr="00C97358">
        <w:rPr>
          <w:bCs/>
          <w:szCs w:val="24"/>
        </w:rPr>
        <w:t xml:space="preserve"> mafai foi ona vaaia i a’i latou le tulaga moni faale-agaga o loo latou tauaveina; poo ua faatinoina ua na o se sauniga </w:t>
      </w:r>
    </w:p>
    <w:p w14:paraId="7757C884" w14:textId="77777777" w:rsidR="00C97358" w:rsidRPr="00CD2759" w:rsidRDefault="00C97358" w:rsidP="00C97358">
      <w:pPr>
        <w:pStyle w:val="Prrafodelista"/>
        <w:numPr>
          <w:ilvl w:val="1"/>
          <w:numId w:val="1"/>
        </w:numPr>
        <w:rPr>
          <w:szCs w:val="24"/>
        </w:rPr>
      </w:pPr>
      <w:r w:rsidRPr="00C97358">
        <w:rPr>
          <w:bCs/>
          <w:szCs w:val="24"/>
        </w:rPr>
        <w:t xml:space="preserve">Ia manino i tatou: e le mana’omia e le Atua ni taulaga (Salamo 50:9-13). Peita’i, ua ia fetalai mai ia tatou avatu nei taulaga ia te Ia, o se feagaiga osia ma Ia (Salamo 50:5). </w:t>
      </w:r>
      <w:proofErr w:type="gramStart"/>
      <w:r w:rsidRPr="00C97358">
        <w:rPr>
          <w:bCs/>
          <w:szCs w:val="24"/>
        </w:rPr>
        <w:t>O a ia ituaiga taulaga o loo ua finagalo ai le Atua mai i a’i tatou i le aso nei?</w:t>
      </w:r>
      <w:proofErr w:type="gramEnd"/>
      <w:r w:rsidRPr="00C97358">
        <w:rPr>
          <w:bCs/>
          <w:szCs w:val="24"/>
        </w:rPr>
        <w:t xml:space="preserve"> </w:t>
      </w:r>
    </w:p>
    <w:p w14:paraId="7DB45E78" w14:textId="77777777" w:rsidR="00C97358" w:rsidRPr="00CD2759" w:rsidRDefault="00C97358" w:rsidP="00C97358">
      <w:pPr>
        <w:pStyle w:val="Prrafodelista"/>
        <w:numPr>
          <w:ilvl w:val="1"/>
          <w:numId w:val="1"/>
        </w:numPr>
        <w:rPr>
          <w:szCs w:val="24"/>
        </w:rPr>
      </w:pPr>
      <w:r w:rsidRPr="00CD2759">
        <w:rPr>
          <w:bCs/>
          <w:szCs w:val="24"/>
        </w:rPr>
        <w:lastRenderedPageBreak/>
        <w:t>E</w:t>
      </w:r>
      <w:r w:rsidRPr="00C97358">
        <w:rPr>
          <w:bCs/>
          <w:szCs w:val="24"/>
        </w:rPr>
        <w:t xml:space="preserve"> finagalo le Atua ina ia tatou tapua’i ia te Ia i le agaga </w:t>
      </w:r>
      <w:r>
        <w:rPr>
          <w:bCs/>
          <w:szCs w:val="24"/>
        </w:rPr>
        <w:t xml:space="preserve">ma le faamaoni (Ioane 4:23-24). </w:t>
      </w:r>
      <w:r w:rsidRPr="00C97358">
        <w:rPr>
          <w:bCs/>
          <w:szCs w:val="24"/>
        </w:rPr>
        <w:t>O lenei, na te talia taulaga ua avatu ma le agaga nuti</w:t>
      </w:r>
      <w:r>
        <w:rPr>
          <w:bCs/>
          <w:szCs w:val="24"/>
        </w:rPr>
        <w:t xml:space="preserve">momoia (Salamo 51:17); </w:t>
      </w:r>
      <w:r w:rsidRPr="00C97358">
        <w:rPr>
          <w:bCs/>
          <w:szCs w:val="24"/>
        </w:rPr>
        <w:t>o le viiga (Salamo 50:14, 23; 69:30-31); ma le usiusita’i (Salamo 40:6-8).</w:t>
      </w:r>
    </w:p>
    <w:p w14:paraId="0B991ECD" w14:textId="77777777" w:rsidR="00016557" w:rsidRPr="00F64121" w:rsidRDefault="00016557" w:rsidP="00C97358">
      <w:pPr>
        <w:pStyle w:val="Prrafodelista"/>
        <w:rPr>
          <w:szCs w:val="24"/>
        </w:rPr>
      </w:pPr>
    </w:p>
    <w:sectPr w:rsidR="00016557" w:rsidRPr="00F64121" w:rsidSect="00712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D2C5C"/>
    <w:multiLevelType w:val="hybridMultilevel"/>
    <w:tmpl w:val="27962D40"/>
    <w:lvl w:ilvl="0" w:tplc="4E96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08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E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E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4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01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C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8C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9F27DE"/>
    <w:multiLevelType w:val="hybridMultilevel"/>
    <w:tmpl w:val="659C8330"/>
    <w:lvl w:ilvl="0" w:tplc="2D22D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2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CF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6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E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C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A362C4"/>
    <w:multiLevelType w:val="hybridMultilevel"/>
    <w:tmpl w:val="8CE00512"/>
    <w:lvl w:ilvl="0" w:tplc="E442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E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0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4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8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2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1A4192"/>
    <w:multiLevelType w:val="hybridMultilevel"/>
    <w:tmpl w:val="A1CA5C14"/>
    <w:lvl w:ilvl="0" w:tplc="D566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0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0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8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A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8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A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0D17B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152FFB"/>
    <w:multiLevelType w:val="hybridMultilevel"/>
    <w:tmpl w:val="D79E7422"/>
    <w:lvl w:ilvl="0" w:tplc="A3AC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4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A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7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0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C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25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65318166">
    <w:abstractNumId w:val="4"/>
  </w:num>
  <w:num w:numId="2" w16cid:durableId="863520734">
    <w:abstractNumId w:val="3"/>
  </w:num>
  <w:num w:numId="3" w16cid:durableId="2095277754">
    <w:abstractNumId w:val="0"/>
  </w:num>
  <w:num w:numId="4" w16cid:durableId="1356737522">
    <w:abstractNumId w:val="2"/>
  </w:num>
  <w:num w:numId="5" w16cid:durableId="1534229755">
    <w:abstractNumId w:val="1"/>
  </w:num>
  <w:num w:numId="6" w16cid:durableId="1171916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1"/>
    <w:rsid w:val="00016557"/>
    <w:rsid w:val="00044513"/>
    <w:rsid w:val="000F70EF"/>
    <w:rsid w:val="001D18CA"/>
    <w:rsid w:val="001E22D2"/>
    <w:rsid w:val="001E4AA8"/>
    <w:rsid w:val="003036B8"/>
    <w:rsid w:val="00395C43"/>
    <w:rsid w:val="003B533B"/>
    <w:rsid w:val="004D5CB2"/>
    <w:rsid w:val="004E3EBB"/>
    <w:rsid w:val="00567486"/>
    <w:rsid w:val="00650F6B"/>
    <w:rsid w:val="006B286A"/>
    <w:rsid w:val="00712049"/>
    <w:rsid w:val="00A020CE"/>
    <w:rsid w:val="00A43DF2"/>
    <w:rsid w:val="00B75F9C"/>
    <w:rsid w:val="00BA3EAE"/>
    <w:rsid w:val="00C14BFB"/>
    <w:rsid w:val="00C46A68"/>
    <w:rsid w:val="00C82829"/>
    <w:rsid w:val="00C97358"/>
    <w:rsid w:val="00CD2759"/>
    <w:rsid w:val="00D07237"/>
    <w:rsid w:val="00E1284A"/>
    <w:rsid w:val="00E22447"/>
    <w:rsid w:val="00EB69B4"/>
    <w:rsid w:val="00EE0CB5"/>
    <w:rsid w:val="00F64121"/>
    <w:rsid w:val="00F6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265E"/>
  <w15:docId w15:val="{E4F148B5-4022-42A0-8DF8-6E91D0A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4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4121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4121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4121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4121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4121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64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4121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64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4121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F641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41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121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F641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2024-03-22T06:11:00Z</dcterms:created>
  <dcterms:modified xsi:type="dcterms:W3CDTF">2024-03-22T06:11:00Z</dcterms:modified>
</cp:coreProperties>
</file>