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DF83" w14:textId="77777777" w:rsidR="000F5E32" w:rsidRPr="00A61F27" w:rsidRDefault="00B95D4B" w:rsidP="000F5E32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A61F27">
        <w:rPr>
          <w:b/>
          <w:bCs/>
          <w:sz w:val="22"/>
          <w:szCs w:val="24"/>
        </w:rPr>
        <w:t>Faatalitali ia Ieova</w:t>
      </w:r>
    </w:p>
    <w:p w14:paraId="10E85B4A" w14:textId="77777777" w:rsidR="00B95D4B" w:rsidRPr="0057731B" w:rsidRDefault="00B95D4B" w:rsidP="00B95D4B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O lo tatou olaga ua tumu i fa</w:t>
      </w:r>
      <w:r w:rsidR="00865E07" w:rsidRPr="00A61F27">
        <w:rPr>
          <w:bCs/>
          <w:sz w:val="22"/>
          <w:szCs w:val="24"/>
        </w:rPr>
        <w:t>atalitali laiti pe tetele foi.</w:t>
      </w:r>
      <w:r w:rsidRPr="00A61F27">
        <w:rPr>
          <w:bCs/>
          <w:sz w:val="22"/>
          <w:szCs w:val="24"/>
        </w:rPr>
        <w:t xml:space="preserve"> </w:t>
      </w:r>
      <w:r w:rsidRPr="0057731B">
        <w:rPr>
          <w:bCs/>
          <w:sz w:val="22"/>
          <w:szCs w:val="24"/>
        </w:rPr>
        <w:t>T</w:t>
      </w:r>
      <w:r w:rsidRPr="00A61F27">
        <w:rPr>
          <w:bCs/>
          <w:sz w:val="22"/>
          <w:szCs w:val="24"/>
        </w:rPr>
        <w:t xml:space="preserve">atou te faatalitali mo le fanau mai o se pepe, o se iuga o se </w:t>
      </w:r>
      <w:proofErr w:type="spellStart"/>
      <w:r w:rsidRPr="00A61F27">
        <w:rPr>
          <w:bCs/>
          <w:sz w:val="22"/>
          <w:szCs w:val="24"/>
        </w:rPr>
        <w:t>suega</w:t>
      </w:r>
      <w:proofErr w:type="spellEnd"/>
      <w:r w:rsidRPr="00A61F27">
        <w:rPr>
          <w:bCs/>
          <w:sz w:val="22"/>
          <w:szCs w:val="24"/>
        </w:rPr>
        <w:t xml:space="preserve">, o le </w:t>
      </w:r>
      <w:proofErr w:type="spellStart"/>
      <w:r w:rsidR="00865E07" w:rsidRPr="00A61F27">
        <w:rPr>
          <w:bCs/>
          <w:sz w:val="22"/>
          <w:szCs w:val="24"/>
        </w:rPr>
        <w:t>fof</w:t>
      </w:r>
      <w:proofErr w:type="spellEnd"/>
      <w:r w:rsidRPr="0057731B">
        <w:rPr>
          <w:bCs/>
          <w:sz w:val="22"/>
          <w:szCs w:val="24"/>
        </w:rPr>
        <w:t>ō</w:t>
      </w:r>
      <w:r w:rsidRPr="00A61F27">
        <w:rPr>
          <w:bCs/>
          <w:sz w:val="22"/>
          <w:szCs w:val="24"/>
        </w:rPr>
        <w:t xml:space="preserve"> o se </w:t>
      </w:r>
      <w:proofErr w:type="spellStart"/>
      <w:r w:rsidRPr="00A61F27">
        <w:rPr>
          <w:bCs/>
          <w:sz w:val="22"/>
          <w:szCs w:val="24"/>
        </w:rPr>
        <w:t>ma’i</w:t>
      </w:r>
      <w:proofErr w:type="spellEnd"/>
      <w:r w:rsidRPr="00A61F27">
        <w:rPr>
          <w:bCs/>
          <w:sz w:val="22"/>
          <w:szCs w:val="24"/>
        </w:rPr>
        <w:t xml:space="preserve">... </w:t>
      </w:r>
    </w:p>
    <w:p w14:paraId="3D02F04A" w14:textId="77777777" w:rsidR="00617B1F" w:rsidRPr="0057731B" w:rsidRDefault="00617B1F" w:rsidP="00617B1F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 xml:space="preserve">Peita’i, o le faatalitali atu i le Alii e sili atu nai lo lenei ituaiga faatalitali. </w:t>
      </w:r>
      <w:r w:rsidRPr="0057731B">
        <w:rPr>
          <w:bCs/>
          <w:sz w:val="22"/>
          <w:szCs w:val="24"/>
        </w:rPr>
        <w:t>M</w:t>
      </w:r>
      <w:r w:rsidRPr="00A61F27">
        <w:rPr>
          <w:bCs/>
          <w:sz w:val="22"/>
          <w:szCs w:val="24"/>
        </w:rPr>
        <w:t xml:space="preserve">uamua lava i mea uma, o se faamoemoe lelei. </w:t>
      </w:r>
      <w:r w:rsidRPr="0057731B">
        <w:rPr>
          <w:bCs/>
          <w:sz w:val="22"/>
          <w:szCs w:val="24"/>
        </w:rPr>
        <w:t>O</w:t>
      </w:r>
      <w:r w:rsidRPr="00A61F27">
        <w:rPr>
          <w:bCs/>
          <w:sz w:val="22"/>
          <w:szCs w:val="24"/>
        </w:rPr>
        <w:t xml:space="preserve"> le iuga o se suega atonu e le faamanuiaina; pe atonu foi o le a le maua se fof</w:t>
      </w:r>
      <w:r w:rsidRPr="00A61F27">
        <w:rPr>
          <w:rFonts w:ascii="Arial" w:hAnsi="Arial" w:cs="Arial"/>
          <w:bCs/>
          <w:sz w:val="22"/>
          <w:szCs w:val="24"/>
        </w:rPr>
        <w:t>ō</w:t>
      </w:r>
      <w:r w:rsidRPr="00A61F27">
        <w:rPr>
          <w:bCs/>
          <w:sz w:val="22"/>
          <w:szCs w:val="24"/>
        </w:rPr>
        <w:t xml:space="preserve">. Peita’i, o le faatalitali i le Atua e mautinoa lava o le a maua ai se olaga fiafia, ua sa’oloto mai le agasala </w:t>
      </w:r>
    </w:p>
    <w:p w14:paraId="34C90885" w14:textId="77777777" w:rsidR="00412524" w:rsidRPr="0057731B" w:rsidRDefault="00412524" w:rsidP="00412524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Peita’i o lenei faatalitali</w:t>
      </w:r>
      <w:r w:rsidR="008B5821" w:rsidRPr="00A61F27">
        <w:rPr>
          <w:bCs/>
          <w:sz w:val="22"/>
          <w:szCs w:val="24"/>
        </w:rPr>
        <w:t xml:space="preserve"> e aafia</w:t>
      </w:r>
      <w:r w:rsidRPr="00A61F27">
        <w:rPr>
          <w:bCs/>
          <w:sz w:val="22"/>
          <w:szCs w:val="24"/>
        </w:rPr>
        <w:t xml:space="preserve"> ai le tut</w:t>
      </w:r>
      <w:r w:rsidRPr="00A61F27">
        <w:rPr>
          <w:rFonts w:ascii="Arial" w:hAnsi="Arial" w:cs="Arial"/>
          <w:bCs/>
          <w:sz w:val="22"/>
          <w:szCs w:val="24"/>
        </w:rPr>
        <w:t>ū</w:t>
      </w:r>
      <w:r w:rsidRPr="00A61F27">
        <w:rPr>
          <w:bCs/>
          <w:sz w:val="22"/>
          <w:szCs w:val="24"/>
        </w:rPr>
        <w:t>mau. E umi le f</w:t>
      </w:r>
      <w:r w:rsidR="008B5821" w:rsidRPr="00A61F27">
        <w:rPr>
          <w:bCs/>
          <w:sz w:val="22"/>
          <w:szCs w:val="24"/>
        </w:rPr>
        <w:t xml:space="preserve">aatalitali, ae le tatau lava ona tatou gaua’i  </w:t>
      </w:r>
      <w:r w:rsidRPr="00A61F27">
        <w:rPr>
          <w:bCs/>
          <w:sz w:val="22"/>
          <w:szCs w:val="24"/>
        </w:rPr>
        <w:t xml:space="preserve"> atu i le faavaivai (Sapakuka 2:3).</w:t>
      </w:r>
    </w:p>
    <w:p w14:paraId="1F58B4A7" w14:textId="77777777" w:rsidR="00B95D4B" w:rsidRPr="00A61F27" w:rsidRDefault="00412524" w:rsidP="002B7CFB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Tatou te le faatalitali na’o i tatou. O loo faatalitali mai ma le naunauta’i le Foafoaga uma mo lo tatou laveaiina (Roma 8:18-25). E le o se faatalita</w:t>
      </w:r>
      <w:r w:rsidR="008B5821" w:rsidRPr="00A61F27">
        <w:rPr>
          <w:bCs/>
          <w:sz w:val="22"/>
          <w:szCs w:val="24"/>
        </w:rPr>
        <w:t>li e mate, ae o se faatali</w:t>
      </w:r>
      <w:r w:rsidR="007A3939" w:rsidRPr="00A61F27">
        <w:rPr>
          <w:bCs/>
          <w:sz w:val="22"/>
          <w:szCs w:val="24"/>
        </w:rPr>
        <w:t>tali e</w:t>
      </w:r>
      <w:r w:rsidR="008B5821" w:rsidRPr="00A61F27">
        <w:rPr>
          <w:bCs/>
          <w:sz w:val="22"/>
          <w:szCs w:val="24"/>
        </w:rPr>
        <w:t xml:space="preserve"> ola. </w:t>
      </w:r>
      <w:r w:rsidRPr="00A61F27">
        <w:rPr>
          <w:bCs/>
          <w:sz w:val="22"/>
          <w:szCs w:val="24"/>
        </w:rPr>
        <w:t>E tatau ona tatou faananau i ai, ma finau ia faatumauina (Salamo 63:1; 27:14).</w:t>
      </w:r>
    </w:p>
    <w:p w14:paraId="29173872" w14:textId="77777777" w:rsidR="000F5E32" w:rsidRPr="00A61F27" w:rsidRDefault="007A3939" w:rsidP="000F5E32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A61F27">
        <w:rPr>
          <w:b/>
          <w:bCs/>
          <w:sz w:val="22"/>
          <w:szCs w:val="24"/>
        </w:rPr>
        <w:t>Faatalitali ma le lotomaulalo (Salamo</w:t>
      </w:r>
      <w:r w:rsidR="000F5E32" w:rsidRPr="00A61F27">
        <w:rPr>
          <w:b/>
          <w:bCs/>
          <w:sz w:val="22"/>
          <w:szCs w:val="24"/>
        </w:rPr>
        <w:t xml:space="preserve"> 131).</w:t>
      </w:r>
    </w:p>
    <w:p w14:paraId="7ADD35B7" w14:textId="77777777" w:rsidR="007A3939" w:rsidRPr="0057731B" w:rsidRDefault="007A3939" w:rsidP="007A3939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O</w:t>
      </w:r>
      <w:r w:rsidRPr="00A61F27">
        <w:rPr>
          <w:bCs/>
          <w:sz w:val="22"/>
          <w:szCs w:val="24"/>
        </w:rPr>
        <w:t xml:space="preserve"> Tavita, o le tusitala o le Salamo 131, na faauuina o se tupu i le lumanai ao avea o ia ma se leoleo mamoe lotomaulalo. </w:t>
      </w:r>
      <w:r w:rsidRPr="0057731B">
        <w:rPr>
          <w:bCs/>
          <w:sz w:val="22"/>
          <w:szCs w:val="24"/>
        </w:rPr>
        <w:t>N</w:t>
      </w:r>
      <w:r w:rsidRPr="00A61F27">
        <w:rPr>
          <w:bCs/>
          <w:sz w:val="22"/>
          <w:szCs w:val="24"/>
        </w:rPr>
        <w:t>a ia faatoilaloina se toa tino ese, ma</w:t>
      </w:r>
      <w:r w:rsidR="00CB3DB7" w:rsidRPr="00A61F27">
        <w:rPr>
          <w:bCs/>
          <w:sz w:val="22"/>
          <w:szCs w:val="24"/>
        </w:rPr>
        <w:t xml:space="preserve">numalo i le afe o taua, ma mulimuli ane ua </w:t>
      </w:r>
      <w:r w:rsidRPr="00A61F27">
        <w:rPr>
          <w:bCs/>
          <w:sz w:val="22"/>
          <w:szCs w:val="24"/>
        </w:rPr>
        <w:t xml:space="preserve">viia o ia o se tupu ia Isaraelu. </w:t>
      </w:r>
    </w:p>
    <w:p w14:paraId="1362B88D" w14:textId="77777777" w:rsidR="00CB3DB7" w:rsidRPr="0057731B" w:rsidRDefault="00CB3DB7" w:rsidP="00CB3DB7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ui ina faasolosolo malie lona tula’i mai, ae sa faatumauina pea le loto maulalo o Tavita. </w:t>
      </w:r>
      <w:r w:rsidRPr="0057731B">
        <w:rPr>
          <w:bCs/>
          <w:sz w:val="22"/>
          <w:szCs w:val="24"/>
        </w:rPr>
        <w:t>N</w:t>
      </w:r>
      <w:r w:rsidRPr="00A61F27">
        <w:rPr>
          <w:bCs/>
          <w:sz w:val="22"/>
          <w:szCs w:val="24"/>
        </w:rPr>
        <w:t>a te le’i taumafai e avea mo ia lava le mamalu e le’i tuuina atu e le Atua ia te ia, e tusa lava pe o se tulaga sa foliga lelei mai (1Samuelu 24:6).</w:t>
      </w:r>
    </w:p>
    <w:p w14:paraId="4D4EB17E" w14:textId="77777777" w:rsidR="00CB3DB7" w:rsidRPr="0057731B" w:rsidRDefault="00CB3DB7" w:rsidP="00CB3DB7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S</w:t>
      </w:r>
      <w:r w:rsidRPr="00A61F27">
        <w:rPr>
          <w:bCs/>
          <w:sz w:val="22"/>
          <w:szCs w:val="24"/>
        </w:rPr>
        <w:t>a ia lagonaina le faapei o se “tama ua te’a ma le susu” i luma o le Alii. O le te’a faafuasei ma le susu e tupu i le tamaititi i le va o le lua ma le fitu tausaga le matua. Ua iloa e le tamaititi lona vaivaiga ma lona faavalea, o loo saili</w:t>
      </w:r>
      <w:r w:rsidR="00122856" w:rsidRPr="00A61F27">
        <w:rPr>
          <w:bCs/>
          <w:sz w:val="22"/>
          <w:szCs w:val="24"/>
        </w:rPr>
        <w:t xml:space="preserve"> atu</w:t>
      </w:r>
      <w:r w:rsidRPr="00A61F27">
        <w:rPr>
          <w:bCs/>
          <w:sz w:val="22"/>
          <w:szCs w:val="24"/>
        </w:rPr>
        <w:t xml:space="preserve"> pea i lima agaalofa o lona tina e maua ai le mafanafana ma lo latou puipuiga. </w:t>
      </w:r>
    </w:p>
    <w:p w14:paraId="5EFC186C" w14:textId="77777777" w:rsidR="00CB3DB7" w:rsidRPr="0057731B" w:rsidRDefault="00CB3DB7" w:rsidP="00CB3DB7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 xml:space="preserve">E faapena foi, ona valaaulia </w:t>
      </w:r>
      <w:r w:rsidR="00122856" w:rsidRPr="00A61F27">
        <w:rPr>
          <w:bCs/>
          <w:sz w:val="22"/>
          <w:szCs w:val="24"/>
        </w:rPr>
        <w:t>o’</w:t>
      </w:r>
      <w:r w:rsidRPr="00A61F27">
        <w:rPr>
          <w:bCs/>
          <w:sz w:val="22"/>
          <w:szCs w:val="24"/>
        </w:rPr>
        <w:t>i tatou ia faapei o lea tamaititi, o loo faatalitali ma le mautinoaga ma le lotomaulalo i aao o lo tatou Tam</w:t>
      </w:r>
      <w:r w:rsidR="00122856" w:rsidRPr="00A61F27">
        <w:rPr>
          <w:rFonts w:ascii="Arial" w:hAnsi="Arial" w:cs="Arial"/>
          <w:bCs/>
          <w:sz w:val="22"/>
          <w:szCs w:val="24"/>
        </w:rPr>
        <w:t>ā</w:t>
      </w:r>
      <w:r w:rsidRPr="00A61F27">
        <w:rPr>
          <w:bCs/>
          <w:sz w:val="22"/>
          <w:szCs w:val="24"/>
        </w:rPr>
        <w:t xml:space="preserve"> e faavavau (Mataio 18:3; Teuteuronome 33:27; Salamo 131:3).</w:t>
      </w:r>
    </w:p>
    <w:p w14:paraId="0841C56C" w14:textId="77777777" w:rsidR="000F5E32" w:rsidRPr="00A61F27" w:rsidRDefault="00122856" w:rsidP="000F5E32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A61F27">
        <w:rPr>
          <w:b/>
          <w:bCs/>
          <w:sz w:val="22"/>
          <w:szCs w:val="24"/>
        </w:rPr>
        <w:t>Faatalitali i taimi o faigata (Salamo</w:t>
      </w:r>
      <w:r w:rsidR="000F5E32" w:rsidRPr="00A61F27">
        <w:rPr>
          <w:b/>
          <w:bCs/>
          <w:sz w:val="22"/>
          <w:szCs w:val="24"/>
        </w:rPr>
        <w:t xml:space="preserve"> 126).</w:t>
      </w:r>
    </w:p>
    <w:p w14:paraId="5E3F8012" w14:textId="77777777" w:rsidR="00122856" w:rsidRPr="00A61F27" w:rsidRDefault="00122856" w:rsidP="00492798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O le siosiomaga na tusia ai le Salamo 126 e le o se tulaga e faagaeetia: na ave faatagataotauaina Isaraelu i Papelonia, a’o Ierusalema ma le Malumalu sa faaumatia.</w:t>
      </w:r>
    </w:p>
    <w:p w14:paraId="45212973" w14:textId="77777777" w:rsidR="00122856" w:rsidRPr="0057731B" w:rsidRDefault="00122856" w:rsidP="00122856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Peita’i, na pese le fai-salamo: “Ua faia e Ieova mea tetele mo i tatou; ua tatou fiafia ai” (Salamo 126:3).</w:t>
      </w:r>
    </w:p>
    <w:p w14:paraId="244004BC" w14:textId="77777777" w:rsidR="00122856" w:rsidRPr="0057731B" w:rsidRDefault="00122856" w:rsidP="00122856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fiafia ea pe a saisaitia? </w:t>
      </w: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olioli ea i tiga? </w:t>
      </w: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mafai ea ona tatou olioli i se lalolagi o loo saisaitia e le agasala i ona aso nei?  </w:t>
      </w:r>
    </w:p>
    <w:p w14:paraId="47025F9C" w14:textId="77777777" w:rsidR="00B6228A" w:rsidRPr="0057731B" w:rsidRDefault="00B6228A" w:rsidP="00B622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 xml:space="preserve">Ioe, e fiafia. </w:t>
      </w:r>
      <w:r w:rsidRPr="0057731B">
        <w:rPr>
          <w:bCs/>
          <w:sz w:val="22"/>
          <w:szCs w:val="24"/>
        </w:rPr>
        <w:t>F</w:t>
      </w:r>
      <w:proofErr w:type="spellStart"/>
      <w:r w:rsidRPr="00A61F27">
        <w:rPr>
          <w:bCs/>
          <w:sz w:val="22"/>
          <w:szCs w:val="24"/>
        </w:rPr>
        <w:t>iafia</w:t>
      </w:r>
      <w:proofErr w:type="spellEnd"/>
      <w:r w:rsidRPr="00A61F27">
        <w:rPr>
          <w:bCs/>
          <w:sz w:val="22"/>
          <w:szCs w:val="24"/>
        </w:rPr>
        <w:t xml:space="preserve"> </w:t>
      </w:r>
      <w:proofErr w:type="spellStart"/>
      <w:r w:rsidRPr="00A61F27">
        <w:rPr>
          <w:bCs/>
          <w:sz w:val="22"/>
          <w:szCs w:val="24"/>
        </w:rPr>
        <w:t>ona</w:t>
      </w:r>
      <w:proofErr w:type="spellEnd"/>
      <w:r w:rsidRPr="00A61F27">
        <w:rPr>
          <w:bCs/>
          <w:sz w:val="22"/>
          <w:szCs w:val="24"/>
        </w:rPr>
        <w:t xml:space="preserve"> </w:t>
      </w:r>
      <w:proofErr w:type="spellStart"/>
      <w:r w:rsidRPr="00A61F27">
        <w:rPr>
          <w:bCs/>
          <w:sz w:val="22"/>
          <w:szCs w:val="24"/>
        </w:rPr>
        <w:t>tatou</w:t>
      </w:r>
      <w:proofErr w:type="spellEnd"/>
      <w:r w:rsidRPr="00A61F27">
        <w:rPr>
          <w:bCs/>
          <w:sz w:val="22"/>
          <w:szCs w:val="24"/>
        </w:rPr>
        <w:t xml:space="preserve"> te le’o vaai i mafatiaga i le taimi nei. </w:t>
      </w:r>
      <w:r w:rsidRPr="0057731B">
        <w:rPr>
          <w:bCs/>
          <w:sz w:val="22"/>
          <w:szCs w:val="24"/>
        </w:rPr>
        <w:t>Ia</w:t>
      </w:r>
      <w:r w:rsidRPr="00A61F27">
        <w:rPr>
          <w:bCs/>
          <w:sz w:val="22"/>
          <w:szCs w:val="24"/>
        </w:rPr>
        <w:t xml:space="preserve"> liliu la tatou vaai i tua atu ma matauina mea tetele na faia e le Atua. </w:t>
      </w:r>
    </w:p>
    <w:p w14:paraId="411AD02B" w14:textId="77777777" w:rsidR="00B6228A" w:rsidRPr="0057731B" w:rsidRDefault="00B6228A" w:rsidP="00B622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O</w:t>
      </w:r>
      <w:r w:rsidRPr="00A61F27">
        <w:rPr>
          <w:bCs/>
          <w:sz w:val="22"/>
          <w:szCs w:val="24"/>
        </w:rPr>
        <w:t>na, o le a tatou vaai atu i le lumanai ma le olioli. Pe a afio mai Iesu, o le a liua loimata maligi i le fiafia (Salamo 126:6). “E tusa i tatou ma tagata ua fai a latou miti” (Salamo 126:1).</w:t>
      </w:r>
    </w:p>
    <w:p w14:paraId="3CB0DC0F" w14:textId="77777777" w:rsidR="000F5E32" w:rsidRPr="00A61F27" w:rsidRDefault="00B6228A" w:rsidP="000F5E32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A61F27">
        <w:rPr>
          <w:b/>
          <w:bCs/>
          <w:sz w:val="22"/>
          <w:szCs w:val="24"/>
        </w:rPr>
        <w:t>Faatalitali mo le Togiola (Salamo</w:t>
      </w:r>
      <w:r w:rsidR="000F5E32" w:rsidRPr="00A61F27">
        <w:rPr>
          <w:b/>
          <w:bCs/>
          <w:sz w:val="22"/>
          <w:szCs w:val="24"/>
        </w:rPr>
        <w:t xml:space="preserve"> 92).</w:t>
      </w:r>
    </w:p>
    <w:p w14:paraId="67F70E81" w14:textId="77777777" w:rsidR="00B6228A" w:rsidRPr="0057731B" w:rsidRDefault="00B6228A" w:rsidP="00B622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mafai ona tatou faitauina le faaupuga oi le Salamo 92 e faapea: “O le pese mo le Sapati.” E mafai ona tatou maua mai ai ni vaaiga se lua o le Sapati: O le Foafoaga ma le Togiola.  </w:t>
      </w:r>
    </w:p>
    <w:p w14:paraId="0BF449A7" w14:textId="77777777" w:rsidR="00B6228A" w:rsidRPr="0057731B" w:rsidRDefault="00B6228A" w:rsidP="00B622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T</w:t>
      </w:r>
      <w:r w:rsidRPr="00A61F27">
        <w:rPr>
          <w:bCs/>
          <w:sz w:val="22"/>
          <w:szCs w:val="24"/>
        </w:rPr>
        <w:t xml:space="preserve">atou te olioli pe a mafaufau loloto i mea na faia e le Atua (Salamo 92:4-5). </w:t>
      </w:r>
      <w:r w:rsidRPr="0057731B">
        <w:rPr>
          <w:bCs/>
          <w:sz w:val="22"/>
          <w:szCs w:val="24"/>
        </w:rPr>
        <w:t>A</w:t>
      </w:r>
      <w:proofErr w:type="spellStart"/>
      <w:r w:rsidRPr="00A61F27">
        <w:rPr>
          <w:bCs/>
          <w:sz w:val="22"/>
          <w:szCs w:val="24"/>
        </w:rPr>
        <w:t>e</w:t>
      </w:r>
      <w:proofErr w:type="spellEnd"/>
      <w:r w:rsidRPr="00A61F27">
        <w:rPr>
          <w:bCs/>
          <w:sz w:val="22"/>
          <w:szCs w:val="24"/>
        </w:rPr>
        <w:t xml:space="preserve"> </w:t>
      </w:r>
      <w:proofErr w:type="spellStart"/>
      <w:r w:rsidRPr="00A61F27">
        <w:rPr>
          <w:bCs/>
          <w:sz w:val="22"/>
          <w:szCs w:val="24"/>
        </w:rPr>
        <w:t>e</w:t>
      </w:r>
      <w:proofErr w:type="spellEnd"/>
      <w:r w:rsidRPr="00A61F27">
        <w:rPr>
          <w:bCs/>
          <w:sz w:val="22"/>
          <w:szCs w:val="24"/>
        </w:rPr>
        <w:t xml:space="preserve"> </w:t>
      </w:r>
      <w:proofErr w:type="spellStart"/>
      <w:r w:rsidRPr="00A61F27">
        <w:rPr>
          <w:bCs/>
          <w:sz w:val="22"/>
          <w:szCs w:val="24"/>
        </w:rPr>
        <w:t>to’atele</w:t>
      </w:r>
      <w:proofErr w:type="spellEnd"/>
      <w:r w:rsidRPr="00A61F27">
        <w:rPr>
          <w:bCs/>
          <w:sz w:val="22"/>
          <w:szCs w:val="24"/>
        </w:rPr>
        <w:t xml:space="preserve"> </w:t>
      </w:r>
      <w:proofErr w:type="spellStart"/>
      <w:r w:rsidRPr="00A61F27">
        <w:rPr>
          <w:bCs/>
          <w:sz w:val="22"/>
          <w:szCs w:val="24"/>
        </w:rPr>
        <w:t>latou</w:t>
      </w:r>
      <w:proofErr w:type="spellEnd"/>
      <w:r w:rsidRPr="00A61F27">
        <w:rPr>
          <w:bCs/>
          <w:sz w:val="22"/>
          <w:szCs w:val="24"/>
        </w:rPr>
        <w:t xml:space="preserve"> te l</w:t>
      </w:r>
      <w:r w:rsidRPr="0057731B">
        <w:rPr>
          <w:bCs/>
          <w:sz w:val="22"/>
          <w:szCs w:val="24"/>
        </w:rPr>
        <w:t>ē</w:t>
      </w:r>
      <w:r w:rsidRPr="00A61F27">
        <w:rPr>
          <w:bCs/>
          <w:sz w:val="22"/>
          <w:szCs w:val="24"/>
        </w:rPr>
        <w:t xml:space="preserve"> taliaina L</w:t>
      </w:r>
      <w:r w:rsidRPr="0057731B">
        <w:rPr>
          <w:bCs/>
          <w:sz w:val="22"/>
          <w:szCs w:val="24"/>
        </w:rPr>
        <w:t>ē</w:t>
      </w:r>
      <w:r w:rsidRPr="00A61F27">
        <w:rPr>
          <w:bCs/>
          <w:sz w:val="22"/>
          <w:szCs w:val="24"/>
        </w:rPr>
        <w:t xml:space="preserve"> na Foafoa, poo le togiola ua Ia ofoina mai (Salamo 92:6-7).</w:t>
      </w:r>
    </w:p>
    <w:p w14:paraId="35BA3687" w14:textId="77777777" w:rsidR="00B6228A" w:rsidRPr="0057731B" w:rsidRDefault="00B6228A" w:rsidP="00B622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P</w:t>
      </w:r>
      <w:r w:rsidRPr="00A61F27">
        <w:rPr>
          <w:bCs/>
          <w:sz w:val="22"/>
          <w:szCs w:val="24"/>
        </w:rPr>
        <w:t xml:space="preserve">eita’i, oi tatou o e taliaina le Faaola o le a toe foafoaina. </w:t>
      </w:r>
      <w:r w:rsidRPr="0057731B">
        <w:rPr>
          <w:bCs/>
          <w:sz w:val="22"/>
          <w:szCs w:val="24"/>
        </w:rPr>
        <w:t>E</w:t>
      </w:r>
      <w:r w:rsidRPr="00A61F27">
        <w:rPr>
          <w:bCs/>
          <w:sz w:val="22"/>
          <w:szCs w:val="24"/>
        </w:rPr>
        <w:t xml:space="preserve"> faapei o pama, o le a tatou tupu lauolaola pea, o le a tatou fua mai, o le a malolosi pea i tatou (Salamo 92:12-14).</w:t>
      </w:r>
    </w:p>
    <w:p w14:paraId="43CAAEFC" w14:textId="77777777" w:rsidR="00050A78" w:rsidRPr="0057731B" w:rsidRDefault="00050A78" w:rsidP="00050A78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57731B">
        <w:rPr>
          <w:bCs/>
          <w:sz w:val="22"/>
          <w:szCs w:val="24"/>
        </w:rPr>
        <w:t>A</w:t>
      </w:r>
      <w:r w:rsidRPr="00A61F27">
        <w:rPr>
          <w:bCs/>
          <w:sz w:val="22"/>
          <w:szCs w:val="24"/>
        </w:rPr>
        <w:t xml:space="preserve">’o tatou faatalitali mo lea taimi, o Sapati uma lava e mafai ona faafouina ai lo tatou faamoemoe i ni auala se lua: </w:t>
      </w:r>
    </w:p>
    <w:p w14:paraId="51A7E07F" w14:textId="77777777" w:rsidR="001918AA" w:rsidRPr="00A61F27" w:rsidRDefault="00A61F27" w:rsidP="00050A78">
      <w:pPr>
        <w:pStyle w:val="Prrafodelista"/>
        <w:numPr>
          <w:ilvl w:val="2"/>
          <w:numId w:val="1"/>
        </w:numPr>
        <w:rPr>
          <w:sz w:val="22"/>
          <w:szCs w:val="24"/>
          <w:lang w:val="en-US"/>
        </w:rPr>
      </w:pPr>
      <w:r w:rsidRPr="00A61F27">
        <w:rPr>
          <w:bCs/>
          <w:sz w:val="22"/>
          <w:szCs w:val="24"/>
        </w:rPr>
        <w:t xml:space="preserve">Ua “faauuina i tatou.” O loo faaaoga iinei se upu faapitoa e faasino i le suauu ua palu faatasiina ma le taulaga (Levitiko 2:5). </w:t>
      </w:r>
      <w:r w:rsidRPr="00A61F27">
        <w:rPr>
          <w:bCs/>
          <w:sz w:val="22"/>
          <w:szCs w:val="24"/>
          <w:lang w:val="en-US"/>
        </w:rPr>
        <w:t>O</w:t>
      </w:r>
      <w:r w:rsidRPr="00A61F27">
        <w:rPr>
          <w:bCs/>
          <w:sz w:val="22"/>
          <w:szCs w:val="24"/>
        </w:rPr>
        <w:t>i tatou lava o taulaga i le Atua (Roma 12:1).</w:t>
      </w:r>
      <w:r w:rsidRPr="00A61F27">
        <w:rPr>
          <w:sz w:val="22"/>
          <w:szCs w:val="24"/>
        </w:rPr>
        <w:t xml:space="preserve"> </w:t>
      </w:r>
    </w:p>
    <w:p w14:paraId="305C5802" w14:textId="77777777" w:rsidR="001918AA" w:rsidRPr="00A61F27" w:rsidRDefault="00A61F27" w:rsidP="00050A78">
      <w:pPr>
        <w:pStyle w:val="Prrafodelista"/>
        <w:numPr>
          <w:ilvl w:val="2"/>
          <w:numId w:val="1"/>
        </w:numPr>
        <w:rPr>
          <w:sz w:val="22"/>
          <w:szCs w:val="24"/>
          <w:lang w:val="en-US"/>
        </w:rPr>
      </w:pPr>
      <w:r w:rsidRPr="00A61F27">
        <w:rPr>
          <w:bCs/>
          <w:sz w:val="22"/>
          <w:szCs w:val="24"/>
        </w:rPr>
        <w:t xml:space="preserve">Tatou te faasoa atu lo tatou faamoemoe i nisi. “Ia folafola atu: ‘O IEOVA e amiotonu; o Ia o lo’u Papa, ma </w:t>
      </w:r>
      <w:r w:rsidR="00050A78" w:rsidRPr="00A61F27">
        <w:rPr>
          <w:bCs/>
          <w:sz w:val="22"/>
          <w:szCs w:val="24"/>
        </w:rPr>
        <w:t>e le’o ia te Ia se amioletonu.’</w:t>
      </w:r>
      <w:r w:rsidRPr="00A61F27">
        <w:rPr>
          <w:bCs/>
          <w:sz w:val="22"/>
          <w:szCs w:val="24"/>
        </w:rPr>
        <w:t>” (Salamo 92:15)</w:t>
      </w:r>
      <w:r w:rsidRPr="00A61F27">
        <w:rPr>
          <w:sz w:val="22"/>
          <w:szCs w:val="24"/>
        </w:rPr>
        <w:t xml:space="preserve"> </w:t>
      </w:r>
    </w:p>
    <w:p w14:paraId="61A8FF78" w14:textId="77777777" w:rsidR="00395C43" w:rsidRPr="00A61F27" w:rsidRDefault="00050A78" w:rsidP="000F5E32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A61F27">
        <w:rPr>
          <w:b/>
          <w:bCs/>
          <w:sz w:val="22"/>
          <w:szCs w:val="24"/>
        </w:rPr>
        <w:t>Faatalitali mo le taeao faaauro (Salamo</w:t>
      </w:r>
      <w:r w:rsidR="000F5E32" w:rsidRPr="00A61F27">
        <w:rPr>
          <w:b/>
          <w:bCs/>
          <w:sz w:val="22"/>
          <w:szCs w:val="24"/>
        </w:rPr>
        <w:t xml:space="preserve"> 143).</w:t>
      </w:r>
    </w:p>
    <w:p w14:paraId="2B5D8805" w14:textId="77777777" w:rsidR="00975D8A" w:rsidRPr="0057731B" w:rsidRDefault="00975D8A" w:rsidP="00975D8A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61F27">
        <w:rPr>
          <w:bCs/>
          <w:sz w:val="22"/>
          <w:szCs w:val="24"/>
        </w:rPr>
        <w:t>O le taeao o le a muta ai le pogisa o le atuatuvale ma mafatiaga (Salamo 130:5-6; 30:5b). O le suiga lea o loo fua mai i le taeao o loo faamatalaina faapea i le Salamo 143:</w:t>
      </w:r>
    </w:p>
    <w:p w14:paraId="3E37F119" w14:textId="77777777" w:rsidR="00975D8A" w:rsidRPr="00A61F27" w:rsidRDefault="00975D8A" w:rsidP="00975D8A">
      <w:pPr>
        <w:pStyle w:val="Prrafodelista"/>
        <w:numPr>
          <w:ilvl w:val="1"/>
          <w:numId w:val="1"/>
        </w:numPr>
        <w:rPr>
          <w:sz w:val="22"/>
          <w:szCs w:val="24"/>
          <w:lang w:val="en-US"/>
        </w:rPr>
      </w:pPr>
      <w:r w:rsidRPr="00A61F27">
        <w:rPr>
          <w:bCs/>
          <w:sz w:val="22"/>
          <w:szCs w:val="24"/>
        </w:rPr>
        <w:t>Ua faalaei’au i tatou e Peteru ina ia talitonu i le</w:t>
      </w:r>
      <w:r w:rsidR="00A61F27" w:rsidRPr="00A61F27">
        <w:rPr>
          <w:bCs/>
          <w:sz w:val="22"/>
          <w:szCs w:val="24"/>
        </w:rPr>
        <w:t xml:space="preserve"> Afioga a le Atua e taitaiina </w:t>
      </w:r>
      <w:r w:rsidRPr="00A61F27">
        <w:rPr>
          <w:bCs/>
          <w:sz w:val="22"/>
          <w:szCs w:val="24"/>
        </w:rPr>
        <w:t xml:space="preserve">ai i tatou se’ia oo ina tafa mai ata o le taeao (2Peteru 1:19). </w:t>
      </w:r>
      <w:r w:rsidRPr="00A61F27">
        <w:rPr>
          <w:bCs/>
          <w:sz w:val="22"/>
          <w:szCs w:val="24"/>
          <w:lang w:val="en-US"/>
        </w:rPr>
        <w:t>A</w:t>
      </w:r>
      <w:r w:rsidRPr="00A61F27">
        <w:rPr>
          <w:bCs/>
          <w:sz w:val="22"/>
          <w:szCs w:val="24"/>
        </w:rPr>
        <w:t xml:space="preserve">e o afea e oo mai ai lea taeao? </w:t>
      </w:r>
    </w:p>
    <w:p w14:paraId="0329184A" w14:textId="77777777" w:rsidR="00A61F27" w:rsidRPr="00A61F27" w:rsidRDefault="00A61F27" w:rsidP="00A61F27">
      <w:pPr>
        <w:pStyle w:val="Prrafodelista"/>
        <w:numPr>
          <w:ilvl w:val="1"/>
          <w:numId w:val="1"/>
        </w:numPr>
        <w:rPr>
          <w:sz w:val="22"/>
          <w:szCs w:val="24"/>
          <w:lang w:val="en-US"/>
        </w:rPr>
      </w:pPr>
      <w:r w:rsidRPr="00A61F27">
        <w:rPr>
          <w:bCs/>
          <w:sz w:val="22"/>
          <w:szCs w:val="24"/>
        </w:rPr>
        <w:lastRenderedPageBreak/>
        <w:t>O Iesu o le “</w:t>
      </w:r>
      <w:r w:rsidRPr="0057731B">
        <w:rPr>
          <w:bCs/>
          <w:sz w:val="22"/>
          <w:szCs w:val="24"/>
        </w:rPr>
        <w:t>Fetu Pupula o le Taeao</w:t>
      </w:r>
      <w:r w:rsidRPr="00A61F27">
        <w:rPr>
          <w:bCs/>
          <w:sz w:val="22"/>
          <w:szCs w:val="24"/>
        </w:rPr>
        <w:t>” (Faaaliga 22:16). Pe a afio mai o Ia, “O le a le toe i ai lava se po i lea mea; e le aoga foi ia te’i latou se lamepa, poo le malamalama o le la; aua o le Alii le Atua na te faamalamalamaina i latou” (Faaaliga 22:5). E matu</w:t>
      </w:r>
      <w:r w:rsidRPr="00A61F27">
        <w:rPr>
          <w:bCs/>
          <w:sz w:val="22"/>
          <w:szCs w:val="24"/>
          <w:lang w:val="en-US"/>
        </w:rPr>
        <w:t>ā</w:t>
      </w:r>
      <w:r w:rsidRPr="00A61F27">
        <w:rPr>
          <w:bCs/>
          <w:sz w:val="22"/>
          <w:szCs w:val="24"/>
        </w:rPr>
        <w:t xml:space="preserve"> taua lava le faatalitali ma le onosa’i </w:t>
      </w:r>
    </w:p>
    <w:p w14:paraId="5A9577F1" w14:textId="77777777" w:rsidR="00E73527" w:rsidRPr="000F5E32" w:rsidRDefault="00E73527" w:rsidP="00A61F27">
      <w:pPr>
        <w:pStyle w:val="Prrafodelista"/>
        <w:rPr>
          <w:szCs w:val="24"/>
        </w:rPr>
      </w:pPr>
    </w:p>
    <w:sectPr w:rsidR="00E73527" w:rsidRPr="000F5E32" w:rsidSect="00680559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C3437"/>
    <w:multiLevelType w:val="hybridMultilevel"/>
    <w:tmpl w:val="9B2A3022"/>
    <w:lvl w:ilvl="0" w:tplc="F18E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0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0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28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C0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8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4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EE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0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903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4E0A10"/>
    <w:multiLevelType w:val="hybridMultilevel"/>
    <w:tmpl w:val="7C6A575C"/>
    <w:lvl w:ilvl="0" w:tplc="E78A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4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EA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A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2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4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26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A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C4E1E"/>
    <w:multiLevelType w:val="hybridMultilevel"/>
    <w:tmpl w:val="1DD02470"/>
    <w:lvl w:ilvl="0" w:tplc="502E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E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6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A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8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28342540">
    <w:abstractNumId w:val="1"/>
  </w:num>
  <w:num w:numId="2" w16cid:durableId="1464737453">
    <w:abstractNumId w:val="2"/>
  </w:num>
  <w:num w:numId="3" w16cid:durableId="1897351445">
    <w:abstractNumId w:val="3"/>
  </w:num>
  <w:num w:numId="4" w16cid:durableId="213740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2"/>
    <w:rsid w:val="00050A78"/>
    <w:rsid w:val="000F5E32"/>
    <w:rsid w:val="00122856"/>
    <w:rsid w:val="001918AA"/>
    <w:rsid w:val="001E4AA8"/>
    <w:rsid w:val="002B7CFB"/>
    <w:rsid w:val="003036B8"/>
    <w:rsid w:val="00395C43"/>
    <w:rsid w:val="00412524"/>
    <w:rsid w:val="00492798"/>
    <w:rsid w:val="004D5CB2"/>
    <w:rsid w:val="0057731B"/>
    <w:rsid w:val="00607060"/>
    <w:rsid w:val="00617B1F"/>
    <w:rsid w:val="00680559"/>
    <w:rsid w:val="006B286A"/>
    <w:rsid w:val="007A3939"/>
    <w:rsid w:val="00865E07"/>
    <w:rsid w:val="008B5821"/>
    <w:rsid w:val="008F10E9"/>
    <w:rsid w:val="00975D8A"/>
    <w:rsid w:val="009F3396"/>
    <w:rsid w:val="00A61F27"/>
    <w:rsid w:val="00B6228A"/>
    <w:rsid w:val="00B95D4B"/>
    <w:rsid w:val="00BA3EAE"/>
    <w:rsid w:val="00C46A68"/>
    <w:rsid w:val="00CB3DB7"/>
    <w:rsid w:val="00D87325"/>
    <w:rsid w:val="00DF27C2"/>
    <w:rsid w:val="00E7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9382"/>
  <w15:docId w15:val="{AB128FAF-A203-4E59-89FA-70B7B7F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5E32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0F5E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5E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5E32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2024-03-24T19:42:00Z</dcterms:created>
  <dcterms:modified xsi:type="dcterms:W3CDTF">2024-03-24T19:42:00Z</dcterms:modified>
</cp:coreProperties>
</file>