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18AE" w14:textId="0F807662" w:rsidR="00005922" w:rsidRPr="00005922" w:rsidRDefault="00AE01F8" w:rsidP="00005922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Verskillende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tipes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geloof</w:t>
      </w:r>
      <w:proofErr w:type="spellEnd"/>
      <w:r>
        <w:rPr>
          <w:b/>
          <w:bCs/>
          <w:szCs w:val="24"/>
        </w:rPr>
        <w:t>:</w:t>
      </w:r>
    </w:p>
    <w:p w14:paraId="509698E9" w14:textId="155CB97A" w:rsidR="00005922" w:rsidRPr="00925072" w:rsidRDefault="00AE01F8" w:rsidP="0000592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Geloof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en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tekens</w:t>
      </w:r>
      <w:proofErr w:type="spellEnd"/>
      <w:r w:rsidR="00005922" w:rsidRPr="00005922">
        <w:rPr>
          <w:b/>
          <w:bCs/>
          <w:szCs w:val="24"/>
        </w:rPr>
        <w:t>.</w:t>
      </w:r>
    </w:p>
    <w:p w14:paraId="30FEF97C" w14:textId="77777777" w:rsidR="00AE01F8" w:rsidRDefault="00AE01F8" w:rsidP="00925072">
      <w:pPr>
        <w:pStyle w:val="ListParagraph"/>
        <w:numPr>
          <w:ilvl w:val="2"/>
          <w:numId w:val="1"/>
        </w:numPr>
        <w:rPr>
          <w:szCs w:val="24"/>
        </w:rPr>
      </w:pPr>
      <w:r w:rsidRPr="00AE01F8">
        <w:rPr>
          <w:szCs w:val="24"/>
        </w:rPr>
        <w:t xml:space="preserve">’n Teken is ’n </w:t>
      </w:r>
      <w:proofErr w:type="spellStart"/>
      <w:r w:rsidRPr="00AE01F8">
        <w:rPr>
          <w:szCs w:val="24"/>
        </w:rPr>
        <w:t>kenmerkende</w:t>
      </w:r>
      <w:proofErr w:type="spellEnd"/>
      <w:r w:rsidRPr="00AE01F8">
        <w:rPr>
          <w:szCs w:val="24"/>
        </w:rPr>
        <w:t xml:space="preserve"> merk of </w:t>
      </w:r>
      <w:proofErr w:type="spellStart"/>
      <w:r w:rsidRPr="00AE01F8">
        <w:rPr>
          <w:szCs w:val="24"/>
        </w:rPr>
        <w:t>bewys</w:t>
      </w:r>
      <w:proofErr w:type="spellEnd"/>
      <w:r w:rsidRPr="00AE01F8">
        <w:rPr>
          <w:szCs w:val="24"/>
        </w:rPr>
        <w:t xml:space="preserve"> wat </w:t>
      </w:r>
      <w:proofErr w:type="spellStart"/>
      <w:r w:rsidRPr="00AE01F8">
        <w:rPr>
          <w:szCs w:val="24"/>
        </w:rPr>
        <w:t>gegee</w:t>
      </w:r>
      <w:proofErr w:type="spellEnd"/>
      <w:r w:rsidRPr="00AE01F8">
        <w:rPr>
          <w:szCs w:val="24"/>
        </w:rPr>
        <w:t xml:space="preserve"> word om ’n </w:t>
      </w:r>
      <w:proofErr w:type="spellStart"/>
      <w:r w:rsidRPr="00AE01F8">
        <w:rPr>
          <w:szCs w:val="24"/>
        </w:rPr>
        <w:t>geïnspireerde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boodskap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te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bevestig</w:t>
      </w:r>
      <w:proofErr w:type="spellEnd"/>
      <w:r w:rsidRPr="00AE01F8">
        <w:rPr>
          <w:szCs w:val="24"/>
        </w:rPr>
        <w:t xml:space="preserve"> of om </w:t>
      </w:r>
      <w:proofErr w:type="spellStart"/>
      <w:r w:rsidRPr="00AE01F8">
        <w:rPr>
          <w:szCs w:val="24"/>
        </w:rPr>
        <w:t>goddelike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gesag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te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ondersteun</w:t>
      </w:r>
      <w:proofErr w:type="spellEnd"/>
      <w:r w:rsidRPr="00AE01F8">
        <w:rPr>
          <w:szCs w:val="24"/>
        </w:rPr>
        <w:t xml:space="preserve">. </w:t>
      </w:r>
      <w:proofErr w:type="spellStart"/>
      <w:r w:rsidRPr="00AE01F8">
        <w:rPr>
          <w:szCs w:val="24"/>
        </w:rPr>
        <w:t>Alhoewel</w:t>
      </w:r>
      <w:proofErr w:type="spellEnd"/>
      <w:r w:rsidRPr="00AE01F8">
        <w:rPr>
          <w:szCs w:val="24"/>
        </w:rPr>
        <w:t xml:space="preserve"> ’n </w:t>
      </w:r>
      <w:proofErr w:type="spellStart"/>
      <w:r w:rsidRPr="00AE01F8">
        <w:rPr>
          <w:szCs w:val="24"/>
        </w:rPr>
        <w:t>teken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gewoonlik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verstaan</w:t>
      </w:r>
      <w:proofErr w:type="spellEnd"/>
      <w:r w:rsidRPr="00AE01F8">
        <w:rPr>
          <w:szCs w:val="24"/>
        </w:rPr>
        <w:t xml:space="preserve"> word as ’n </w:t>
      </w:r>
      <w:proofErr w:type="spellStart"/>
      <w:r w:rsidRPr="00AE01F8">
        <w:rPr>
          <w:szCs w:val="24"/>
        </w:rPr>
        <w:t>wonderbaarlike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gebeurtenis</w:t>
      </w:r>
      <w:proofErr w:type="spellEnd"/>
      <w:r w:rsidRPr="00AE01F8">
        <w:rPr>
          <w:szCs w:val="24"/>
        </w:rPr>
        <w:t>—</w:t>
      </w:r>
      <w:proofErr w:type="spellStart"/>
      <w:r w:rsidRPr="00AE01F8">
        <w:rPr>
          <w:szCs w:val="24"/>
        </w:rPr>
        <w:t>soos</w:t>
      </w:r>
      <w:proofErr w:type="spellEnd"/>
      <w:r w:rsidRPr="00AE01F8">
        <w:rPr>
          <w:szCs w:val="24"/>
        </w:rPr>
        <w:t xml:space="preserve"> die </w:t>
      </w:r>
      <w:proofErr w:type="spellStart"/>
      <w:r w:rsidRPr="00AE01F8">
        <w:rPr>
          <w:szCs w:val="24"/>
        </w:rPr>
        <w:t>bruilof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te</w:t>
      </w:r>
      <w:proofErr w:type="spellEnd"/>
      <w:r w:rsidRPr="00AE01F8">
        <w:rPr>
          <w:szCs w:val="24"/>
        </w:rPr>
        <w:t xml:space="preserve"> Kana (Johannes 2:11)—is die </w:t>
      </w:r>
      <w:proofErr w:type="spellStart"/>
      <w:r w:rsidRPr="00AE01F8">
        <w:rPr>
          <w:szCs w:val="24"/>
        </w:rPr>
        <w:t>feit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dat</w:t>
      </w:r>
      <w:proofErr w:type="spellEnd"/>
      <w:r w:rsidRPr="00AE01F8">
        <w:rPr>
          <w:szCs w:val="24"/>
        </w:rPr>
        <w:t xml:space="preserve"> Israel </w:t>
      </w:r>
      <w:proofErr w:type="spellStart"/>
      <w:r w:rsidRPr="00AE01F8">
        <w:rPr>
          <w:szCs w:val="24"/>
        </w:rPr>
        <w:t>voor</w:t>
      </w:r>
      <w:proofErr w:type="spellEnd"/>
      <w:r w:rsidRPr="00AE01F8">
        <w:rPr>
          <w:szCs w:val="24"/>
        </w:rPr>
        <w:t xml:space="preserve"> die berg Sinai </w:t>
      </w:r>
      <w:proofErr w:type="spellStart"/>
      <w:r w:rsidRPr="00AE01F8">
        <w:rPr>
          <w:szCs w:val="24"/>
        </w:rPr>
        <w:t>gekamp</w:t>
      </w:r>
      <w:proofErr w:type="spellEnd"/>
      <w:r w:rsidRPr="00AE01F8">
        <w:rPr>
          <w:szCs w:val="24"/>
        </w:rPr>
        <w:t xml:space="preserve"> het om God </w:t>
      </w:r>
      <w:proofErr w:type="spellStart"/>
      <w:r w:rsidRPr="00AE01F8">
        <w:rPr>
          <w:szCs w:val="24"/>
        </w:rPr>
        <w:t>te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aanbid</w:t>
      </w:r>
      <w:proofErr w:type="spellEnd"/>
      <w:r w:rsidRPr="00AE01F8">
        <w:rPr>
          <w:szCs w:val="24"/>
        </w:rPr>
        <w:t xml:space="preserve"> (</w:t>
      </w:r>
      <w:proofErr w:type="spellStart"/>
      <w:r w:rsidRPr="00AE01F8">
        <w:rPr>
          <w:szCs w:val="24"/>
        </w:rPr>
        <w:t>Eksodus</w:t>
      </w:r>
      <w:proofErr w:type="spellEnd"/>
      <w:r w:rsidRPr="00AE01F8">
        <w:rPr>
          <w:szCs w:val="24"/>
        </w:rPr>
        <w:t xml:space="preserve"> 3:12) </w:t>
      </w:r>
      <w:proofErr w:type="spellStart"/>
      <w:r w:rsidRPr="00AE01F8">
        <w:rPr>
          <w:szCs w:val="24"/>
        </w:rPr>
        <w:t>ook</w:t>
      </w:r>
      <w:proofErr w:type="spellEnd"/>
      <w:r w:rsidRPr="00AE01F8">
        <w:rPr>
          <w:szCs w:val="24"/>
        </w:rPr>
        <w:t xml:space="preserve"> as ’n </w:t>
      </w:r>
      <w:proofErr w:type="spellStart"/>
      <w:r w:rsidRPr="00AE01F8">
        <w:rPr>
          <w:szCs w:val="24"/>
        </w:rPr>
        <w:t>teken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gegee</w:t>
      </w:r>
      <w:proofErr w:type="spellEnd"/>
      <w:r w:rsidRPr="00AE01F8">
        <w:rPr>
          <w:szCs w:val="24"/>
        </w:rPr>
        <w:t>.</w:t>
      </w:r>
    </w:p>
    <w:p w14:paraId="77606319" w14:textId="77777777" w:rsidR="00AE01F8" w:rsidRDefault="00AE01F8" w:rsidP="00925072">
      <w:pPr>
        <w:pStyle w:val="ListParagraph"/>
        <w:numPr>
          <w:ilvl w:val="2"/>
          <w:numId w:val="1"/>
        </w:numPr>
        <w:rPr>
          <w:szCs w:val="24"/>
        </w:rPr>
      </w:pPr>
      <w:r w:rsidRPr="00AE01F8">
        <w:rPr>
          <w:szCs w:val="24"/>
        </w:rPr>
        <w:t xml:space="preserve">Die </w:t>
      </w:r>
      <w:proofErr w:type="spellStart"/>
      <w:r w:rsidRPr="00AE01F8">
        <w:rPr>
          <w:szCs w:val="24"/>
        </w:rPr>
        <w:t>Fariseërs</w:t>
      </w:r>
      <w:proofErr w:type="spellEnd"/>
      <w:r w:rsidRPr="00AE01F8">
        <w:rPr>
          <w:szCs w:val="24"/>
        </w:rPr>
        <w:t xml:space="preserve"> het vir Jesus </w:t>
      </w:r>
      <w:proofErr w:type="spellStart"/>
      <w:r w:rsidRPr="00AE01F8">
        <w:rPr>
          <w:szCs w:val="24"/>
        </w:rPr>
        <w:t>gevra</w:t>
      </w:r>
      <w:proofErr w:type="spellEnd"/>
      <w:r w:rsidRPr="00AE01F8">
        <w:rPr>
          <w:szCs w:val="24"/>
        </w:rPr>
        <w:t xml:space="preserve"> om vir </w:t>
      </w:r>
      <w:proofErr w:type="spellStart"/>
      <w:r w:rsidRPr="00AE01F8">
        <w:rPr>
          <w:szCs w:val="24"/>
        </w:rPr>
        <w:t>hulle</w:t>
      </w:r>
      <w:proofErr w:type="spellEnd"/>
      <w:r w:rsidRPr="00AE01F8">
        <w:rPr>
          <w:szCs w:val="24"/>
        </w:rPr>
        <w:t xml:space="preserve"> ’n </w:t>
      </w:r>
      <w:proofErr w:type="spellStart"/>
      <w:r w:rsidRPr="00AE01F8">
        <w:rPr>
          <w:szCs w:val="24"/>
        </w:rPr>
        <w:t>teken</w:t>
      </w:r>
      <w:proofErr w:type="spellEnd"/>
      <w:r w:rsidRPr="00AE01F8">
        <w:rPr>
          <w:szCs w:val="24"/>
        </w:rPr>
        <w:t xml:space="preserve"> van </w:t>
      </w:r>
      <w:proofErr w:type="spellStart"/>
      <w:r w:rsidRPr="00AE01F8">
        <w:rPr>
          <w:szCs w:val="24"/>
        </w:rPr>
        <w:t>enige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aard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te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wys</w:t>
      </w:r>
      <w:proofErr w:type="spellEnd"/>
      <w:r w:rsidRPr="00AE01F8">
        <w:rPr>
          <w:szCs w:val="24"/>
        </w:rPr>
        <w:t xml:space="preserve"> wat </w:t>
      </w:r>
      <w:proofErr w:type="spellStart"/>
      <w:r w:rsidRPr="00AE01F8">
        <w:rPr>
          <w:szCs w:val="24"/>
        </w:rPr>
        <w:t>kan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bewys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dat</w:t>
      </w:r>
      <w:proofErr w:type="spellEnd"/>
      <w:r w:rsidRPr="00AE01F8">
        <w:rPr>
          <w:szCs w:val="24"/>
        </w:rPr>
        <w:t xml:space="preserve"> Hy die Messias is, </w:t>
      </w:r>
      <w:proofErr w:type="spellStart"/>
      <w:r w:rsidRPr="00AE01F8">
        <w:rPr>
          <w:szCs w:val="24"/>
        </w:rPr>
        <w:t>sodat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hulle</w:t>
      </w:r>
      <w:proofErr w:type="spellEnd"/>
      <w:r w:rsidRPr="00AE01F8">
        <w:rPr>
          <w:szCs w:val="24"/>
        </w:rPr>
        <w:t xml:space="preserve"> in Hom </w:t>
      </w:r>
      <w:proofErr w:type="spellStart"/>
      <w:r w:rsidRPr="00AE01F8">
        <w:rPr>
          <w:szCs w:val="24"/>
        </w:rPr>
        <w:t>kan</w:t>
      </w:r>
      <w:proofErr w:type="spellEnd"/>
      <w:r w:rsidRPr="00AE01F8">
        <w:rPr>
          <w:szCs w:val="24"/>
        </w:rPr>
        <w:t xml:space="preserve"> glo (Markus 8:11).</w:t>
      </w:r>
    </w:p>
    <w:p w14:paraId="442ED60E" w14:textId="77777777" w:rsidR="00AE01F8" w:rsidRDefault="00AE01F8" w:rsidP="00925072">
      <w:pPr>
        <w:pStyle w:val="ListParagraph"/>
        <w:numPr>
          <w:ilvl w:val="2"/>
          <w:numId w:val="1"/>
        </w:numPr>
        <w:rPr>
          <w:szCs w:val="24"/>
        </w:rPr>
      </w:pPr>
      <w:r w:rsidRPr="00AE01F8">
        <w:rPr>
          <w:szCs w:val="24"/>
        </w:rPr>
        <w:t xml:space="preserve">Jesus was </w:t>
      </w:r>
      <w:proofErr w:type="spellStart"/>
      <w:r w:rsidRPr="00AE01F8">
        <w:rPr>
          <w:szCs w:val="24"/>
        </w:rPr>
        <w:t>vererg</w:t>
      </w:r>
      <w:proofErr w:type="spellEnd"/>
      <w:r w:rsidRPr="00AE01F8">
        <w:rPr>
          <w:szCs w:val="24"/>
        </w:rPr>
        <w:t xml:space="preserve"> toe </w:t>
      </w:r>
      <w:proofErr w:type="spellStart"/>
      <w:r w:rsidRPr="00AE01F8">
        <w:rPr>
          <w:szCs w:val="24"/>
        </w:rPr>
        <w:t>hulle</w:t>
      </w:r>
      <w:proofErr w:type="spellEnd"/>
      <w:r w:rsidRPr="00AE01F8">
        <w:rPr>
          <w:szCs w:val="24"/>
        </w:rPr>
        <w:t xml:space="preserve"> ’n </w:t>
      </w:r>
      <w:proofErr w:type="spellStart"/>
      <w:r w:rsidRPr="00AE01F8">
        <w:rPr>
          <w:szCs w:val="24"/>
        </w:rPr>
        <w:t>teken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gevra</w:t>
      </w:r>
      <w:proofErr w:type="spellEnd"/>
      <w:r w:rsidRPr="00AE01F8">
        <w:rPr>
          <w:szCs w:val="24"/>
        </w:rPr>
        <w:t xml:space="preserve"> het om </w:t>
      </w:r>
      <w:proofErr w:type="spellStart"/>
      <w:r w:rsidRPr="00AE01F8">
        <w:rPr>
          <w:szCs w:val="24"/>
        </w:rPr>
        <w:t>hul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gebrek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aan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geloof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te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regverdig</w:t>
      </w:r>
      <w:proofErr w:type="spellEnd"/>
      <w:r w:rsidRPr="00AE01F8">
        <w:rPr>
          <w:szCs w:val="24"/>
        </w:rPr>
        <w:t xml:space="preserve"> (Markus 8:12). </w:t>
      </w:r>
      <w:proofErr w:type="spellStart"/>
      <w:r w:rsidRPr="00AE01F8">
        <w:rPr>
          <w:szCs w:val="24"/>
        </w:rPr>
        <w:t>Wanneer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iemand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nie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wil</w:t>
      </w:r>
      <w:proofErr w:type="spellEnd"/>
      <w:r w:rsidRPr="00AE01F8">
        <w:rPr>
          <w:szCs w:val="24"/>
        </w:rPr>
        <w:t xml:space="preserve"> glo </w:t>
      </w:r>
      <w:proofErr w:type="spellStart"/>
      <w:r w:rsidRPr="00AE01F8">
        <w:rPr>
          <w:szCs w:val="24"/>
        </w:rPr>
        <w:t>nie</w:t>
      </w:r>
      <w:proofErr w:type="spellEnd"/>
      <w:r w:rsidRPr="00AE01F8">
        <w:rPr>
          <w:szCs w:val="24"/>
        </w:rPr>
        <w:t xml:space="preserve">, </w:t>
      </w:r>
      <w:proofErr w:type="spellStart"/>
      <w:r w:rsidRPr="00AE01F8">
        <w:rPr>
          <w:szCs w:val="24"/>
        </w:rPr>
        <w:t>sal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geen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teken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hulle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kan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oortuig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nie</w:t>
      </w:r>
      <w:proofErr w:type="spellEnd"/>
      <w:r w:rsidRPr="00AE01F8">
        <w:rPr>
          <w:szCs w:val="24"/>
        </w:rPr>
        <w:t>.</w:t>
      </w:r>
    </w:p>
    <w:p w14:paraId="3EF3597F" w14:textId="775267AE" w:rsidR="00AE01F8" w:rsidRPr="00005922" w:rsidRDefault="00AE01F8" w:rsidP="00925072">
      <w:pPr>
        <w:pStyle w:val="ListParagraph"/>
        <w:numPr>
          <w:ilvl w:val="2"/>
          <w:numId w:val="1"/>
        </w:numPr>
        <w:rPr>
          <w:szCs w:val="24"/>
        </w:rPr>
      </w:pPr>
      <w:r w:rsidRPr="00AE01F8">
        <w:rPr>
          <w:szCs w:val="24"/>
        </w:rPr>
        <w:t xml:space="preserve">God het vir </w:t>
      </w:r>
      <w:proofErr w:type="spellStart"/>
      <w:r w:rsidRPr="00AE01F8">
        <w:rPr>
          <w:szCs w:val="24"/>
        </w:rPr>
        <w:t>ons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voldoende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bewyse</w:t>
      </w:r>
      <w:proofErr w:type="spellEnd"/>
      <w:r w:rsidRPr="00AE01F8">
        <w:rPr>
          <w:szCs w:val="24"/>
        </w:rPr>
        <w:t xml:space="preserve"> in Sy </w:t>
      </w:r>
      <w:proofErr w:type="spellStart"/>
      <w:r w:rsidRPr="00AE01F8">
        <w:rPr>
          <w:szCs w:val="24"/>
        </w:rPr>
        <w:t>Woord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en</w:t>
      </w:r>
      <w:proofErr w:type="spellEnd"/>
      <w:r w:rsidRPr="00AE01F8">
        <w:rPr>
          <w:szCs w:val="24"/>
        </w:rPr>
        <w:t xml:space="preserve"> in die </w:t>
      </w:r>
      <w:proofErr w:type="spellStart"/>
      <w:r w:rsidRPr="00AE01F8">
        <w:rPr>
          <w:szCs w:val="24"/>
        </w:rPr>
        <w:t>natuur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gegee</w:t>
      </w:r>
      <w:proofErr w:type="spellEnd"/>
      <w:r w:rsidRPr="00AE01F8">
        <w:rPr>
          <w:szCs w:val="24"/>
        </w:rPr>
        <w:t xml:space="preserve"> vir </w:t>
      </w:r>
      <w:proofErr w:type="spellStart"/>
      <w:r w:rsidRPr="00AE01F8">
        <w:rPr>
          <w:szCs w:val="24"/>
        </w:rPr>
        <w:t>enigiemand</w:t>
      </w:r>
      <w:proofErr w:type="spellEnd"/>
      <w:r w:rsidRPr="00AE01F8">
        <w:rPr>
          <w:szCs w:val="24"/>
        </w:rPr>
        <w:t xml:space="preserve"> wat </w:t>
      </w:r>
      <w:proofErr w:type="spellStart"/>
      <w:r w:rsidRPr="00AE01F8">
        <w:rPr>
          <w:szCs w:val="24"/>
        </w:rPr>
        <w:t>wil</w:t>
      </w:r>
      <w:proofErr w:type="spellEnd"/>
      <w:r w:rsidRPr="00AE01F8">
        <w:rPr>
          <w:szCs w:val="24"/>
        </w:rPr>
        <w:t xml:space="preserve"> glo, om </w:t>
      </w:r>
      <w:proofErr w:type="spellStart"/>
      <w:r w:rsidRPr="00AE01F8">
        <w:rPr>
          <w:szCs w:val="24"/>
        </w:rPr>
        <w:t>te</w:t>
      </w:r>
      <w:proofErr w:type="spellEnd"/>
      <w:r w:rsidRPr="00AE01F8">
        <w:rPr>
          <w:szCs w:val="24"/>
        </w:rPr>
        <w:t xml:space="preserve"> glo. Daar is </w:t>
      </w:r>
      <w:proofErr w:type="spellStart"/>
      <w:r w:rsidRPr="00AE01F8">
        <w:rPr>
          <w:szCs w:val="24"/>
        </w:rPr>
        <w:t>egter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altyd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ruimte</w:t>
      </w:r>
      <w:proofErr w:type="spellEnd"/>
      <w:r w:rsidRPr="00AE01F8">
        <w:rPr>
          <w:szCs w:val="24"/>
        </w:rPr>
        <w:t xml:space="preserve"> vir </w:t>
      </w:r>
      <w:proofErr w:type="spellStart"/>
      <w:r w:rsidRPr="00AE01F8">
        <w:rPr>
          <w:szCs w:val="24"/>
        </w:rPr>
        <w:t>twyfel</w:t>
      </w:r>
      <w:proofErr w:type="spellEnd"/>
      <w:r w:rsidRPr="00AE01F8">
        <w:rPr>
          <w:szCs w:val="24"/>
        </w:rPr>
        <w:t xml:space="preserve">. </w:t>
      </w:r>
      <w:proofErr w:type="spellStart"/>
      <w:r w:rsidRPr="00AE01F8">
        <w:rPr>
          <w:szCs w:val="24"/>
        </w:rPr>
        <w:t>Daarom</w:t>
      </w:r>
      <w:proofErr w:type="spellEnd"/>
      <w:r w:rsidRPr="00AE01F8">
        <w:rPr>
          <w:szCs w:val="24"/>
        </w:rPr>
        <w:t xml:space="preserve"> het Jesus ’n </w:t>
      </w:r>
      <w:proofErr w:type="spellStart"/>
      <w:r w:rsidRPr="00AE01F8">
        <w:rPr>
          <w:szCs w:val="24"/>
        </w:rPr>
        <w:t>spesiale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seën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gegee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aan</w:t>
      </w:r>
      <w:proofErr w:type="spellEnd"/>
      <w:r w:rsidRPr="00AE01F8">
        <w:rPr>
          <w:szCs w:val="24"/>
        </w:rPr>
        <w:t xml:space="preserve"> “</w:t>
      </w:r>
      <w:proofErr w:type="spellStart"/>
      <w:r w:rsidRPr="00AE01F8">
        <w:rPr>
          <w:szCs w:val="24"/>
        </w:rPr>
        <w:t>dié</w:t>
      </w:r>
      <w:proofErr w:type="spellEnd"/>
      <w:r w:rsidRPr="00AE01F8">
        <w:rPr>
          <w:szCs w:val="24"/>
        </w:rPr>
        <w:t xml:space="preserve"> wat </w:t>
      </w:r>
      <w:proofErr w:type="spellStart"/>
      <w:r w:rsidRPr="00AE01F8">
        <w:rPr>
          <w:szCs w:val="24"/>
        </w:rPr>
        <w:t>nie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gesien</w:t>
      </w:r>
      <w:proofErr w:type="spellEnd"/>
      <w:r w:rsidRPr="00AE01F8">
        <w:rPr>
          <w:szCs w:val="24"/>
        </w:rPr>
        <w:t xml:space="preserve"> het </w:t>
      </w:r>
      <w:proofErr w:type="spellStart"/>
      <w:r w:rsidRPr="00AE01F8">
        <w:rPr>
          <w:szCs w:val="24"/>
        </w:rPr>
        <w:t>nie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en</w:t>
      </w:r>
      <w:proofErr w:type="spellEnd"/>
      <w:r w:rsidRPr="00AE01F8">
        <w:rPr>
          <w:szCs w:val="24"/>
        </w:rPr>
        <w:t xml:space="preserve"> tog </w:t>
      </w:r>
      <w:proofErr w:type="spellStart"/>
      <w:r w:rsidRPr="00AE01F8">
        <w:rPr>
          <w:szCs w:val="24"/>
        </w:rPr>
        <w:t>geglo</w:t>
      </w:r>
      <w:proofErr w:type="spellEnd"/>
      <w:r w:rsidRPr="00AE01F8">
        <w:rPr>
          <w:szCs w:val="24"/>
        </w:rPr>
        <w:t xml:space="preserve"> het” (Johannes 20:29).</w:t>
      </w:r>
    </w:p>
    <w:p w14:paraId="3C750A59" w14:textId="6F190EF9" w:rsidR="00005922" w:rsidRPr="007C0CE7" w:rsidRDefault="000129F9" w:rsidP="0000592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Die </w:t>
      </w:r>
      <w:proofErr w:type="spellStart"/>
      <w:r>
        <w:rPr>
          <w:b/>
          <w:bCs/>
          <w:szCs w:val="24"/>
        </w:rPr>
        <w:t>maatstaf</w:t>
      </w:r>
      <w:proofErr w:type="spellEnd"/>
      <w:r>
        <w:rPr>
          <w:b/>
          <w:bCs/>
          <w:szCs w:val="24"/>
        </w:rPr>
        <w:t xml:space="preserve"> van </w:t>
      </w:r>
      <w:proofErr w:type="spellStart"/>
      <w:r>
        <w:rPr>
          <w:b/>
          <w:bCs/>
          <w:szCs w:val="24"/>
        </w:rPr>
        <w:t>geloof</w:t>
      </w:r>
      <w:proofErr w:type="spellEnd"/>
      <w:r w:rsidR="00005922" w:rsidRPr="00005922">
        <w:rPr>
          <w:b/>
          <w:bCs/>
          <w:szCs w:val="24"/>
        </w:rPr>
        <w:t>.</w:t>
      </w:r>
    </w:p>
    <w:p w14:paraId="78BC73A6" w14:textId="35FA96BC" w:rsidR="007C0CE7" w:rsidRDefault="00911609" w:rsidP="007C0CE7">
      <w:pPr>
        <w:pStyle w:val="ListParagraph"/>
        <w:numPr>
          <w:ilvl w:val="2"/>
          <w:numId w:val="1"/>
        </w:numPr>
        <w:rPr>
          <w:szCs w:val="24"/>
        </w:rPr>
      </w:pPr>
      <w:r w:rsidRPr="00911609">
        <w:rPr>
          <w:szCs w:val="24"/>
        </w:rPr>
        <w:t xml:space="preserve">Daar is </w:t>
      </w:r>
      <w:proofErr w:type="spellStart"/>
      <w:r w:rsidRPr="00911609">
        <w:rPr>
          <w:szCs w:val="24"/>
        </w:rPr>
        <w:t>verskillende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maatreëls</w:t>
      </w:r>
      <w:proofErr w:type="spellEnd"/>
      <w:r w:rsidRPr="00911609">
        <w:rPr>
          <w:szCs w:val="24"/>
        </w:rPr>
        <w:t xml:space="preserve"> van </w:t>
      </w:r>
      <w:proofErr w:type="spellStart"/>
      <w:r w:rsidRPr="00911609">
        <w:rPr>
          <w:szCs w:val="24"/>
        </w:rPr>
        <w:t>geloof</w:t>
      </w:r>
      <w:proofErr w:type="spellEnd"/>
      <w:r w:rsidRPr="00911609">
        <w:rPr>
          <w:szCs w:val="24"/>
        </w:rPr>
        <w:t>:</w:t>
      </w:r>
    </w:p>
    <w:p w14:paraId="1CAD813F" w14:textId="77777777" w:rsidR="00911609" w:rsidRPr="00911609" w:rsidRDefault="00911609" w:rsidP="00911609">
      <w:pPr>
        <w:pStyle w:val="ListParagraph"/>
        <w:numPr>
          <w:ilvl w:val="3"/>
          <w:numId w:val="1"/>
        </w:numPr>
        <w:rPr>
          <w:szCs w:val="24"/>
        </w:rPr>
      </w:pPr>
      <w:r w:rsidRPr="00911609">
        <w:rPr>
          <w:szCs w:val="24"/>
        </w:rPr>
        <w:t xml:space="preserve">Die </w:t>
      </w:r>
      <w:proofErr w:type="spellStart"/>
      <w:r w:rsidRPr="00911609">
        <w:rPr>
          <w:szCs w:val="24"/>
        </w:rPr>
        <w:t>geloof</w:t>
      </w:r>
      <w:proofErr w:type="spellEnd"/>
      <w:r w:rsidRPr="00911609">
        <w:rPr>
          <w:szCs w:val="24"/>
        </w:rPr>
        <w:t xml:space="preserve"> van die </w:t>
      </w:r>
      <w:proofErr w:type="spellStart"/>
      <w:r w:rsidRPr="00911609">
        <w:rPr>
          <w:szCs w:val="24"/>
        </w:rPr>
        <w:t>apostels</w:t>
      </w:r>
      <w:proofErr w:type="spellEnd"/>
      <w:r w:rsidRPr="00911609">
        <w:rPr>
          <w:szCs w:val="24"/>
        </w:rPr>
        <w:t xml:space="preserve">: “Hoe het </w:t>
      </w:r>
      <w:proofErr w:type="spellStart"/>
      <w:r w:rsidRPr="00911609">
        <w:rPr>
          <w:szCs w:val="24"/>
        </w:rPr>
        <w:t>julle</w:t>
      </w:r>
      <w:proofErr w:type="spellEnd"/>
      <w:r w:rsidRPr="00911609">
        <w:rPr>
          <w:szCs w:val="24"/>
        </w:rPr>
        <w:t xml:space="preserve"> dan </w:t>
      </w:r>
      <w:proofErr w:type="spellStart"/>
      <w:r w:rsidRPr="00911609">
        <w:rPr>
          <w:szCs w:val="24"/>
        </w:rPr>
        <w:t>geen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geloof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nie</w:t>
      </w:r>
      <w:proofErr w:type="spellEnd"/>
      <w:r w:rsidRPr="00911609">
        <w:rPr>
          <w:szCs w:val="24"/>
        </w:rPr>
        <w:t xml:space="preserve">?” (Markus 4:40) </w:t>
      </w:r>
    </w:p>
    <w:p w14:paraId="47440E1A" w14:textId="77777777" w:rsidR="00911609" w:rsidRPr="00911609" w:rsidRDefault="00911609" w:rsidP="00911609">
      <w:pPr>
        <w:pStyle w:val="ListParagraph"/>
        <w:numPr>
          <w:ilvl w:val="3"/>
          <w:numId w:val="1"/>
        </w:numPr>
        <w:rPr>
          <w:szCs w:val="24"/>
        </w:rPr>
      </w:pPr>
      <w:r w:rsidRPr="00911609">
        <w:rPr>
          <w:szCs w:val="24"/>
        </w:rPr>
        <w:t xml:space="preserve">Petrus se </w:t>
      </w:r>
      <w:proofErr w:type="spellStart"/>
      <w:r w:rsidRPr="00911609">
        <w:rPr>
          <w:szCs w:val="24"/>
        </w:rPr>
        <w:t>geloof</w:t>
      </w:r>
      <w:proofErr w:type="spellEnd"/>
      <w:r w:rsidRPr="00911609">
        <w:rPr>
          <w:szCs w:val="24"/>
        </w:rPr>
        <w:t>: “</w:t>
      </w:r>
      <w:proofErr w:type="spellStart"/>
      <w:r w:rsidRPr="00911609">
        <w:rPr>
          <w:szCs w:val="24"/>
        </w:rPr>
        <w:t>Kleingelowige</w:t>
      </w:r>
      <w:proofErr w:type="spellEnd"/>
      <w:r w:rsidRPr="00911609">
        <w:rPr>
          <w:szCs w:val="24"/>
        </w:rPr>
        <w:t xml:space="preserve">, </w:t>
      </w:r>
      <w:proofErr w:type="spellStart"/>
      <w:r w:rsidRPr="00911609">
        <w:rPr>
          <w:szCs w:val="24"/>
        </w:rPr>
        <w:t>waarom</w:t>
      </w:r>
      <w:proofErr w:type="spellEnd"/>
      <w:r w:rsidRPr="00911609">
        <w:rPr>
          <w:szCs w:val="24"/>
        </w:rPr>
        <w:t xml:space="preserve"> het </w:t>
      </w:r>
      <w:proofErr w:type="spellStart"/>
      <w:r w:rsidRPr="00911609">
        <w:rPr>
          <w:szCs w:val="24"/>
        </w:rPr>
        <w:t>jy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getwyfel</w:t>
      </w:r>
      <w:proofErr w:type="spellEnd"/>
      <w:r w:rsidRPr="00911609">
        <w:rPr>
          <w:szCs w:val="24"/>
        </w:rPr>
        <w:t xml:space="preserve">?” (Matteus 14:31) </w:t>
      </w:r>
    </w:p>
    <w:p w14:paraId="18DDC879" w14:textId="77777777" w:rsidR="00911609" w:rsidRPr="00911609" w:rsidRDefault="00911609" w:rsidP="00911609">
      <w:pPr>
        <w:pStyle w:val="ListParagraph"/>
        <w:numPr>
          <w:ilvl w:val="3"/>
          <w:numId w:val="1"/>
        </w:numPr>
        <w:rPr>
          <w:szCs w:val="24"/>
        </w:rPr>
      </w:pPr>
      <w:r w:rsidRPr="00911609">
        <w:rPr>
          <w:szCs w:val="24"/>
        </w:rPr>
        <w:t xml:space="preserve">Die Vader se </w:t>
      </w:r>
      <w:proofErr w:type="spellStart"/>
      <w:r w:rsidRPr="00911609">
        <w:rPr>
          <w:szCs w:val="24"/>
        </w:rPr>
        <w:t>geloof</w:t>
      </w:r>
      <w:proofErr w:type="spellEnd"/>
      <w:r w:rsidRPr="00911609">
        <w:rPr>
          <w:szCs w:val="24"/>
        </w:rPr>
        <w:t>: “</w:t>
      </w:r>
      <w:proofErr w:type="spellStart"/>
      <w:r w:rsidRPr="00911609">
        <w:rPr>
          <w:szCs w:val="24"/>
        </w:rPr>
        <w:t>kom</w:t>
      </w:r>
      <w:proofErr w:type="spellEnd"/>
      <w:r w:rsidRPr="00911609">
        <w:rPr>
          <w:szCs w:val="24"/>
        </w:rPr>
        <w:t xml:space="preserve"> my </w:t>
      </w:r>
      <w:proofErr w:type="spellStart"/>
      <w:r w:rsidRPr="00911609">
        <w:rPr>
          <w:szCs w:val="24"/>
        </w:rPr>
        <w:t>ongeloof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te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hulp</w:t>
      </w:r>
      <w:proofErr w:type="spellEnd"/>
      <w:r w:rsidRPr="00911609">
        <w:rPr>
          <w:szCs w:val="24"/>
        </w:rPr>
        <w:t xml:space="preserve">!” (Markus 9:24) </w:t>
      </w:r>
    </w:p>
    <w:p w14:paraId="0F60994F" w14:textId="77777777" w:rsidR="00911609" w:rsidRPr="00911609" w:rsidRDefault="00911609" w:rsidP="00911609">
      <w:pPr>
        <w:pStyle w:val="ListParagraph"/>
        <w:numPr>
          <w:ilvl w:val="3"/>
          <w:numId w:val="1"/>
        </w:numPr>
        <w:rPr>
          <w:szCs w:val="24"/>
        </w:rPr>
      </w:pPr>
      <w:r w:rsidRPr="00911609">
        <w:rPr>
          <w:szCs w:val="24"/>
        </w:rPr>
        <w:t xml:space="preserve">Die </w:t>
      </w:r>
      <w:proofErr w:type="spellStart"/>
      <w:r w:rsidRPr="00911609">
        <w:rPr>
          <w:szCs w:val="24"/>
        </w:rPr>
        <w:t>Kanaänitiese</w:t>
      </w:r>
      <w:proofErr w:type="spellEnd"/>
      <w:r w:rsidRPr="00911609">
        <w:rPr>
          <w:szCs w:val="24"/>
        </w:rPr>
        <w:t xml:space="preserve"> vrou se </w:t>
      </w:r>
      <w:proofErr w:type="spellStart"/>
      <w:r w:rsidRPr="00911609">
        <w:rPr>
          <w:szCs w:val="24"/>
        </w:rPr>
        <w:t>geloof</w:t>
      </w:r>
      <w:proofErr w:type="spellEnd"/>
      <w:r w:rsidRPr="00911609">
        <w:rPr>
          <w:szCs w:val="24"/>
        </w:rPr>
        <w:t>: “</w:t>
      </w:r>
      <w:proofErr w:type="spellStart"/>
      <w:r w:rsidRPr="00911609">
        <w:rPr>
          <w:szCs w:val="24"/>
        </w:rPr>
        <w:t>groot</w:t>
      </w:r>
      <w:proofErr w:type="spellEnd"/>
      <w:r w:rsidRPr="00911609">
        <w:rPr>
          <w:szCs w:val="24"/>
        </w:rPr>
        <w:t xml:space="preserve"> is </w:t>
      </w:r>
      <w:proofErr w:type="spellStart"/>
      <w:r w:rsidRPr="00911609">
        <w:rPr>
          <w:szCs w:val="24"/>
        </w:rPr>
        <w:t>jou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geloof</w:t>
      </w:r>
      <w:proofErr w:type="spellEnd"/>
      <w:r w:rsidRPr="00911609">
        <w:rPr>
          <w:szCs w:val="24"/>
        </w:rPr>
        <w:t xml:space="preserve">” (Matteus 15:28) </w:t>
      </w:r>
    </w:p>
    <w:p w14:paraId="07E62CE4" w14:textId="77777777" w:rsidR="00911609" w:rsidRPr="00911609" w:rsidRDefault="00911609" w:rsidP="00911609">
      <w:pPr>
        <w:pStyle w:val="ListParagraph"/>
        <w:numPr>
          <w:ilvl w:val="3"/>
          <w:numId w:val="1"/>
        </w:numPr>
        <w:rPr>
          <w:szCs w:val="24"/>
        </w:rPr>
      </w:pPr>
      <w:r w:rsidRPr="00911609">
        <w:rPr>
          <w:szCs w:val="24"/>
        </w:rPr>
        <w:t xml:space="preserve">Die </w:t>
      </w:r>
      <w:proofErr w:type="spellStart"/>
      <w:r w:rsidRPr="00911609">
        <w:rPr>
          <w:szCs w:val="24"/>
        </w:rPr>
        <w:t>hoofman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oor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honderd</w:t>
      </w:r>
      <w:proofErr w:type="spellEnd"/>
      <w:r w:rsidRPr="00911609">
        <w:rPr>
          <w:szCs w:val="24"/>
        </w:rPr>
        <w:t xml:space="preserve"> se </w:t>
      </w:r>
      <w:proofErr w:type="spellStart"/>
      <w:r w:rsidRPr="00911609">
        <w:rPr>
          <w:szCs w:val="24"/>
        </w:rPr>
        <w:t>geloof</w:t>
      </w:r>
      <w:proofErr w:type="spellEnd"/>
      <w:r w:rsidRPr="00911609">
        <w:rPr>
          <w:szCs w:val="24"/>
        </w:rPr>
        <w:t>: “</w:t>
      </w:r>
      <w:proofErr w:type="spellStart"/>
      <w:r w:rsidRPr="00911609">
        <w:rPr>
          <w:szCs w:val="24"/>
        </w:rPr>
        <w:t>selfs</w:t>
      </w:r>
      <w:proofErr w:type="spellEnd"/>
      <w:r w:rsidRPr="00911609">
        <w:rPr>
          <w:szCs w:val="24"/>
        </w:rPr>
        <w:t xml:space="preserve"> in Israel het Ek so ‘n </w:t>
      </w:r>
      <w:proofErr w:type="spellStart"/>
      <w:r w:rsidRPr="00911609">
        <w:rPr>
          <w:szCs w:val="24"/>
        </w:rPr>
        <w:t>groot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geloof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nie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gevind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nie</w:t>
      </w:r>
      <w:proofErr w:type="spellEnd"/>
      <w:r w:rsidRPr="00911609">
        <w:rPr>
          <w:szCs w:val="24"/>
        </w:rPr>
        <w:t xml:space="preserve">.” (Lukas 7:9) </w:t>
      </w:r>
    </w:p>
    <w:p w14:paraId="252DB280" w14:textId="2ABC474C" w:rsidR="00911609" w:rsidRPr="00911609" w:rsidRDefault="00911609" w:rsidP="00911609">
      <w:pPr>
        <w:pStyle w:val="ListParagraph"/>
        <w:numPr>
          <w:ilvl w:val="3"/>
          <w:numId w:val="1"/>
        </w:numPr>
        <w:rPr>
          <w:szCs w:val="24"/>
        </w:rPr>
      </w:pPr>
      <w:r w:rsidRPr="00911609">
        <w:rPr>
          <w:szCs w:val="24"/>
        </w:rPr>
        <w:t xml:space="preserve">Stefanus se </w:t>
      </w:r>
      <w:proofErr w:type="spellStart"/>
      <w:r w:rsidRPr="00911609">
        <w:rPr>
          <w:szCs w:val="24"/>
        </w:rPr>
        <w:t>geloof</w:t>
      </w:r>
      <w:proofErr w:type="spellEnd"/>
      <w:r w:rsidRPr="00911609">
        <w:rPr>
          <w:szCs w:val="24"/>
        </w:rPr>
        <w:t xml:space="preserve">: “‘n man vol van </w:t>
      </w:r>
      <w:proofErr w:type="spellStart"/>
      <w:r w:rsidRPr="00911609">
        <w:rPr>
          <w:szCs w:val="24"/>
        </w:rPr>
        <w:t>geloof</w:t>
      </w:r>
      <w:proofErr w:type="spellEnd"/>
      <w:r w:rsidRPr="00911609">
        <w:rPr>
          <w:szCs w:val="24"/>
        </w:rPr>
        <w:t>” (</w:t>
      </w:r>
      <w:proofErr w:type="spellStart"/>
      <w:r w:rsidRPr="00911609">
        <w:rPr>
          <w:szCs w:val="24"/>
        </w:rPr>
        <w:t>Handelinge</w:t>
      </w:r>
      <w:proofErr w:type="spellEnd"/>
      <w:r w:rsidRPr="00911609">
        <w:rPr>
          <w:szCs w:val="24"/>
        </w:rPr>
        <w:t xml:space="preserve"> 6:5) </w:t>
      </w:r>
    </w:p>
    <w:p w14:paraId="34C76D56" w14:textId="61BA55EE" w:rsidR="000129F9" w:rsidRDefault="000129F9" w:rsidP="007C0CE7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0129F9">
        <w:rPr>
          <w:szCs w:val="24"/>
        </w:rPr>
        <w:t>Geloof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kan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groei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namate</w:t>
      </w:r>
      <w:proofErr w:type="spellEnd"/>
      <w:r w:rsidRPr="000129F9">
        <w:rPr>
          <w:szCs w:val="24"/>
        </w:rPr>
        <w:t xml:space="preserve"> die </w:t>
      </w:r>
      <w:proofErr w:type="spellStart"/>
      <w:r w:rsidRPr="000129F9">
        <w:rPr>
          <w:szCs w:val="24"/>
        </w:rPr>
        <w:t>wortels</w:t>
      </w:r>
      <w:proofErr w:type="spellEnd"/>
      <w:r w:rsidRPr="000129F9">
        <w:rPr>
          <w:szCs w:val="24"/>
        </w:rPr>
        <w:t xml:space="preserve"> van </w:t>
      </w:r>
      <w:proofErr w:type="spellStart"/>
      <w:r w:rsidRPr="000129F9">
        <w:rPr>
          <w:szCs w:val="24"/>
        </w:rPr>
        <w:t>ongeloof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uitgeroei</w:t>
      </w:r>
      <w:proofErr w:type="spellEnd"/>
      <w:r w:rsidRPr="000129F9">
        <w:rPr>
          <w:szCs w:val="24"/>
        </w:rPr>
        <w:t xml:space="preserve"> word. </w:t>
      </w:r>
      <w:proofErr w:type="spellStart"/>
      <w:r w:rsidRPr="000129F9">
        <w:rPr>
          <w:szCs w:val="24"/>
        </w:rPr>
        <w:t>Oortuiging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moet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geleidelik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twyfel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vervang</w:t>
      </w:r>
      <w:proofErr w:type="spellEnd"/>
      <w:r w:rsidRPr="000129F9">
        <w:rPr>
          <w:szCs w:val="24"/>
        </w:rPr>
        <w:t xml:space="preserve">. Ons </w:t>
      </w:r>
      <w:proofErr w:type="spellStart"/>
      <w:r w:rsidRPr="000129F9">
        <w:rPr>
          <w:szCs w:val="24"/>
        </w:rPr>
        <w:t>versoek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moet</w:t>
      </w:r>
      <w:proofErr w:type="spellEnd"/>
      <w:r w:rsidRPr="000129F9">
        <w:rPr>
          <w:szCs w:val="24"/>
        </w:rPr>
        <w:t xml:space="preserve"> wees: “Gee </w:t>
      </w:r>
      <w:proofErr w:type="spellStart"/>
      <w:r w:rsidRPr="000129F9">
        <w:rPr>
          <w:szCs w:val="24"/>
        </w:rPr>
        <w:t>ons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meer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geloof</w:t>
      </w:r>
      <w:proofErr w:type="spellEnd"/>
      <w:r w:rsidRPr="000129F9">
        <w:rPr>
          <w:szCs w:val="24"/>
        </w:rPr>
        <w:t>.” (Lukas 17:5).</w:t>
      </w:r>
    </w:p>
    <w:p w14:paraId="4A6CDD74" w14:textId="16B73F7C" w:rsidR="007C0CE7" w:rsidRPr="000129F9" w:rsidRDefault="000129F9" w:rsidP="007C0CE7">
      <w:pPr>
        <w:pStyle w:val="ListParagraph"/>
        <w:numPr>
          <w:ilvl w:val="2"/>
          <w:numId w:val="1"/>
        </w:numPr>
        <w:rPr>
          <w:szCs w:val="24"/>
        </w:rPr>
      </w:pPr>
      <w:r w:rsidRPr="000129F9">
        <w:rPr>
          <w:szCs w:val="24"/>
        </w:rPr>
        <w:t xml:space="preserve">Deur die </w:t>
      </w:r>
      <w:proofErr w:type="spellStart"/>
      <w:r w:rsidRPr="000129F9">
        <w:rPr>
          <w:szCs w:val="24"/>
        </w:rPr>
        <w:t>werk</w:t>
      </w:r>
      <w:r>
        <w:rPr>
          <w:szCs w:val="24"/>
        </w:rPr>
        <w:t>ing</w:t>
      </w:r>
      <w:proofErr w:type="spellEnd"/>
      <w:r w:rsidRPr="000129F9">
        <w:rPr>
          <w:szCs w:val="24"/>
        </w:rPr>
        <w:t xml:space="preserve"> van die </w:t>
      </w:r>
      <w:proofErr w:type="spellStart"/>
      <w:r w:rsidRPr="000129F9">
        <w:rPr>
          <w:szCs w:val="24"/>
        </w:rPr>
        <w:t>Heilige</w:t>
      </w:r>
      <w:proofErr w:type="spellEnd"/>
      <w:r w:rsidRPr="000129F9">
        <w:rPr>
          <w:szCs w:val="24"/>
        </w:rPr>
        <w:t xml:space="preserve"> Gees, </w:t>
      </w:r>
      <w:proofErr w:type="spellStart"/>
      <w:r w:rsidRPr="000129F9">
        <w:rPr>
          <w:szCs w:val="24"/>
        </w:rPr>
        <w:t>Bybelstudie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en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ons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ervaring</w:t>
      </w:r>
      <w:proofErr w:type="spellEnd"/>
      <w:r w:rsidRPr="000129F9">
        <w:rPr>
          <w:szCs w:val="24"/>
        </w:rPr>
        <w:t xml:space="preserve"> met God </w:t>
      </w:r>
      <w:proofErr w:type="spellStart"/>
      <w:r w:rsidRPr="000129F9">
        <w:rPr>
          <w:szCs w:val="24"/>
        </w:rPr>
        <w:t>sal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ons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kan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sien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dat</w:t>
      </w:r>
      <w:proofErr w:type="spellEnd"/>
      <w:r w:rsidRPr="000129F9">
        <w:rPr>
          <w:szCs w:val="24"/>
        </w:rPr>
        <w:t xml:space="preserve"> “</w:t>
      </w:r>
      <w:proofErr w:type="spellStart"/>
      <w:r w:rsidRPr="000129F9">
        <w:rPr>
          <w:szCs w:val="24"/>
        </w:rPr>
        <w:t>julle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geloof</w:t>
      </w:r>
      <w:proofErr w:type="spellEnd"/>
      <w:r w:rsidRPr="000129F9">
        <w:rPr>
          <w:szCs w:val="24"/>
        </w:rPr>
        <w:t xml:space="preserve"> … </w:t>
      </w:r>
      <w:proofErr w:type="spellStart"/>
      <w:r w:rsidRPr="000129F9">
        <w:rPr>
          <w:szCs w:val="24"/>
        </w:rPr>
        <w:t>groter</w:t>
      </w:r>
      <w:proofErr w:type="spellEnd"/>
      <w:r w:rsidRPr="000129F9">
        <w:rPr>
          <w:szCs w:val="24"/>
        </w:rPr>
        <w:t xml:space="preserve"> word” (2 </w:t>
      </w:r>
      <w:proofErr w:type="spellStart"/>
      <w:r w:rsidRPr="000129F9">
        <w:rPr>
          <w:szCs w:val="24"/>
        </w:rPr>
        <w:t>Tessalonisense</w:t>
      </w:r>
      <w:proofErr w:type="spellEnd"/>
      <w:r w:rsidRPr="000129F9">
        <w:rPr>
          <w:szCs w:val="24"/>
        </w:rPr>
        <w:t xml:space="preserve"> 1:3).</w:t>
      </w:r>
    </w:p>
    <w:p w14:paraId="711ABACA" w14:textId="7C2C1097" w:rsidR="00005922" w:rsidRPr="00B13B07" w:rsidRDefault="000129F9" w:rsidP="0000592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Geloof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en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gevoelens</w:t>
      </w:r>
      <w:proofErr w:type="spellEnd"/>
      <w:r>
        <w:rPr>
          <w:b/>
          <w:bCs/>
          <w:szCs w:val="24"/>
        </w:rPr>
        <w:t>.</w:t>
      </w:r>
    </w:p>
    <w:p w14:paraId="1EAAD345" w14:textId="77777777" w:rsidR="000129F9" w:rsidRPr="000129F9" w:rsidRDefault="000129F9" w:rsidP="000129F9">
      <w:pPr>
        <w:pStyle w:val="ListParagraph"/>
        <w:numPr>
          <w:ilvl w:val="2"/>
          <w:numId w:val="1"/>
        </w:numPr>
        <w:rPr>
          <w:szCs w:val="24"/>
        </w:rPr>
      </w:pPr>
      <w:r w:rsidRPr="000129F9">
        <w:rPr>
          <w:szCs w:val="24"/>
        </w:rPr>
        <w:t xml:space="preserve">Is </w:t>
      </w:r>
      <w:proofErr w:type="spellStart"/>
      <w:r w:rsidRPr="000129F9">
        <w:rPr>
          <w:szCs w:val="24"/>
        </w:rPr>
        <w:t>geloof</w:t>
      </w:r>
      <w:proofErr w:type="spellEnd"/>
      <w:r w:rsidRPr="000129F9">
        <w:rPr>
          <w:szCs w:val="24"/>
        </w:rPr>
        <w:t xml:space="preserve"> ’n </w:t>
      </w:r>
      <w:proofErr w:type="spellStart"/>
      <w:r w:rsidRPr="000129F9">
        <w:rPr>
          <w:szCs w:val="24"/>
        </w:rPr>
        <w:t>gevoel</w:t>
      </w:r>
      <w:proofErr w:type="spellEnd"/>
      <w:r w:rsidRPr="000129F9">
        <w:rPr>
          <w:szCs w:val="24"/>
        </w:rPr>
        <w:t xml:space="preserve"> of ’n </w:t>
      </w:r>
      <w:proofErr w:type="spellStart"/>
      <w:r w:rsidRPr="000129F9">
        <w:rPr>
          <w:szCs w:val="24"/>
        </w:rPr>
        <w:t>rasionele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daad</w:t>
      </w:r>
      <w:proofErr w:type="spellEnd"/>
      <w:r w:rsidRPr="000129F9">
        <w:rPr>
          <w:szCs w:val="24"/>
        </w:rPr>
        <w:t>?</w:t>
      </w:r>
    </w:p>
    <w:p w14:paraId="1A77CDCB" w14:textId="77777777" w:rsidR="000129F9" w:rsidRPr="000129F9" w:rsidRDefault="000129F9" w:rsidP="000129F9">
      <w:pPr>
        <w:pStyle w:val="ListParagraph"/>
        <w:numPr>
          <w:ilvl w:val="2"/>
          <w:numId w:val="1"/>
        </w:numPr>
        <w:rPr>
          <w:szCs w:val="24"/>
        </w:rPr>
      </w:pPr>
      <w:r w:rsidRPr="000129F9">
        <w:rPr>
          <w:szCs w:val="24"/>
        </w:rPr>
        <w:t xml:space="preserve">Die </w:t>
      </w:r>
      <w:proofErr w:type="spellStart"/>
      <w:r w:rsidRPr="000129F9">
        <w:rPr>
          <w:szCs w:val="24"/>
        </w:rPr>
        <w:t>antwoord</w:t>
      </w:r>
      <w:proofErr w:type="spellEnd"/>
      <w:r w:rsidRPr="000129F9">
        <w:rPr>
          <w:szCs w:val="24"/>
        </w:rPr>
        <w:t xml:space="preserve"> is </w:t>
      </w:r>
      <w:proofErr w:type="spellStart"/>
      <w:r w:rsidRPr="000129F9">
        <w:rPr>
          <w:szCs w:val="24"/>
        </w:rPr>
        <w:t>belangrik</w:t>
      </w:r>
      <w:proofErr w:type="spellEnd"/>
      <w:r w:rsidRPr="000129F9">
        <w:rPr>
          <w:szCs w:val="24"/>
        </w:rPr>
        <w:t xml:space="preserve">. Dit is </w:t>
      </w:r>
      <w:proofErr w:type="spellStart"/>
      <w:r w:rsidRPr="000129F9">
        <w:rPr>
          <w:szCs w:val="24"/>
        </w:rPr>
        <w:t>nie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dieselfde</w:t>
      </w:r>
      <w:proofErr w:type="spellEnd"/>
      <w:r w:rsidRPr="000129F9">
        <w:rPr>
          <w:szCs w:val="24"/>
        </w:rPr>
        <w:t xml:space="preserve"> om </w:t>
      </w:r>
      <w:proofErr w:type="spellStart"/>
      <w:r w:rsidRPr="000129F9">
        <w:rPr>
          <w:szCs w:val="24"/>
        </w:rPr>
        <w:t>te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sê</w:t>
      </w:r>
      <w:proofErr w:type="spellEnd"/>
      <w:r w:rsidRPr="000129F9">
        <w:rPr>
          <w:szCs w:val="24"/>
        </w:rPr>
        <w:t xml:space="preserve"> “EK VOEL ek is </w:t>
      </w:r>
      <w:proofErr w:type="spellStart"/>
      <w:r w:rsidRPr="000129F9">
        <w:rPr>
          <w:szCs w:val="24"/>
        </w:rPr>
        <w:t>gered</w:t>
      </w:r>
      <w:proofErr w:type="spellEnd"/>
      <w:r w:rsidRPr="000129F9">
        <w:rPr>
          <w:szCs w:val="24"/>
        </w:rPr>
        <w:t xml:space="preserve">” as om </w:t>
      </w:r>
      <w:proofErr w:type="spellStart"/>
      <w:r w:rsidRPr="000129F9">
        <w:rPr>
          <w:szCs w:val="24"/>
        </w:rPr>
        <w:t>te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sê</w:t>
      </w:r>
      <w:proofErr w:type="spellEnd"/>
      <w:r w:rsidRPr="000129F9">
        <w:rPr>
          <w:szCs w:val="24"/>
        </w:rPr>
        <w:t xml:space="preserve"> “EK WEET ek is </w:t>
      </w:r>
      <w:proofErr w:type="spellStart"/>
      <w:r w:rsidRPr="000129F9">
        <w:rPr>
          <w:szCs w:val="24"/>
        </w:rPr>
        <w:t>gered</w:t>
      </w:r>
      <w:proofErr w:type="spellEnd"/>
      <w:r w:rsidRPr="000129F9">
        <w:rPr>
          <w:szCs w:val="24"/>
        </w:rPr>
        <w:t xml:space="preserve">” </w:t>
      </w:r>
      <w:proofErr w:type="spellStart"/>
      <w:r w:rsidRPr="000129F9">
        <w:rPr>
          <w:szCs w:val="24"/>
        </w:rPr>
        <w:t>nie</w:t>
      </w:r>
      <w:proofErr w:type="spellEnd"/>
      <w:r w:rsidRPr="000129F9">
        <w:rPr>
          <w:szCs w:val="24"/>
        </w:rPr>
        <w:t>.</w:t>
      </w:r>
    </w:p>
    <w:p w14:paraId="011EA26B" w14:textId="3AFB89FB" w:rsidR="000129F9" w:rsidRPr="000129F9" w:rsidRDefault="000129F9" w:rsidP="000129F9">
      <w:pPr>
        <w:pStyle w:val="ListParagraph"/>
        <w:numPr>
          <w:ilvl w:val="2"/>
          <w:numId w:val="1"/>
        </w:numPr>
        <w:rPr>
          <w:szCs w:val="24"/>
        </w:rPr>
      </w:pPr>
      <w:r>
        <w:rPr>
          <w:szCs w:val="24"/>
        </w:rPr>
        <w:t xml:space="preserve">Kom </w:t>
      </w:r>
      <w:proofErr w:type="spellStart"/>
      <w:r>
        <w:rPr>
          <w:szCs w:val="24"/>
        </w:rPr>
        <w:t>ons</w:t>
      </w:r>
      <w:proofErr w:type="spellEnd"/>
      <w:r>
        <w:rPr>
          <w:szCs w:val="24"/>
        </w:rPr>
        <w:t xml:space="preserve"> begin by die begin. </w:t>
      </w:r>
      <w:proofErr w:type="spellStart"/>
      <w:r w:rsidRPr="000129F9">
        <w:rPr>
          <w:szCs w:val="24"/>
        </w:rPr>
        <w:t>Waar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kom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geloof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vandaan</w:t>
      </w:r>
      <w:proofErr w:type="spellEnd"/>
      <w:r w:rsidRPr="000129F9">
        <w:rPr>
          <w:szCs w:val="24"/>
        </w:rPr>
        <w:t xml:space="preserve">? </w:t>
      </w:r>
      <w:proofErr w:type="spellStart"/>
      <w:r w:rsidRPr="000129F9">
        <w:rPr>
          <w:szCs w:val="24"/>
        </w:rPr>
        <w:t>Geloof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kom</w:t>
      </w:r>
      <w:proofErr w:type="spellEnd"/>
      <w:r w:rsidRPr="000129F9">
        <w:rPr>
          <w:szCs w:val="24"/>
        </w:rPr>
        <w:t xml:space="preserve"> van God </w:t>
      </w:r>
      <w:proofErr w:type="spellStart"/>
      <w:r w:rsidRPr="000129F9">
        <w:rPr>
          <w:szCs w:val="24"/>
        </w:rPr>
        <w:t>en</w:t>
      </w:r>
      <w:proofErr w:type="spellEnd"/>
      <w:r w:rsidRPr="000129F9">
        <w:rPr>
          <w:szCs w:val="24"/>
        </w:rPr>
        <w:t xml:space="preserve"> Hy gee </w:t>
      </w:r>
      <w:proofErr w:type="spellStart"/>
      <w:r w:rsidRPr="000129F9">
        <w:rPr>
          <w:szCs w:val="24"/>
        </w:rPr>
        <w:t>dit</w:t>
      </w:r>
      <w:proofErr w:type="spellEnd"/>
      <w:r w:rsidRPr="000129F9">
        <w:rPr>
          <w:szCs w:val="24"/>
        </w:rPr>
        <w:t xml:space="preserve"> as ’n </w:t>
      </w:r>
      <w:proofErr w:type="spellStart"/>
      <w:r w:rsidRPr="000129F9">
        <w:rPr>
          <w:szCs w:val="24"/>
        </w:rPr>
        <w:t>gawe</w:t>
      </w:r>
      <w:proofErr w:type="spellEnd"/>
      <w:r w:rsidRPr="000129F9">
        <w:rPr>
          <w:szCs w:val="24"/>
        </w:rPr>
        <w:t xml:space="preserve"> (</w:t>
      </w:r>
      <w:proofErr w:type="spellStart"/>
      <w:r w:rsidRPr="000129F9">
        <w:rPr>
          <w:szCs w:val="24"/>
        </w:rPr>
        <w:t>Romeine</w:t>
      </w:r>
      <w:proofErr w:type="spellEnd"/>
      <w:r w:rsidRPr="000129F9">
        <w:rPr>
          <w:szCs w:val="24"/>
        </w:rPr>
        <w:t xml:space="preserve"> 12:3; </w:t>
      </w:r>
      <w:proofErr w:type="spellStart"/>
      <w:r w:rsidRPr="000129F9">
        <w:rPr>
          <w:szCs w:val="24"/>
        </w:rPr>
        <w:t>Efesiërs</w:t>
      </w:r>
      <w:proofErr w:type="spellEnd"/>
      <w:r w:rsidRPr="000129F9">
        <w:rPr>
          <w:szCs w:val="24"/>
        </w:rPr>
        <w:t xml:space="preserve"> 2:8).</w:t>
      </w:r>
    </w:p>
    <w:p w14:paraId="0F4982CB" w14:textId="77777777" w:rsidR="000129F9" w:rsidRPr="000129F9" w:rsidRDefault="000129F9" w:rsidP="000129F9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0129F9">
        <w:rPr>
          <w:szCs w:val="24"/>
        </w:rPr>
        <w:t>Wanneer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ons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positief</w:t>
      </w:r>
      <w:proofErr w:type="spellEnd"/>
      <w:r w:rsidRPr="000129F9">
        <w:rPr>
          <w:szCs w:val="24"/>
        </w:rPr>
        <w:t xml:space="preserve"> op </w:t>
      </w:r>
      <w:proofErr w:type="spellStart"/>
      <w:r w:rsidRPr="000129F9">
        <w:rPr>
          <w:szCs w:val="24"/>
        </w:rPr>
        <w:t>daardie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geskenk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reageer</w:t>
      </w:r>
      <w:proofErr w:type="spellEnd"/>
      <w:r w:rsidRPr="000129F9">
        <w:rPr>
          <w:szCs w:val="24"/>
        </w:rPr>
        <w:t>—</w:t>
      </w:r>
      <w:proofErr w:type="spellStart"/>
      <w:r w:rsidRPr="000129F9">
        <w:rPr>
          <w:szCs w:val="24"/>
        </w:rPr>
        <w:t>wanneer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ons</w:t>
      </w:r>
      <w:proofErr w:type="spellEnd"/>
      <w:r w:rsidRPr="000129F9">
        <w:rPr>
          <w:szCs w:val="24"/>
        </w:rPr>
        <w:t xml:space="preserve"> begin om </w:t>
      </w:r>
      <w:proofErr w:type="spellStart"/>
      <w:r w:rsidRPr="000129F9">
        <w:rPr>
          <w:szCs w:val="24"/>
        </w:rPr>
        <w:t>geloof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uit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te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oefen</w:t>
      </w:r>
      <w:proofErr w:type="spellEnd"/>
      <w:r w:rsidRPr="000129F9">
        <w:rPr>
          <w:szCs w:val="24"/>
        </w:rPr>
        <w:t>—</w:t>
      </w:r>
      <w:proofErr w:type="spellStart"/>
      <w:r w:rsidRPr="000129F9">
        <w:rPr>
          <w:szCs w:val="24"/>
        </w:rPr>
        <w:t>verwek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daardie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geloof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gevoelens</w:t>
      </w:r>
      <w:proofErr w:type="spellEnd"/>
      <w:r w:rsidRPr="000129F9">
        <w:rPr>
          <w:szCs w:val="24"/>
        </w:rPr>
        <w:t xml:space="preserve"> in </w:t>
      </w:r>
      <w:proofErr w:type="spellStart"/>
      <w:r w:rsidRPr="000129F9">
        <w:rPr>
          <w:szCs w:val="24"/>
        </w:rPr>
        <w:t>ons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soos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vreugde</w:t>
      </w:r>
      <w:proofErr w:type="spellEnd"/>
      <w:r w:rsidRPr="000129F9">
        <w:rPr>
          <w:szCs w:val="24"/>
        </w:rPr>
        <w:t xml:space="preserve">; </w:t>
      </w:r>
      <w:proofErr w:type="spellStart"/>
      <w:r w:rsidRPr="000129F9">
        <w:rPr>
          <w:szCs w:val="24"/>
        </w:rPr>
        <w:t>rustigheid</w:t>
      </w:r>
      <w:proofErr w:type="spellEnd"/>
      <w:r w:rsidRPr="000129F9">
        <w:rPr>
          <w:szCs w:val="24"/>
        </w:rPr>
        <w:t xml:space="preserve">; ’n </w:t>
      </w:r>
      <w:proofErr w:type="spellStart"/>
      <w:r w:rsidRPr="000129F9">
        <w:rPr>
          <w:szCs w:val="24"/>
        </w:rPr>
        <w:t>gevoel</w:t>
      </w:r>
      <w:proofErr w:type="spellEnd"/>
      <w:r w:rsidRPr="000129F9">
        <w:rPr>
          <w:szCs w:val="24"/>
        </w:rPr>
        <w:t xml:space="preserve"> van </w:t>
      </w:r>
      <w:proofErr w:type="spellStart"/>
      <w:r w:rsidRPr="000129F9">
        <w:rPr>
          <w:szCs w:val="24"/>
        </w:rPr>
        <w:t>geestelike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verligting</w:t>
      </w:r>
      <w:proofErr w:type="spellEnd"/>
      <w:r w:rsidRPr="000129F9">
        <w:rPr>
          <w:szCs w:val="24"/>
        </w:rPr>
        <w:t>; …</w:t>
      </w:r>
    </w:p>
    <w:p w14:paraId="4D456F58" w14:textId="122B67C3" w:rsidR="000129F9" w:rsidRDefault="000129F9" w:rsidP="000129F9">
      <w:pPr>
        <w:pStyle w:val="ListParagraph"/>
        <w:numPr>
          <w:ilvl w:val="2"/>
          <w:numId w:val="1"/>
        </w:numPr>
        <w:rPr>
          <w:szCs w:val="24"/>
        </w:rPr>
      </w:pPr>
      <w:r w:rsidRPr="000129F9">
        <w:rPr>
          <w:szCs w:val="24"/>
        </w:rPr>
        <w:t xml:space="preserve">Maar </w:t>
      </w:r>
      <w:proofErr w:type="spellStart"/>
      <w:r w:rsidRPr="000129F9">
        <w:rPr>
          <w:szCs w:val="24"/>
        </w:rPr>
        <w:t>geloof</w:t>
      </w:r>
      <w:proofErr w:type="spellEnd"/>
      <w:r w:rsidRPr="000129F9">
        <w:rPr>
          <w:szCs w:val="24"/>
        </w:rPr>
        <w:t xml:space="preserve"> self is </w:t>
      </w:r>
      <w:proofErr w:type="spellStart"/>
      <w:r w:rsidRPr="000129F9">
        <w:rPr>
          <w:szCs w:val="24"/>
        </w:rPr>
        <w:t>nie</w:t>
      </w:r>
      <w:proofErr w:type="spellEnd"/>
      <w:r w:rsidRPr="000129F9">
        <w:rPr>
          <w:szCs w:val="24"/>
        </w:rPr>
        <w:t xml:space="preserve"> ’n </w:t>
      </w:r>
      <w:proofErr w:type="spellStart"/>
      <w:r w:rsidRPr="000129F9">
        <w:rPr>
          <w:szCs w:val="24"/>
        </w:rPr>
        <w:t>gevoel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nie</w:t>
      </w:r>
      <w:proofErr w:type="spellEnd"/>
      <w:r w:rsidRPr="000129F9">
        <w:rPr>
          <w:szCs w:val="24"/>
        </w:rPr>
        <w:t xml:space="preserve">; </w:t>
      </w:r>
      <w:proofErr w:type="spellStart"/>
      <w:r w:rsidRPr="000129F9">
        <w:rPr>
          <w:szCs w:val="24"/>
        </w:rPr>
        <w:t>dit</w:t>
      </w:r>
      <w:proofErr w:type="spellEnd"/>
      <w:r w:rsidRPr="000129F9">
        <w:rPr>
          <w:szCs w:val="24"/>
        </w:rPr>
        <w:t xml:space="preserve"> is “</w:t>
      </w:r>
      <w:proofErr w:type="spellStart"/>
      <w:r w:rsidRPr="000129F9">
        <w:rPr>
          <w:szCs w:val="24"/>
        </w:rPr>
        <w:t>sekerheid</w:t>
      </w:r>
      <w:proofErr w:type="spellEnd"/>
      <w:r w:rsidRPr="000129F9">
        <w:rPr>
          <w:szCs w:val="24"/>
        </w:rPr>
        <w:t xml:space="preserve">” </w:t>
      </w:r>
      <w:proofErr w:type="spellStart"/>
      <w:r w:rsidRPr="000129F9">
        <w:rPr>
          <w:szCs w:val="24"/>
        </w:rPr>
        <w:t>en</w:t>
      </w:r>
      <w:proofErr w:type="spellEnd"/>
      <w:r w:rsidRPr="000129F9">
        <w:rPr>
          <w:szCs w:val="24"/>
        </w:rPr>
        <w:t xml:space="preserve"> “</w:t>
      </w:r>
      <w:proofErr w:type="spellStart"/>
      <w:r w:rsidRPr="000129F9">
        <w:rPr>
          <w:szCs w:val="24"/>
        </w:rPr>
        <w:t>oortuiging</w:t>
      </w:r>
      <w:proofErr w:type="spellEnd"/>
      <w:r w:rsidRPr="000129F9">
        <w:rPr>
          <w:szCs w:val="24"/>
        </w:rPr>
        <w:t>” (</w:t>
      </w:r>
      <w:proofErr w:type="spellStart"/>
      <w:r w:rsidRPr="000129F9">
        <w:rPr>
          <w:szCs w:val="24"/>
        </w:rPr>
        <w:t>Hebreërs</w:t>
      </w:r>
      <w:proofErr w:type="spellEnd"/>
      <w:r w:rsidRPr="000129F9">
        <w:rPr>
          <w:szCs w:val="24"/>
        </w:rPr>
        <w:t xml:space="preserve"> 11:1). Dit hang </w:t>
      </w:r>
      <w:proofErr w:type="spellStart"/>
      <w:r w:rsidRPr="000129F9">
        <w:rPr>
          <w:szCs w:val="24"/>
        </w:rPr>
        <w:t>nie</w:t>
      </w:r>
      <w:proofErr w:type="spellEnd"/>
      <w:r w:rsidRPr="000129F9">
        <w:rPr>
          <w:szCs w:val="24"/>
        </w:rPr>
        <w:t xml:space="preserve"> van </w:t>
      </w:r>
      <w:proofErr w:type="spellStart"/>
      <w:r w:rsidRPr="000129F9">
        <w:rPr>
          <w:szCs w:val="24"/>
        </w:rPr>
        <w:t>ons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gemoed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af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nie</w:t>
      </w:r>
      <w:proofErr w:type="spellEnd"/>
      <w:r w:rsidRPr="000129F9">
        <w:rPr>
          <w:szCs w:val="24"/>
        </w:rPr>
        <w:t xml:space="preserve">. </w:t>
      </w:r>
      <w:proofErr w:type="spellStart"/>
      <w:r w:rsidRPr="000129F9">
        <w:rPr>
          <w:szCs w:val="24"/>
        </w:rPr>
        <w:t>Wanneer</w:t>
      </w:r>
      <w:proofErr w:type="spellEnd"/>
      <w:r w:rsidRPr="000129F9">
        <w:rPr>
          <w:szCs w:val="24"/>
        </w:rPr>
        <w:t xml:space="preserve"> ek </w:t>
      </w:r>
      <w:proofErr w:type="spellStart"/>
      <w:r w:rsidRPr="000129F9">
        <w:rPr>
          <w:szCs w:val="24"/>
        </w:rPr>
        <w:t>swak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voel</w:t>
      </w:r>
      <w:proofErr w:type="spellEnd"/>
      <w:r w:rsidRPr="000129F9">
        <w:rPr>
          <w:szCs w:val="24"/>
        </w:rPr>
        <w:t xml:space="preserve"> of </w:t>
      </w:r>
      <w:proofErr w:type="spellStart"/>
      <w:r w:rsidRPr="000129F9">
        <w:rPr>
          <w:szCs w:val="24"/>
        </w:rPr>
        <w:t>ver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voel</w:t>
      </w:r>
      <w:proofErr w:type="spellEnd"/>
      <w:r w:rsidRPr="000129F9">
        <w:rPr>
          <w:szCs w:val="24"/>
        </w:rPr>
        <w:t xml:space="preserve"> van </w:t>
      </w:r>
      <w:proofErr w:type="spellStart"/>
      <w:r w:rsidRPr="000129F9">
        <w:rPr>
          <w:szCs w:val="24"/>
        </w:rPr>
        <w:t>redding</w:t>
      </w:r>
      <w:proofErr w:type="spellEnd"/>
      <w:r w:rsidRPr="000129F9">
        <w:rPr>
          <w:szCs w:val="24"/>
        </w:rPr>
        <w:t xml:space="preserve">, </w:t>
      </w:r>
      <w:proofErr w:type="spellStart"/>
      <w:r w:rsidRPr="000129F9">
        <w:rPr>
          <w:szCs w:val="24"/>
        </w:rPr>
        <w:t>moet</w:t>
      </w:r>
      <w:proofErr w:type="spellEnd"/>
      <w:r w:rsidRPr="000129F9">
        <w:rPr>
          <w:szCs w:val="24"/>
        </w:rPr>
        <w:t xml:space="preserve"> ek </w:t>
      </w:r>
      <w:proofErr w:type="spellStart"/>
      <w:r w:rsidRPr="000129F9">
        <w:rPr>
          <w:szCs w:val="24"/>
        </w:rPr>
        <w:t>juis</w:t>
      </w:r>
      <w:proofErr w:type="spellEnd"/>
      <w:r w:rsidRPr="000129F9">
        <w:rPr>
          <w:szCs w:val="24"/>
        </w:rPr>
        <w:t xml:space="preserve"> die </w:t>
      </w:r>
      <w:proofErr w:type="spellStart"/>
      <w:r w:rsidRPr="000129F9">
        <w:rPr>
          <w:szCs w:val="24"/>
        </w:rPr>
        <w:t>meeste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geloof</w:t>
      </w:r>
      <w:proofErr w:type="spellEnd"/>
      <w:r w:rsidRPr="000129F9">
        <w:rPr>
          <w:szCs w:val="24"/>
        </w:rPr>
        <w:t xml:space="preserve"> </w:t>
      </w:r>
      <w:proofErr w:type="spellStart"/>
      <w:r w:rsidRPr="000129F9">
        <w:rPr>
          <w:szCs w:val="24"/>
        </w:rPr>
        <w:t>beoefen</w:t>
      </w:r>
      <w:proofErr w:type="spellEnd"/>
      <w:r w:rsidRPr="000129F9">
        <w:rPr>
          <w:szCs w:val="24"/>
        </w:rPr>
        <w:t>.</w:t>
      </w:r>
    </w:p>
    <w:p w14:paraId="469DD924" w14:textId="3373B53B" w:rsidR="00077B83" w:rsidRDefault="00077B83">
      <w:pPr>
        <w:rPr>
          <w:szCs w:val="24"/>
        </w:rPr>
      </w:pPr>
      <w:r>
        <w:rPr>
          <w:szCs w:val="24"/>
        </w:rPr>
        <w:br w:type="page"/>
      </w:r>
    </w:p>
    <w:p w14:paraId="297CDC02" w14:textId="628E07D6" w:rsidR="00005922" w:rsidRPr="00005922" w:rsidRDefault="000129F9" w:rsidP="00005922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Wat is </w:t>
      </w:r>
      <w:proofErr w:type="spellStart"/>
      <w:r>
        <w:rPr>
          <w:b/>
          <w:bCs/>
          <w:szCs w:val="24"/>
        </w:rPr>
        <w:t>geloof</w:t>
      </w:r>
      <w:proofErr w:type="spellEnd"/>
      <w:r w:rsidR="00005922" w:rsidRPr="00005922">
        <w:rPr>
          <w:b/>
          <w:bCs/>
          <w:szCs w:val="24"/>
        </w:rPr>
        <w:t>?</w:t>
      </w:r>
    </w:p>
    <w:p w14:paraId="3610FFAF" w14:textId="29218556" w:rsidR="00005922" w:rsidRPr="00A94834" w:rsidRDefault="000129F9" w:rsidP="0000592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Definisie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en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ontwikkeling</w:t>
      </w:r>
      <w:proofErr w:type="spellEnd"/>
      <w:r>
        <w:rPr>
          <w:b/>
          <w:bCs/>
          <w:szCs w:val="24"/>
        </w:rPr>
        <w:t xml:space="preserve"> van </w:t>
      </w:r>
      <w:proofErr w:type="spellStart"/>
      <w:r>
        <w:rPr>
          <w:b/>
          <w:bCs/>
          <w:szCs w:val="24"/>
        </w:rPr>
        <w:t>geloof</w:t>
      </w:r>
      <w:proofErr w:type="spellEnd"/>
      <w:r w:rsidR="00005922" w:rsidRPr="00005922">
        <w:rPr>
          <w:b/>
          <w:bCs/>
          <w:szCs w:val="24"/>
        </w:rPr>
        <w:t>.</w:t>
      </w:r>
    </w:p>
    <w:p w14:paraId="689F3A92" w14:textId="77777777" w:rsidR="00326A9A" w:rsidRPr="00326A9A" w:rsidRDefault="00326A9A" w:rsidP="00326A9A">
      <w:pPr>
        <w:pStyle w:val="ListParagraph"/>
        <w:numPr>
          <w:ilvl w:val="2"/>
          <w:numId w:val="1"/>
        </w:numPr>
        <w:rPr>
          <w:szCs w:val="24"/>
        </w:rPr>
      </w:pPr>
      <w:proofErr w:type="spellStart"/>
      <w:r w:rsidRPr="00326A9A">
        <w:rPr>
          <w:szCs w:val="24"/>
        </w:rPr>
        <w:t>Hebreërs</w:t>
      </w:r>
      <w:proofErr w:type="spellEnd"/>
      <w:r w:rsidRPr="00326A9A">
        <w:rPr>
          <w:szCs w:val="24"/>
        </w:rPr>
        <w:t xml:space="preserve"> 11:1, 3 </w:t>
      </w:r>
      <w:proofErr w:type="spellStart"/>
      <w:r w:rsidRPr="00326A9A">
        <w:rPr>
          <w:szCs w:val="24"/>
        </w:rPr>
        <w:t>en</w:t>
      </w:r>
      <w:proofErr w:type="spellEnd"/>
      <w:r w:rsidRPr="00326A9A">
        <w:rPr>
          <w:szCs w:val="24"/>
        </w:rPr>
        <w:t xml:space="preserve"> 6 gee ’n </w:t>
      </w:r>
      <w:proofErr w:type="spellStart"/>
      <w:r w:rsidRPr="00326A9A">
        <w:rPr>
          <w:szCs w:val="24"/>
        </w:rPr>
        <w:t>breë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definisie</w:t>
      </w:r>
      <w:proofErr w:type="spellEnd"/>
      <w:r w:rsidRPr="00326A9A">
        <w:rPr>
          <w:szCs w:val="24"/>
        </w:rPr>
        <w:t xml:space="preserve"> van </w:t>
      </w:r>
      <w:proofErr w:type="spellStart"/>
      <w:r w:rsidRPr="00326A9A">
        <w:rPr>
          <w:szCs w:val="24"/>
        </w:rPr>
        <w:t>geloof</w:t>
      </w:r>
      <w:proofErr w:type="spellEnd"/>
      <w:r w:rsidRPr="00326A9A">
        <w:rPr>
          <w:szCs w:val="24"/>
        </w:rPr>
        <w:t xml:space="preserve">. </w:t>
      </w:r>
      <w:proofErr w:type="spellStart"/>
      <w:r w:rsidRPr="00326A9A">
        <w:rPr>
          <w:szCs w:val="24"/>
        </w:rPr>
        <w:t>Geloof</w:t>
      </w:r>
      <w:proofErr w:type="spellEnd"/>
      <w:r w:rsidRPr="00326A9A">
        <w:rPr>
          <w:szCs w:val="24"/>
        </w:rPr>
        <w:t xml:space="preserve"> het </w:t>
      </w:r>
      <w:proofErr w:type="spellStart"/>
      <w:r w:rsidRPr="00326A9A">
        <w:rPr>
          <w:szCs w:val="24"/>
        </w:rPr>
        <w:t>baie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te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doen</w:t>
      </w:r>
      <w:proofErr w:type="spellEnd"/>
      <w:r w:rsidRPr="00326A9A">
        <w:rPr>
          <w:szCs w:val="24"/>
        </w:rPr>
        <w:t xml:space="preserve"> met </w:t>
      </w:r>
      <w:proofErr w:type="spellStart"/>
      <w:r w:rsidRPr="00326A9A">
        <w:rPr>
          <w:szCs w:val="24"/>
        </w:rPr>
        <w:t>ons</w:t>
      </w:r>
      <w:proofErr w:type="spellEnd"/>
      <w:r w:rsidRPr="00326A9A">
        <w:rPr>
          <w:szCs w:val="24"/>
        </w:rPr>
        <w:t xml:space="preserve"> begrip van God. Dit lei </w:t>
      </w:r>
      <w:proofErr w:type="spellStart"/>
      <w:r w:rsidRPr="00326A9A">
        <w:rPr>
          <w:szCs w:val="24"/>
        </w:rPr>
        <w:t>ons</w:t>
      </w:r>
      <w:proofErr w:type="spellEnd"/>
      <w:r w:rsidRPr="00326A9A">
        <w:rPr>
          <w:szCs w:val="24"/>
        </w:rPr>
        <w:t xml:space="preserve"> om in Hom as </w:t>
      </w:r>
      <w:proofErr w:type="spellStart"/>
      <w:r w:rsidRPr="00326A9A">
        <w:rPr>
          <w:szCs w:val="24"/>
        </w:rPr>
        <w:t>Skepper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en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Beloner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te</w:t>
      </w:r>
      <w:proofErr w:type="spellEnd"/>
      <w:r w:rsidRPr="00326A9A">
        <w:rPr>
          <w:szCs w:val="24"/>
        </w:rPr>
        <w:t xml:space="preserve"> glo.</w:t>
      </w:r>
    </w:p>
    <w:p w14:paraId="3F96EE5F" w14:textId="77777777" w:rsidR="00326A9A" w:rsidRPr="00326A9A" w:rsidRDefault="00326A9A" w:rsidP="00326A9A">
      <w:pPr>
        <w:pStyle w:val="ListParagraph"/>
        <w:numPr>
          <w:ilvl w:val="2"/>
          <w:numId w:val="1"/>
        </w:numPr>
        <w:rPr>
          <w:szCs w:val="24"/>
        </w:rPr>
      </w:pPr>
      <w:r w:rsidRPr="00326A9A">
        <w:rPr>
          <w:szCs w:val="24"/>
        </w:rPr>
        <w:t xml:space="preserve">In die res van die </w:t>
      </w:r>
      <w:proofErr w:type="spellStart"/>
      <w:r w:rsidRPr="00326A9A">
        <w:rPr>
          <w:szCs w:val="24"/>
        </w:rPr>
        <w:t>hoofstuk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beskryf</w:t>
      </w:r>
      <w:proofErr w:type="spellEnd"/>
      <w:r w:rsidRPr="00326A9A">
        <w:rPr>
          <w:szCs w:val="24"/>
        </w:rPr>
        <w:t xml:space="preserve"> Paulus die </w:t>
      </w:r>
      <w:proofErr w:type="spellStart"/>
      <w:r w:rsidRPr="00326A9A">
        <w:rPr>
          <w:szCs w:val="24"/>
        </w:rPr>
        <w:t>geloof</w:t>
      </w:r>
      <w:proofErr w:type="spellEnd"/>
      <w:r w:rsidRPr="00326A9A">
        <w:rPr>
          <w:szCs w:val="24"/>
        </w:rPr>
        <w:t xml:space="preserve"> van </w:t>
      </w:r>
      <w:proofErr w:type="spellStart"/>
      <w:r w:rsidRPr="00326A9A">
        <w:rPr>
          <w:szCs w:val="24"/>
        </w:rPr>
        <w:t>baie</w:t>
      </w:r>
      <w:proofErr w:type="spellEnd"/>
      <w:r w:rsidRPr="00326A9A">
        <w:rPr>
          <w:szCs w:val="24"/>
        </w:rPr>
        <w:t xml:space="preserve"> mans </w:t>
      </w:r>
      <w:proofErr w:type="spellStart"/>
      <w:r w:rsidRPr="00326A9A">
        <w:rPr>
          <w:szCs w:val="24"/>
        </w:rPr>
        <w:t>en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vroue</w:t>
      </w:r>
      <w:proofErr w:type="spellEnd"/>
      <w:r w:rsidRPr="00326A9A">
        <w:rPr>
          <w:szCs w:val="24"/>
        </w:rPr>
        <w:t xml:space="preserve"> wat as 'n </w:t>
      </w:r>
      <w:proofErr w:type="spellStart"/>
      <w:r w:rsidRPr="00326A9A">
        <w:rPr>
          <w:szCs w:val="24"/>
        </w:rPr>
        <w:t>voorbeeld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en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aanmoediging</w:t>
      </w:r>
      <w:proofErr w:type="spellEnd"/>
      <w:r w:rsidRPr="00326A9A">
        <w:rPr>
          <w:szCs w:val="24"/>
        </w:rPr>
        <w:t xml:space="preserve"> vir </w:t>
      </w:r>
      <w:proofErr w:type="spellStart"/>
      <w:r w:rsidRPr="00326A9A">
        <w:rPr>
          <w:szCs w:val="24"/>
        </w:rPr>
        <w:t>ons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dien</w:t>
      </w:r>
      <w:proofErr w:type="spellEnd"/>
      <w:r w:rsidRPr="00326A9A">
        <w:rPr>
          <w:szCs w:val="24"/>
        </w:rPr>
        <w:t xml:space="preserve"> om </w:t>
      </w:r>
      <w:proofErr w:type="spellStart"/>
      <w:r w:rsidRPr="00326A9A">
        <w:rPr>
          <w:szCs w:val="24"/>
        </w:rPr>
        <w:t>nie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moed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te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verloor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terwyl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ons</w:t>
      </w:r>
      <w:proofErr w:type="spellEnd"/>
      <w:r w:rsidRPr="00326A9A">
        <w:rPr>
          <w:szCs w:val="24"/>
        </w:rPr>
        <w:t xml:space="preserve"> vir die </w:t>
      </w:r>
      <w:proofErr w:type="spellStart"/>
      <w:r w:rsidRPr="00326A9A">
        <w:rPr>
          <w:szCs w:val="24"/>
        </w:rPr>
        <w:t>beloning</w:t>
      </w:r>
      <w:proofErr w:type="spellEnd"/>
      <w:r w:rsidRPr="00326A9A">
        <w:rPr>
          <w:szCs w:val="24"/>
        </w:rPr>
        <w:t xml:space="preserve"> wag </w:t>
      </w:r>
      <w:proofErr w:type="spellStart"/>
      <w:r w:rsidRPr="00326A9A">
        <w:rPr>
          <w:szCs w:val="24"/>
        </w:rPr>
        <w:t>nie</w:t>
      </w:r>
      <w:proofErr w:type="spellEnd"/>
      <w:r w:rsidRPr="00326A9A">
        <w:rPr>
          <w:szCs w:val="24"/>
        </w:rPr>
        <w:t>.</w:t>
      </w:r>
    </w:p>
    <w:p w14:paraId="63019684" w14:textId="1C438B9B" w:rsidR="000129F9" w:rsidRDefault="00326A9A" w:rsidP="00326A9A">
      <w:pPr>
        <w:pStyle w:val="ListParagraph"/>
        <w:numPr>
          <w:ilvl w:val="2"/>
          <w:numId w:val="1"/>
        </w:numPr>
        <w:rPr>
          <w:szCs w:val="24"/>
        </w:rPr>
      </w:pPr>
      <w:r w:rsidRPr="00326A9A">
        <w:rPr>
          <w:szCs w:val="24"/>
        </w:rPr>
        <w:t xml:space="preserve">Soos </w:t>
      </w:r>
      <w:proofErr w:type="spellStart"/>
      <w:r w:rsidRPr="00326A9A">
        <w:rPr>
          <w:szCs w:val="24"/>
        </w:rPr>
        <w:t>ons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gesien</w:t>
      </w:r>
      <w:proofErr w:type="spellEnd"/>
      <w:r w:rsidRPr="00326A9A">
        <w:rPr>
          <w:szCs w:val="24"/>
        </w:rPr>
        <w:t xml:space="preserve"> het, het </w:t>
      </w:r>
      <w:proofErr w:type="spellStart"/>
      <w:r w:rsidRPr="00326A9A">
        <w:rPr>
          <w:szCs w:val="24"/>
        </w:rPr>
        <w:t>ons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nie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almal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dieselfde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vlak</w:t>
      </w:r>
      <w:proofErr w:type="spellEnd"/>
      <w:r w:rsidRPr="00326A9A">
        <w:rPr>
          <w:szCs w:val="24"/>
        </w:rPr>
        <w:t xml:space="preserve"> van </w:t>
      </w:r>
      <w:proofErr w:type="spellStart"/>
      <w:r w:rsidRPr="00326A9A">
        <w:rPr>
          <w:szCs w:val="24"/>
        </w:rPr>
        <w:t>geloof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nie</w:t>
      </w:r>
      <w:proofErr w:type="spellEnd"/>
      <w:r w:rsidRPr="00326A9A">
        <w:rPr>
          <w:szCs w:val="24"/>
        </w:rPr>
        <w:t xml:space="preserve">. Hoe </w:t>
      </w:r>
      <w:proofErr w:type="spellStart"/>
      <w:r w:rsidRPr="00326A9A">
        <w:rPr>
          <w:szCs w:val="24"/>
        </w:rPr>
        <w:t>kan</w:t>
      </w:r>
      <w:proofErr w:type="spellEnd"/>
      <w:r w:rsidRPr="00326A9A">
        <w:rPr>
          <w:szCs w:val="24"/>
        </w:rPr>
        <w:t xml:space="preserve"> ek die </w:t>
      </w:r>
      <w:proofErr w:type="spellStart"/>
      <w:r w:rsidRPr="00326A9A">
        <w:rPr>
          <w:szCs w:val="24"/>
        </w:rPr>
        <w:t>geloof</w:t>
      </w:r>
      <w:proofErr w:type="spellEnd"/>
      <w:r w:rsidRPr="00326A9A">
        <w:rPr>
          <w:szCs w:val="24"/>
        </w:rPr>
        <w:t xml:space="preserve"> wat ek het, </w:t>
      </w:r>
      <w:proofErr w:type="spellStart"/>
      <w:r w:rsidRPr="00326A9A">
        <w:rPr>
          <w:szCs w:val="24"/>
        </w:rPr>
        <w:t>ontwikkel</w:t>
      </w:r>
      <w:proofErr w:type="spellEnd"/>
      <w:r w:rsidRPr="00326A9A">
        <w:rPr>
          <w:szCs w:val="24"/>
        </w:rPr>
        <w:t xml:space="preserve">, of </w:t>
      </w:r>
      <w:proofErr w:type="spellStart"/>
      <w:r w:rsidRPr="00326A9A">
        <w:rPr>
          <w:szCs w:val="24"/>
        </w:rPr>
        <w:t>dit</w:t>
      </w:r>
      <w:proofErr w:type="spellEnd"/>
      <w:r w:rsidRPr="00326A9A">
        <w:rPr>
          <w:szCs w:val="24"/>
        </w:rPr>
        <w:t xml:space="preserve"> nou min of </w:t>
      </w:r>
      <w:proofErr w:type="spellStart"/>
      <w:r w:rsidRPr="00326A9A">
        <w:rPr>
          <w:szCs w:val="24"/>
        </w:rPr>
        <w:t>baie</w:t>
      </w:r>
      <w:proofErr w:type="spellEnd"/>
      <w:r w:rsidRPr="00326A9A">
        <w:rPr>
          <w:szCs w:val="24"/>
        </w:rPr>
        <w:t xml:space="preserve"> is?</w:t>
      </w:r>
    </w:p>
    <w:p w14:paraId="7019234D" w14:textId="77777777" w:rsidR="00326A9A" w:rsidRPr="00326A9A" w:rsidRDefault="00326A9A" w:rsidP="00326A9A">
      <w:pPr>
        <w:pStyle w:val="ListParagraph"/>
        <w:numPr>
          <w:ilvl w:val="3"/>
          <w:numId w:val="1"/>
        </w:numPr>
        <w:rPr>
          <w:szCs w:val="24"/>
        </w:rPr>
      </w:pPr>
      <w:proofErr w:type="spellStart"/>
      <w:r w:rsidRPr="00326A9A">
        <w:rPr>
          <w:szCs w:val="24"/>
        </w:rPr>
        <w:t>Oefen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geloof</w:t>
      </w:r>
      <w:proofErr w:type="spellEnd"/>
      <w:r w:rsidRPr="00326A9A">
        <w:rPr>
          <w:szCs w:val="24"/>
        </w:rPr>
        <w:t xml:space="preserve">, hoe </w:t>
      </w:r>
      <w:proofErr w:type="spellStart"/>
      <w:r w:rsidRPr="00326A9A">
        <w:rPr>
          <w:szCs w:val="24"/>
        </w:rPr>
        <w:t>klein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dit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ook</w:t>
      </w:r>
      <w:proofErr w:type="spellEnd"/>
      <w:r w:rsidRPr="00326A9A">
        <w:rPr>
          <w:szCs w:val="24"/>
        </w:rPr>
        <w:t xml:space="preserve"> al mag wees (Matteus 17:20) </w:t>
      </w:r>
    </w:p>
    <w:p w14:paraId="0F6C4021" w14:textId="77777777" w:rsidR="00326A9A" w:rsidRPr="00326A9A" w:rsidRDefault="00326A9A" w:rsidP="00326A9A">
      <w:pPr>
        <w:pStyle w:val="ListParagraph"/>
        <w:numPr>
          <w:ilvl w:val="3"/>
          <w:numId w:val="1"/>
        </w:numPr>
        <w:rPr>
          <w:szCs w:val="24"/>
        </w:rPr>
      </w:pPr>
      <w:proofErr w:type="spellStart"/>
      <w:r w:rsidRPr="00326A9A">
        <w:rPr>
          <w:szCs w:val="24"/>
        </w:rPr>
        <w:t>Bestudeer</w:t>
      </w:r>
      <w:proofErr w:type="spellEnd"/>
      <w:r w:rsidRPr="00326A9A">
        <w:rPr>
          <w:szCs w:val="24"/>
        </w:rPr>
        <w:t xml:space="preserve"> die Bybel (</w:t>
      </w:r>
      <w:proofErr w:type="spellStart"/>
      <w:r w:rsidRPr="00326A9A">
        <w:rPr>
          <w:szCs w:val="24"/>
        </w:rPr>
        <w:t>Romeine</w:t>
      </w:r>
      <w:proofErr w:type="spellEnd"/>
      <w:r w:rsidRPr="00326A9A">
        <w:rPr>
          <w:szCs w:val="24"/>
        </w:rPr>
        <w:t xml:space="preserve"> 10:17) </w:t>
      </w:r>
    </w:p>
    <w:p w14:paraId="46E4EEE8" w14:textId="77777777" w:rsidR="00326A9A" w:rsidRPr="00326A9A" w:rsidRDefault="00326A9A" w:rsidP="00326A9A">
      <w:pPr>
        <w:pStyle w:val="ListParagraph"/>
        <w:numPr>
          <w:ilvl w:val="3"/>
          <w:numId w:val="1"/>
        </w:numPr>
        <w:rPr>
          <w:szCs w:val="24"/>
        </w:rPr>
      </w:pPr>
      <w:proofErr w:type="spellStart"/>
      <w:r w:rsidRPr="00326A9A">
        <w:rPr>
          <w:szCs w:val="24"/>
        </w:rPr>
        <w:t>Vra</w:t>
      </w:r>
      <w:proofErr w:type="spellEnd"/>
      <w:r w:rsidRPr="00326A9A">
        <w:rPr>
          <w:szCs w:val="24"/>
        </w:rPr>
        <w:t xml:space="preserve"> God om </w:t>
      </w:r>
      <w:proofErr w:type="spellStart"/>
      <w:r w:rsidRPr="00326A9A">
        <w:rPr>
          <w:szCs w:val="24"/>
        </w:rPr>
        <w:t>dit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te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vermeerder</w:t>
      </w:r>
      <w:proofErr w:type="spellEnd"/>
      <w:r w:rsidRPr="00326A9A">
        <w:rPr>
          <w:szCs w:val="24"/>
        </w:rPr>
        <w:t xml:space="preserve"> (Lukas 17:5) </w:t>
      </w:r>
    </w:p>
    <w:p w14:paraId="57AE079B" w14:textId="77777777" w:rsidR="00326A9A" w:rsidRPr="00326A9A" w:rsidRDefault="00326A9A" w:rsidP="00326A9A">
      <w:pPr>
        <w:pStyle w:val="ListParagraph"/>
        <w:numPr>
          <w:ilvl w:val="3"/>
          <w:numId w:val="1"/>
        </w:numPr>
        <w:rPr>
          <w:szCs w:val="24"/>
        </w:rPr>
      </w:pPr>
      <w:proofErr w:type="spellStart"/>
      <w:r w:rsidRPr="00326A9A">
        <w:rPr>
          <w:szCs w:val="24"/>
        </w:rPr>
        <w:t>Moenie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twyfel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toelaat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nie</w:t>
      </w:r>
      <w:proofErr w:type="spellEnd"/>
      <w:r w:rsidRPr="00326A9A">
        <w:rPr>
          <w:szCs w:val="24"/>
        </w:rPr>
        <w:t xml:space="preserve"> (Markus 9:23–24) </w:t>
      </w:r>
    </w:p>
    <w:p w14:paraId="4A66B088" w14:textId="77777777" w:rsidR="00326A9A" w:rsidRPr="00326A9A" w:rsidRDefault="00326A9A" w:rsidP="00326A9A">
      <w:pPr>
        <w:pStyle w:val="ListParagraph"/>
        <w:numPr>
          <w:ilvl w:val="3"/>
          <w:numId w:val="1"/>
        </w:numPr>
        <w:rPr>
          <w:szCs w:val="24"/>
        </w:rPr>
      </w:pPr>
      <w:proofErr w:type="spellStart"/>
      <w:r w:rsidRPr="00326A9A">
        <w:rPr>
          <w:szCs w:val="24"/>
        </w:rPr>
        <w:t>Moenie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jou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geloof</w:t>
      </w:r>
      <w:proofErr w:type="spellEnd"/>
      <w:r w:rsidRPr="00326A9A">
        <w:rPr>
          <w:szCs w:val="24"/>
        </w:rPr>
        <w:t xml:space="preserve"> op </w:t>
      </w:r>
      <w:proofErr w:type="spellStart"/>
      <w:r w:rsidRPr="00326A9A">
        <w:rPr>
          <w:szCs w:val="24"/>
        </w:rPr>
        <w:t>ander</w:t>
      </w:r>
      <w:proofErr w:type="spellEnd"/>
      <w:r w:rsidRPr="00326A9A">
        <w:rPr>
          <w:szCs w:val="24"/>
        </w:rPr>
        <w:t xml:space="preserve"> se </w:t>
      </w:r>
      <w:proofErr w:type="spellStart"/>
      <w:r w:rsidRPr="00326A9A">
        <w:rPr>
          <w:szCs w:val="24"/>
        </w:rPr>
        <w:t>geloof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baseer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nie</w:t>
      </w:r>
      <w:proofErr w:type="spellEnd"/>
      <w:r w:rsidRPr="00326A9A">
        <w:rPr>
          <w:szCs w:val="24"/>
        </w:rPr>
        <w:t xml:space="preserve"> (Matteus 25:8) </w:t>
      </w:r>
    </w:p>
    <w:p w14:paraId="608F2879" w14:textId="77777777" w:rsidR="00326A9A" w:rsidRPr="00326A9A" w:rsidRDefault="00326A9A" w:rsidP="00326A9A">
      <w:pPr>
        <w:pStyle w:val="ListParagraph"/>
        <w:numPr>
          <w:ilvl w:val="3"/>
          <w:numId w:val="1"/>
        </w:numPr>
        <w:rPr>
          <w:szCs w:val="24"/>
        </w:rPr>
      </w:pPr>
      <w:proofErr w:type="spellStart"/>
      <w:r w:rsidRPr="00326A9A">
        <w:rPr>
          <w:szCs w:val="24"/>
        </w:rPr>
        <w:t>Reageer</w:t>
      </w:r>
      <w:proofErr w:type="spellEnd"/>
      <w:r w:rsidRPr="00326A9A">
        <w:rPr>
          <w:szCs w:val="24"/>
        </w:rPr>
        <w:t xml:space="preserve"> op die </w:t>
      </w:r>
      <w:proofErr w:type="spellStart"/>
      <w:r w:rsidRPr="00326A9A">
        <w:rPr>
          <w:szCs w:val="24"/>
        </w:rPr>
        <w:t>Heilige</w:t>
      </w:r>
      <w:proofErr w:type="spellEnd"/>
      <w:r w:rsidRPr="00326A9A">
        <w:rPr>
          <w:szCs w:val="24"/>
        </w:rPr>
        <w:t xml:space="preserve"> Gees (</w:t>
      </w:r>
      <w:proofErr w:type="spellStart"/>
      <w:r w:rsidRPr="00326A9A">
        <w:rPr>
          <w:szCs w:val="24"/>
        </w:rPr>
        <w:t>Galasiërs</w:t>
      </w:r>
      <w:proofErr w:type="spellEnd"/>
      <w:r w:rsidRPr="00326A9A">
        <w:rPr>
          <w:szCs w:val="24"/>
        </w:rPr>
        <w:t xml:space="preserve"> 5:22) </w:t>
      </w:r>
    </w:p>
    <w:p w14:paraId="0FE20EA2" w14:textId="23E63C38" w:rsidR="00326A9A" w:rsidRPr="00326A9A" w:rsidRDefault="00326A9A" w:rsidP="00326A9A">
      <w:pPr>
        <w:pStyle w:val="ListParagraph"/>
        <w:numPr>
          <w:ilvl w:val="3"/>
          <w:numId w:val="1"/>
        </w:numPr>
        <w:rPr>
          <w:szCs w:val="24"/>
        </w:rPr>
      </w:pPr>
      <w:proofErr w:type="spellStart"/>
      <w:r w:rsidRPr="00326A9A">
        <w:rPr>
          <w:szCs w:val="24"/>
        </w:rPr>
        <w:t>Beoefen</w:t>
      </w:r>
      <w:proofErr w:type="spellEnd"/>
      <w:r w:rsidRPr="00326A9A">
        <w:rPr>
          <w:szCs w:val="24"/>
        </w:rPr>
        <w:t xml:space="preserve"> </w:t>
      </w:r>
      <w:proofErr w:type="spellStart"/>
      <w:r w:rsidRPr="00326A9A">
        <w:rPr>
          <w:szCs w:val="24"/>
        </w:rPr>
        <w:t>geloof</w:t>
      </w:r>
      <w:proofErr w:type="spellEnd"/>
      <w:r w:rsidRPr="00326A9A">
        <w:rPr>
          <w:szCs w:val="24"/>
        </w:rPr>
        <w:t xml:space="preserve"> as ‘n </w:t>
      </w:r>
      <w:proofErr w:type="spellStart"/>
      <w:r w:rsidRPr="00326A9A">
        <w:rPr>
          <w:szCs w:val="24"/>
        </w:rPr>
        <w:t>gewoonte</w:t>
      </w:r>
      <w:proofErr w:type="spellEnd"/>
      <w:r w:rsidRPr="00326A9A">
        <w:rPr>
          <w:szCs w:val="24"/>
        </w:rPr>
        <w:t xml:space="preserve"> (2 </w:t>
      </w:r>
      <w:proofErr w:type="spellStart"/>
      <w:r w:rsidRPr="00326A9A">
        <w:rPr>
          <w:szCs w:val="24"/>
        </w:rPr>
        <w:t>Korintiërs</w:t>
      </w:r>
      <w:proofErr w:type="spellEnd"/>
      <w:r w:rsidRPr="00326A9A">
        <w:rPr>
          <w:szCs w:val="24"/>
        </w:rPr>
        <w:t xml:space="preserve"> 5:7) </w:t>
      </w:r>
    </w:p>
    <w:p w14:paraId="4C5752FA" w14:textId="4B73A02B" w:rsidR="00395C43" w:rsidRPr="00922553" w:rsidRDefault="00AE01F8" w:rsidP="0000592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Die </w:t>
      </w:r>
      <w:proofErr w:type="spellStart"/>
      <w:r>
        <w:rPr>
          <w:b/>
          <w:bCs/>
          <w:szCs w:val="24"/>
        </w:rPr>
        <w:t>geloof</w:t>
      </w:r>
      <w:proofErr w:type="spellEnd"/>
      <w:r>
        <w:rPr>
          <w:b/>
          <w:bCs/>
          <w:szCs w:val="24"/>
        </w:rPr>
        <w:t xml:space="preserve"> van Jesus</w:t>
      </w:r>
      <w:r w:rsidR="00005922" w:rsidRPr="00922553">
        <w:rPr>
          <w:b/>
          <w:bCs/>
          <w:szCs w:val="24"/>
        </w:rPr>
        <w:t>.</w:t>
      </w:r>
    </w:p>
    <w:p w14:paraId="1A03C45E" w14:textId="4EF181F4" w:rsidR="00922553" w:rsidRDefault="00AE01F8" w:rsidP="00922553">
      <w:pPr>
        <w:pStyle w:val="ListParagraph"/>
        <w:numPr>
          <w:ilvl w:val="2"/>
          <w:numId w:val="1"/>
        </w:numPr>
        <w:rPr>
          <w:szCs w:val="24"/>
        </w:rPr>
      </w:pPr>
      <w:r>
        <w:rPr>
          <w:szCs w:val="24"/>
        </w:rPr>
        <w:t xml:space="preserve">Ons, </w:t>
      </w:r>
      <w:r w:rsidRPr="00AE01F8">
        <w:rPr>
          <w:szCs w:val="24"/>
        </w:rPr>
        <w:t xml:space="preserve">die </w:t>
      </w:r>
      <w:proofErr w:type="spellStart"/>
      <w:r w:rsidRPr="00AE01F8">
        <w:rPr>
          <w:szCs w:val="24"/>
        </w:rPr>
        <w:t>getroues</w:t>
      </w:r>
      <w:proofErr w:type="spellEnd"/>
      <w:r w:rsidRPr="00AE01F8">
        <w:rPr>
          <w:szCs w:val="24"/>
        </w:rPr>
        <w:t xml:space="preserve"> wat in die </w:t>
      </w:r>
      <w:proofErr w:type="spellStart"/>
      <w:r w:rsidRPr="00AE01F8">
        <w:rPr>
          <w:szCs w:val="24"/>
        </w:rPr>
        <w:t>tyd</w:t>
      </w:r>
      <w:proofErr w:type="spellEnd"/>
      <w:r w:rsidRPr="00AE01F8">
        <w:rPr>
          <w:szCs w:val="24"/>
        </w:rPr>
        <w:t xml:space="preserve"> van die </w:t>
      </w:r>
      <w:proofErr w:type="spellStart"/>
      <w:r w:rsidRPr="00AE01F8">
        <w:rPr>
          <w:szCs w:val="24"/>
        </w:rPr>
        <w:t>wederkoms</w:t>
      </w:r>
      <w:proofErr w:type="spellEnd"/>
      <w:r w:rsidRPr="00AE01F8">
        <w:rPr>
          <w:szCs w:val="24"/>
        </w:rPr>
        <w:t xml:space="preserve"> van Jesus </w:t>
      </w:r>
      <w:proofErr w:type="spellStart"/>
      <w:r w:rsidRPr="00AE01F8">
        <w:rPr>
          <w:szCs w:val="24"/>
        </w:rPr>
        <w:t>leef</w:t>
      </w:r>
      <w:proofErr w:type="spellEnd"/>
      <w:r w:rsidRPr="00AE01F8">
        <w:rPr>
          <w:szCs w:val="24"/>
        </w:rPr>
        <w:t xml:space="preserve">, word </w:t>
      </w:r>
      <w:proofErr w:type="spellStart"/>
      <w:r w:rsidRPr="00AE01F8">
        <w:rPr>
          <w:szCs w:val="24"/>
        </w:rPr>
        <w:t>onderskei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deur</w:t>
      </w:r>
      <w:proofErr w:type="spellEnd"/>
      <w:r w:rsidRPr="00AE01F8">
        <w:rPr>
          <w:szCs w:val="24"/>
        </w:rPr>
        <w:t xml:space="preserve"> twee dinge wat </w:t>
      </w:r>
      <w:proofErr w:type="spellStart"/>
      <w:r w:rsidRPr="00AE01F8">
        <w:rPr>
          <w:szCs w:val="24"/>
        </w:rPr>
        <w:t>ons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moet</w:t>
      </w:r>
      <w:proofErr w:type="spellEnd"/>
      <w:r w:rsidRPr="00AE01F8">
        <w:rPr>
          <w:szCs w:val="24"/>
        </w:rPr>
        <w:t xml:space="preserve"> “</w:t>
      </w:r>
      <w:proofErr w:type="spellStart"/>
      <w:r w:rsidRPr="00AE01F8">
        <w:rPr>
          <w:szCs w:val="24"/>
        </w:rPr>
        <w:t>behou</w:t>
      </w:r>
      <w:proofErr w:type="spellEnd"/>
      <w:r w:rsidRPr="00AE01F8">
        <w:rPr>
          <w:szCs w:val="24"/>
        </w:rPr>
        <w:t>” (</w:t>
      </w:r>
      <w:proofErr w:type="spellStart"/>
      <w:r w:rsidRPr="00AE01F8">
        <w:rPr>
          <w:szCs w:val="24"/>
        </w:rPr>
        <w:t>dit</w:t>
      </w:r>
      <w:proofErr w:type="spellEnd"/>
      <w:r w:rsidRPr="00AE01F8">
        <w:rPr>
          <w:szCs w:val="24"/>
        </w:rPr>
        <w:t xml:space="preserve"> is, </w:t>
      </w:r>
      <w:proofErr w:type="spellStart"/>
      <w:r w:rsidRPr="00AE01F8">
        <w:rPr>
          <w:szCs w:val="24"/>
        </w:rPr>
        <w:t>gehoorsaam</w:t>
      </w:r>
      <w:proofErr w:type="spellEnd"/>
      <w:r w:rsidRPr="00AE01F8">
        <w:rPr>
          <w:szCs w:val="24"/>
        </w:rPr>
        <w:t xml:space="preserve"> of </w:t>
      </w:r>
      <w:proofErr w:type="spellStart"/>
      <w:r w:rsidRPr="00AE01F8">
        <w:rPr>
          <w:szCs w:val="24"/>
        </w:rPr>
        <w:t>bewaar</w:t>
      </w:r>
      <w:proofErr w:type="spellEnd"/>
      <w:r w:rsidRPr="00AE01F8">
        <w:rPr>
          <w:szCs w:val="24"/>
        </w:rPr>
        <w:t xml:space="preserve">): die </w:t>
      </w:r>
      <w:proofErr w:type="spellStart"/>
      <w:r w:rsidRPr="00AE01F8">
        <w:rPr>
          <w:szCs w:val="24"/>
        </w:rPr>
        <w:t>gebooie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en</w:t>
      </w:r>
      <w:proofErr w:type="spellEnd"/>
      <w:r w:rsidRPr="00AE01F8">
        <w:rPr>
          <w:szCs w:val="24"/>
        </w:rPr>
        <w:t xml:space="preserve"> die </w:t>
      </w:r>
      <w:proofErr w:type="spellStart"/>
      <w:r w:rsidRPr="00AE01F8">
        <w:rPr>
          <w:szCs w:val="24"/>
        </w:rPr>
        <w:t>geloof</w:t>
      </w:r>
      <w:proofErr w:type="spellEnd"/>
      <w:r w:rsidRPr="00AE01F8">
        <w:rPr>
          <w:szCs w:val="24"/>
        </w:rPr>
        <w:t xml:space="preserve"> van Jesus (</w:t>
      </w:r>
      <w:proofErr w:type="spellStart"/>
      <w:r w:rsidRPr="00AE01F8">
        <w:rPr>
          <w:szCs w:val="24"/>
        </w:rPr>
        <w:t>Openb</w:t>
      </w:r>
      <w:proofErr w:type="spellEnd"/>
      <w:r w:rsidRPr="00AE01F8">
        <w:rPr>
          <w:szCs w:val="24"/>
        </w:rPr>
        <w:t>. 14:12).</w:t>
      </w:r>
      <w:r w:rsidR="00922553" w:rsidRPr="00922553">
        <w:rPr>
          <w:szCs w:val="24"/>
        </w:rPr>
        <w:t>. 14:12).</w:t>
      </w:r>
    </w:p>
    <w:p w14:paraId="75A409B9" w14:textId="616E0324" w:rsidR="00922553" w:rsidRDefault="00AE01F8" w:rsidP="00922553">
      <w:pPr>
        <w:pStyle w:val="ListParagraph"/>
        <w:numPr>
          <w:ilvl w:val="2"/>
          <w:numId w:val="1"/>
        </w:numPr>
        <w:rPr>
          <w:szCs w:val="24"/>
        </w:rPr>
      </w:pPr>
      <w:r w:rsidRPr="00AE01F8">
        <w:rPr>
          <w:szCs w:val="24"/>
        </w:rPr>
        <w:t xml:space="preserve">Die Wet (die </w:t>
      </w:r>
      <w:proofErr w:type="spellStart"/>
      <w:r w:rsidRPr="00AE01F8">
        <w:rPr>
          <w:szCs w:val="24"/>
        </w:rPr>
        <w:t>gebooie</w:t>
      </w:r>
      <w:proofErr w:type="spellEnd"/>
      <w:r w:rsidRPr="00AE01F8">
        <w:rPr>
          <w:szCs w:val="24"/>
        </w:rPr>
        <w:t xml:space="preserve">) </w:t>
      </w:r>
      <w:proofErr w:type="spellStart"/>
      <w:r w:rsidRPr="00AE01F8">
        <w:rPr>
          <w:szCs w:val="24"/>
        </w:rPr>
        <w:t>en</w:t>
      </w:r>
      <w:proofErr w:type="spellEnd"/>
      <w:r w:rsidRPr="00AE01F8">
        <w:rPr>
          <w:szCs w:val="24"/>
        </w:rPr>
        <w:t xml:space="preserve"> die </w:t>
      </w:r>
      <w:proofErr w:type="spellStart"/>
      <w:r w:rsidRPr="00AE01F8">
        <w:rPr>
          <w:szCs w:val="24"/>
        </w:rPr>
        <w:t>Evangelie</w:t>
      </w:r>
      <w:proofErr w:type="spellEnd"/>
      <w:r w:rsidRPr="00AE01F8">
        <w:rPr>
          <w:szCs w:val="24"/>
        </w:rPr>
        <w:t xml:space="preserve"> (</w:t>
      </w:r>
      <w:proofErr w:type="spellStart"/>
      <w:r w:rsidRPr="00AE01F8">
        <w:rPr>
          <w:szCs w:val="24"/>
        </w:rPr>
        <w:t>geloof</w:t>
      </w:r>
      <w:proofErr w:type="spellEnd"/>
      <w:r w:rsidRPr="00AE01F8">
        <w:rPr>
          <w:szCs w:val="24"/>
        </w:rPr>
        <w:t xml:space="preserve">) is </w:t>
      </w:r>
      <w:proofErr w:type="spellStart"/>
      <w:r w:rsidRPr="00AE01F8">
        <w:rPr>
          <w:szCs w:val="24"/>
        </w:rPr>
        <w:t>verweef</w:t>
      </w:r>
      <w:proofErr w:type="spellEnd"/>
      <w:r w:rsidRPr="00AE01F8">
        <w:rPr>
          <w:szCs w:val="24"/>
        </w:rPr>
        <w:t xml:space="preserve">. Jy </w:t>
      </w:r>
      <w:proofErr w:type="spellStart"/>
      <w:r w:rsidRPr="00AE01F8">
        <w:rPr>
          <w:szCs w:val="24"/>
        </w:rPr>
        <w:t>kan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nie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gehoorsaam</w:t>
      </w:r>
      <w:proofErr w:type="spellEnd"/>
      <w:r w:rsidRPr="00AE01F8">
        <w:rPr>
          <w:szCs w:val="24"/>
        </w:rPr>
        <w:t xml:space="preserve"> wees sonder om </w:t>
      </w:r>
      <w:proofErr w:type="spellStart"/>
      <w:r w:rsidRPr="00AE01F8">
        <w:rPr>
          <w:szCs w:val="24"/>
        </w:rPr>
        <w:t>geloof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te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hê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nie</w:t>
      </w:r>
      <w:proofErr w:type="spellEnd"/>
      <w:r w:rsidRPr="00AE01F8">
        <w:rPr>
          <w:szCs w:val="24"/>
        </w:rPr>
        <w:t xml:space="preserve">, </w:t>
      </w:r>
      <w:proofErr w:type="spellStart"/>
      <w:r w:rsidRPr="00AE01F8">
        <w:rPr>
          <w:szCs w:val="24"/>
        </w:rPr>
        <w:t>en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nie</w:t>
      </w:r>
      <w:proofErr w:type="spellEnd"/>
      <w:r w:rsidRPr="00AE01F8">
        <w:rPr>
          <w:szCs w:val="24"/>
        </w:rPr>
        <w:t xml:space="preserve"> glo sonder om </w:t>
      </w:r>
      <w:proofErr w:type="spellStart"/>
      <w:r w:rsidRPr="00AE01F8">
        <w:rPr>
          <w:szCs w:val="24"/>
        </w:rPr>
        <w:t>te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gehoorsaam</w:t>
      </w:r>
      <w:proofErr w:type="spellEnd"/>
      <w:r w:rsidRPr="00AE01F8">
        <w:rPr>
          <w:szCs w:val="24"/>
        </w:rPr>
        <w:t xml:space="preserve"> </w:t>
      </w:r>
      <w:proofErr w:type="spellStart"/>
      <w:r w:rsidRPr="00AE01F8">
        <w:rPr>
          <w:szCs w:val="24"/>
        </w:rPr>
        <w:t>nie</w:t>
      </w:r>
      <w:proofErr w:type="spellEnd"/>
      <w:r w:rsidRPr="00AE01F8">
        <w:rPr>
          <w:szCs w:val="24"/>
        </w:rPr>
        <w:t xml:space="preserve">. Maar wat </w:t>
      </w:r>
      <w:proofErr w:type="spellStart"/>
      <w:r w:rsidRPr="00AE01F8">
        <w:rPr>
          <w:szCs w:val="24"/>
        </w:rPr>
        <w:t>beteken</w:t>
      </w:r>
      <w:proofErr w:type="spellEnd"/>
      <w:r w:rsidRPr="00AE01F8">
        <w:rPr>
          <w:szCs w:val="24"/>
        </w:rPr>
        <w:t xml:space="preserve"> “die </w:t>
      </w:r>
      <w:proofErr w:type="spellStart"/>
      <w:r w:rsidRPr="00AE01F8">
        <w:rPr>
          <w:szCs w:val="24"/>
        </w:rPr>
        <w:t>geloof</w:t>
      </w:r>
      <w:proofErr w:type="spellEnd"/>
      <w:r w:rsidRPr="00AE01F8">
        <w:rPr>
          <w:szCs w:val="24"/>
        </w:rPr>
        <w:t xml:space="preserve"> van Jesus”?</w:t>
      </w:r>
    </w:p>
    <w:p w14:paraId="5B5A9EB2" w14:textId="77777777" w:rsidR="00AE01F8" w:rsidRPr="00AE01F8" w:rsidRDefault="00AE01F8" w:rsidP="00AE01F8">
      <w:pPr>
        <w:pStyle w:val="ListParagraph"/>
        <w:numPr>
          <w:ilvl w:val="3"/>
          <w:numId w:val="1"/>
        </w:numPr>
        <w:rPr>
          <w:szCs w:val="24"/>
        </w:rPr>
      </w:pPr>
      <w:proofErr w:type="spellStart"/>
      <w:r w:rsidRPr="00AE01F8">
        <w:rPr>
          <w:szCs w:val="24"/>
        </w:rPr>
        <w:t>Gehoorsaam</w:t>
      </w:r>
      <w:proofErr w:type="spellEnd"/>
      <w:r w:rsidRPr="00AE01F8">
        <w:rPr>
          <w:szCs w:val="24"/>
        </w:rPr>
        <w:t xml:space="preserve"> wees </w:t>
      </w:r>
      <w:proofErr w:type="spellStart"/>
      <w:r w:rsidRPr="00AE01F8">
        <w:rPr>
          <w:szCs w:val="24"/>
        </w:rPr>
        <w:t>aan</w:t>
      </w:r>
      <w:proofErr w:type="spellEnd"/>
      <w:r w:rsidRPr="00AE01F8">
        <w:rPr>
          <w:szCs w:val="24"/>
        </w:rPr>
        <w:t xml:space="preserve"> Jesus </w:t>
      </w:r>
      <w:proofErr w:type="spellStart"/>
      <w:r w:rsidRPr="00AE01F8">
        <w:rPr>
          <w:szCs w:val="24"/>
        </w:rPr>
        <w:t>en</w:t>
      </w:r>
      <w:proofErr w:type="spellEnd"/>
      <w:r w:rsidRPr="00AE01F8">
        <w:rPr>
          <w:szCs w:val="24"/>
        </w:rPr>
        <w:t xml:space="preserve"> Sy </w:t>
      </w:r>
      <w:proofErr w:type="spellStart"/>
      <w:r w:rsidRPr="00AE01F8">
        <w:rPr>
          <w:szCs w:val="24"/>
        </w:rPr>
        <w:t>Woord</w:t>
      </w:r>
      <w:proofErr w:type="spellEnd"/>
      <w:r w:rsidRPr="00AE01F8">
        <w:rPr>
          <w:szCs w:val="24"/>
        </w:rPr>
        <w:t xml:space="preserve"> </w:t>
      </w:r>
    </w:p>
    <w:p w14:paraId="2E59BC81" w14:textId="77777777" w:rsidR="00911609" w:rsidRPr="00911609" w:rsidRDefault="00911609" w:rsidP="00911609">
      <w:pPr>
        <w:pStyle w:val="ListParagraph"/>
        <w:numPr>
          <w:ilvl w:val="3"/>
          <w:numId w:val="1"/>
        </w:numPr>
        <w:rPr>
          <w:szCs w:val="24"/>
        </w:rPr>
      </w:pPr>
      <w:r w:rsidRPr="00911609">
        <w:rPr>
          <w:szCs w:val="24"/>
        </w:rPr>
        <w:t xml:space="preserve">’n </w:t>
      </w:r>
      <w:proofErr w:type="spellStart"/>
      <w:r w:rsidRPr="00911609">
        <w:rPr>
          <w:szCs w:val="24"/>
        </w:rPr>
        <w:t>Daaglikse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verhouding</w:t>
      </w:r>
      <w:proofErr w:type="spellEnd"/>
      <w:r w:rsidRPr="00911609">
        <w:rPr>
          <w:szCs w:val="24"/>
        </w:rPr>
        <w:t xml:space="preserve"> met Jesus </w:t>
      </w:r>
      <w:proofErr w:type="spellStart"/>
      <w:r w:rsidRPr="00911609">
        <w:rPr>
          <w:szCs w:val="24"/>
        </w:rPr>
        <w:t>hê</w:t>
      </w:r>
      <w:proofErr w:type="spellEnd"/>
      <w:r w:rsidRPr="00911609">
        <w:rPr>
          <w:szCs w:val="24"/>
        </w:rPr>
        <w:t xml:space="preserve"> </w:t>
      </w:r>
    </w:p>
    <w:p w14:paraId="2BAC2EED" w14:textId="77777777" w:rsidR="00911609" w:rsidRPr="00911609" w:rsidRDefault="00911609" w:rsidP="00911609">
      <w:pPr>
        <w:pStyle w:val="ListParagraph"/>
        <w:numPr>
          <w:ilvl w:val="3"/>
          <w:numId w:val="1"/>
        </w:numPr>
        <w:rPr>
          <w:szCs w:val="24"/>
        </w:rPr>
      </w:pPr>
      <w:r w:rsidRPr="00911609">
        <w:rPr>
          <w:szCs w:val="24"/>
        </w:rPr>
        <w:t xml:space="preserve">Maak Jesus die </w:t>
      </w:r>
      <w:proofErr w:type="spellStart"/>
      <w:r w:rsidRPr="00911609">
        <w:rPr>
          <w:szCs w:val="24"/>
        </w:rPr>
        <w:t>middelpunt</w:t>
      </w:r>
      <w:proofErr w:type="spellEnd"/>
      <w:r w:rsidRPr="00911609">
        <w:rPr>
          <w:szCs w:val="24"/>
        </w:rPr>
        <w:t xml:space="preserve"> van </w:t>
      </w:r>
      <w:proofErr w:type="spellStart"/>
      <w:r w:rsidRPr="00911609">
        <w:rPr>
          <w:szCs w:val="24"/>
        </w:rPr>
        <w:t>jou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lewe</w:t>
      </w:r>
      <w:proofErr w:type="spellEnd"/>
      <w:r w:rsidRPr="00911609">
        <w:rPr>
          <w:szCs w:val="24"/>
        </w:rPr>
        <w:t xml:space="preserve"> </w:t>
      </w:r>
    </w:p>
    <w:p w14:paraId="1C8F0DF0" w14:textId="77777777" w:rsidR="00911609" w:rsidRPr="00911609" w:rsidRDefault="00911609" w:rsidP="00911609">
      <w:pPr>
        <w:pStyle w:val="ListParagraph"/>
        <w:numPr>
          <w:ilvl w:val="3"/>
          <w:numId w:val="1"/>
        </w:numPr>
        <w:rPr>
          <w:szCs w:val="24"/>
        </w:rPr>
      </w:pPr>
      <w:r w:rsidRPr="00911609">
        <w:rPr>
          <w:szCs w:val="24"/>
        </w:rPr>
        <w:t xml:space="preserve">Leef in </w:t>
      </w:r>
      <w:proofErr w:type="spellStart"/>
      <w:r w:rsidRPr="00911609">
        <w:rPr>
          <w:szCs w:val="24"/>
        </w:rPr>
        <w:t>ooreenstemming</w:t>
      </w:r>
      <w:proofErr w:type="spellEnd"/>
      <w:r w:rsidRPr="00911609">
        <w:rPr>
          <w:szCs w:val="24"/>
        </w:rPr>
        <w:t xml:space="preserve"> met </w:t>
      </w:r>
      <w:proofErr w:type="spellStart"/>
      <w:r w:rsidRPr="00911609">
        <w:rPr>
          <w:szCs w:val="24"/>
        </w:rPr>
        <w:t>jou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geloof</w:t>
      </w:r>
      <w:proofErr w:type="spellEnd"/>
      <w:r w:rsidRPr="00911609">
        <w:rPr>
          <w:szCs w:val="24"/>
        </w:rPr>
        <w:t xml:space="preserve"> </w:t>
      </w:r>
    </w:p>
    <w:p w14:paraId="39A09420" w14:textId="77777777" w:rsidR="00911609" w:rsidRPr="00911609" w:rsidRDefault="00911609" w:rsidP="00911609">
      <w:pPr>
        <w:pStyle w:val="ListParagraph"/>
        <w:numPr>
          <w:ilvl w:val="3"/>
          <w:numId w:val="1"/>
        </w:numPr>
        <w:rPr>
          <w:szCs w:val="24"/>
        </w:rPr>
      </w:pPr>
      <w:r w:rsidRPr="00911609">
        <w:rPr>
          <w:szCs w:val="24"/>
        </w:rPr>
        <w:t xml:space="preserve">Jou </w:t>
      </w:r>
      <w:proofErr w:type="spellStart"/>
      <w:r w:rsidRPr="00911609">
        <w:rPr>
          <w:szCs w:val="24"/>
        </w:rPr>
        <w:t>geloof</w:t>
      </w:r>
      <w:proofErr w:type="spellEnd"/>
      <w:r w:rsidRPr="00911609">
        <w:rPr>
          <w:szCs w:val="24"/>
        </w:rPr>
        <w:t xml:space="preserve"> op Jesus </w:t>
      </w:r>
      <w:proofErr w:type="spellStart"/>
      <w:r w:rsidRPr="00911609">
        <w:rPr>
          <w:szCs w:val="24"/>
        </w:rPr>
        <w:t>baseer</w:t>
      </w:r>
      <w:proofErr w:type="spellEnd"/>
      <w:r w:rsidRPr="00911609">
        <w:rPr>
          <w:szCs w:val="24"/>
        </w:rPr>
        <w:t xml:space="preserve"> </w:t>
      </w:r>
    </w:p>
    <w:p w14:paraId="15EA82D5" w14:textId="77777777" w:rsidR="00911609" w:rsidRPr="00911609" w:rsidRDefault="00911609" w:rsidP="00911609">
      <w:pPr>
        <w:pStyle w:val="ListParagraph"/>
        <w:numPr>
          <w:ilvl w:val="3"/>
          <w:numId w:val="1"/>
        </w:numPr>
        <w:rPr>
          <w:szCs w:val="24"/>
        </w:rPr>
      </w:pPr>
      <w:r w:rsidRPr="00911609">
        <w:rPr>
          <w:szCs w:val="24"/>
        </w:rPr>
        <w:t xml:space="preserve">Jesus in </w:t>
      </w:r>
      <w:proofErr w:type="spellStart"/>
      <w:r w:rsidRPr="00911609">
        <w:rPr>
          <w:szCs w:val="24"/>
        </w:rPr>
        <w:t>jou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lewe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weerspieël</w:t>
      </w:r>
      <w:proofErr w:type="spellEnd"/>
      <w:r w:rsidRPr="00911609">
        <w:rPr>
          <w:szCs w:val="24"/>
        </w:rPr>
        <w:t xml:space="preserve"> </w:t>
      </w:r>
    </w:p>
    <w:p w14:paraId="2A17E186" w14:textId="5C20F6FA" w:rsidR="00922553" w:rsidRPr="00911609" w:rsidRDefault="00911609" w:rsidP="00911609">
      <w:pPr>
        <w:pStyle w:val="ListParagraph"/>
        <w:numPr>
          <w:ilvl w:val="3"/>
          <w:numId w:val="1"/>
        </w:numPr>
        <w:rPr>
          <w:szCs w:val="24"/>
        </w:rPr>
      </w:pPr>
      <w:r w:rsidRPr="00911609">
        <w:rPr>
          <w:szCs w:val="24"/>
        </w:rPr>
        <w:t xml:space="preserve">Sy </w:t>
      </w:r>
      <w:proofErr w:type="spellStart"/>
      <w:r w:rsidRPr="00911609">
        <w:rPr>
          <w:szCs w:val="24"/>
        </w:rPr>
        <w:t>genade</w:t>
      </w:r>
      <w:proofErr w:type="spellEnd"/>
      <w:r w:rsidRPr="00911609">
        <w:rPr>
          <w:szCs w:val="24"/>
        </w:rPr>
        <w:t xml:space="preserve"> as </w:t>
      </w:r>
      <w:proofErr w:type="spellStart"/>
      <w:r w:rsidRPr="00911609">
        <w:rPr>
          <w:szCs w:val="24"/>
        </w:rPr>
        <w:t>gawe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aanvaar</w:t>
      </w:r>
      <w:proofErr w:type="spellEnd"/>
      <w:r w:rsidRPr="00911609">
        <w:rPr>
          <w:szCs w:val="24"/>
        </w:rPr>
        <w:t xml:space="preserve"> </w:t>
      </w:r>
    </w:p>
    <w:p w14:paraId="4DA2CFAD" w14:textId="3680AFE1" w:rsidR="00922553" w:rsidRPr="00005922" w:rsidRDefault="00911609" w:rsidP="00911609">
      <w:pPr>
        <w:pStyle w:val="ListParagraph"/>
        <w:numPr>
          <w:ilvl w:val="2"/>
          <w:numId w:val="1"/>
        </w:numPr>
        <w:rPr>
          <w:szCs w:val="24"/>
        </w:rPr>
      </w:pPr>
      <w:r w:rsidRPr="00911609">
        <w:rPr>
          <w:szCs w:val="24"/>
        </w:rPr>
        <w:t xml:space="preserve">Deur </w:t>
      </w:r>
      <w:proofErr w:type="spellStart"/>
      <w:r w:rsidRPr="00911609">
        <w:rPr>
          <w:szCs w:val="24"/>
        </w:rPr>
        <w:t>geloof</w:t>
      </w:r>
      <w:proofErr w:type="spellEnd"/>
      <w:r w:rsidRPr="00911609">
        <w:rPr>
          <w:szCs w:val="24"/>
        </w:rPr>
        <w:t xml:space="preserve"> in Jesus word </w:t>
      </w:r>
      <w:proofErr w:type="spellStart"/>
      <w:r w:rsidRPr="00911609">
        <w:rPr>
          <w:szCs w:val="24"/>
        </w:rPr>
        <w:t>ons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geregverdig</w:t>
      </w:r>
      <w:proofErr w:type="spellEnd"/>
      <w:r w:rsidRPr="00911609">
        <w:rPr>
          <w:szCs w:val="24"/>
        </w:rPr>
        <w:t xml:space="preserve"> (</w:t>
      </w:r>
      <w:proofErr w:type="spellStart"/>
      <w:r w:rsidRPr="00911609">
        <w:rPr>
          <w:szCs w:val="24"/>
        </w:rPr>
        <w:t>Romeine</w:t>
      </w:r>
      <w:proofErr w:type="spellEnd"/>
      <w:r w:rsidRPr="00911609">
        <w:rPr>
          <w:szCs w:val="24"/>
        </w:rPr>
        <w:t xml:space="preserve"> 5:1), </w:t>
      </w:r>
      <w:proofErr w:type="spellStart"/>
      <w:r w:rsidRPr="00911609">
        <w:rPr>
          <w:szCs w:val="24"/>
        </w:rPr>
        <w:t>geheilig</w:t>
      </w:r>
      <w:proofErr w:type="spellEnd"/>
      <w:r w:rsidRPr="00911609">
        <w:rPr>
          <w:szCs w:val="24"/>
        </w:rPr>
        <w:t xml:space="preserve"> (</w:t>
      </w:r>
      <w:proofErr w:type="spellStart"/>
      <w:r w:rsidRPr="00911609">
        <w:rPr>
          <w:szCs w:val="24"/>
        </w:rPr>
        <w:t>Handelinge</w:t>
      </w:r>
      <w:proofErr w:type="spellEnd"/>
      <w:r w:rsidRPr="00911609">
        <w:rPr>
          <w:szCs w:val="24"/>
        </w:rPr>
        <w:t xml:space="preserve"> 26:18), </w:t>
      </w:r>
      <w:proofErr w:type="spellStart"/>
      <w:r w:rsidRPr="00911609">
        <w:rPr>
          <w:szCs w:val="24"/>
        </w:rPr>
        <w:t>en</w:t>
      </w:r>
      <w:proofErr w:type="spellEnd"/>
      <w:r w:rsidRPr="00911609">
        <w:rPr>
          <w:szCs w:val="24"/>
        </w:rPr>
        <w:t xml:space="preserve"> </w:t>
      </w:r>
      <w:proofErr w:type="spellStart"/>
      <w:r w:rsidRPr="00911609">
        <w:rPr>
          <w:szCs w:val="24"/>
        </w:rPr>
        <w:t>kinders</w:t>
      </w:r>
      <w:proofErr w:type="spellEnd"/>
      <w:r w:rsidRPr="00911609">
        <w:rPr>
          <w:szCs w:val="24"/>
        </w:rPr>
        <w:t xml:space="preserve"> van God (Johannes 1:12).</w:t>
      </w:r>
    </w:p>
    <w:sectPr w:rsidR="00922553" w:rsidRPr="0000592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7887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1800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22"/>
    <w:rsid w:val="00004746"/>
    <w:rsid w:val="00005922"/>
    <w:rsid w:val="000129F9"/>
    <w:rsid w:val="00077B83"/>
    <w:rsid w:val="000B2AC6"/>
    <w:rsid w:val="000B440E"/>
    <w:rsid w:val="001411F1"/>
    <w:rsid w:val="001E4AA8"/>
    <w:rsid w:val="00216BFA"/>
    <w:rsid w:val="003036B8"/>
    <w:rsid w:val="00326A9A"/>
    <w:rsid w:val="00395C43"/>
    <w:rsid w:val="003D5E96"/>
    <w:rsid w:val="004D5CB2"/>
    <w:rsid w:val="005E606C"/>
    <w:rsid w:val="0062204A"/>
    <w:rsid w:val="006B286A"/>
    <w:rsid w:val="00711123"/>
    <w:rsid w:val="007C0CE7"/>
    <w:rsid w:val="008354CE"/>
    <w:rsid w:val="00911609"/>
    <w:rsid w:val="00922553"/>
    <w:rsid w:val="00925072"/>
    <w:rsid w:val="00A94834"/>
    <w:rsid w:val="00AB406A"/>
    <w:rsid w:val="00AE01F8"/>
    <w:rsid w:val="00B13B07"/>
    <w:rsid w:val="00BA3EAE"/>
    <w:rsid w:val="00C22FAD"/>
    <w:rsid w:val="00C46A68"/>
    <w:rsid w:val="00CE342E"/>
    <w:rsid w:val="00DC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2DF9D"/>
  <w15:chartTrackingRefBased/>
  <w15:docId w15:val="{8FB18AA2-2600-440F-8418-3281E43F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bblica">
    <w:name w:val="Cita bíblica"/>
    <w:basedOn w:val="DefaultParagraphFont"/>
    <w:uiPriority w:val="1"/>
    <w:qFormat/>
    <w:rsid w:val="00AB406A"/>
    <w:rPr>
      <w:b/>
      <w:bCs/>
      <w:color w:val="C00000"/>
    </w:rPr>
  </w:style>
  <w:style w:type="paragraph" w:styleId="NoSpacing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92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92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92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92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92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0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92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92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0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922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005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922"/>
    <w:rPr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05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757</Words>
  <Characters>3465</Characters>
  <Application>Microsoft Office Word</Application>
  <DocSecurity>0</DocSecurity>
  <Lines>96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Francina Botha</cp:lastModifiedBy>
  <cp:revision>3</cp:revision>
  <dcterms:created xsi:type="dcterms:W3CDTF">2026-04-16T20:16:00Z</dcterms:created>
  <dcterms:modified xsi:type="dcterms:W3CDTF">2026-04-20T20:46:00Z</dcterms:modified>
</cp:coreProperties>
</file>