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FA3F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А ГРЕХ</w:t>
      </w:r>
    </w:p>
    <w:p w14:paraId="66EE3141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473B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Избягвайте изкушението</w:t>
      </w:r>
    </w:p>
    <w:p w14:paraId="5AE479E1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Яков нарича „блажен“ този, който устоява на изкушението (Яков 1:12, NIV). Но той пояснява, че изкушението не идва от Бога (Яков 1:13, NIV), а произтича от нашите собствени зли желания (Яков 1:14, NIV).</w:t>
      </w:r>
    </w:p>
    <w:p w14:paraId="0A24A2D4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Павел говори за „изкусител“ (1 Солунци 3:5), когото Исус идентифицира като Сатана (Матей 4:3, 10). Той е този, който най-добре знае как да използва нашите слабости, за да ни въведе в грях. Нека не забравяме, че сме потопени в космическа война между Христос и Сатана и че изкусителят ще направи всичко възможно, за да ни отвърне от Христос.</w:t>
      </w:r>
    </w:p>
    <w:p w14:paraId="3A875CAF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Самсон е ясен пример за човек, който се поддава на изкушението, като се оставя да бъде завладян от емоциите си, дори знаейки, че те противоречат на Божията воля (Съдии 14:1-3; 16:1, 4).</w:t>
      </w:r>
    </w:p>
    <w:p w14:paraId="75FB6BDB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Как да избегнем изкушението? Като търсим Бога (Мат. 6:33); като прекарваме време насаме с Него (Марк 14:38); като вземем щита на вярата (Еф. 6:16).</w:t>
      </w:r>
    </w:p>
    <w:p w14:paraId="496598EF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473B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Съвети за избягване на греха</w:t>
      </w:r>
    </w:p>
    <w:p w14:paraId="59A8E3B6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Исус ни остави ясни указания как да избягваме греха:</w:t>
      </w:r>
    </w:p>
    <w:p w14:paraId="3F34A39F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(1) Избягвайте да правите неща, които биха могли да ви доведат до грях.</w:t>
      </w:r>
    </w:p>
    <w:p w14:paraId="6175D0D1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(2) (Марк 9:43; Йов 23:12). Например, купуването на алкохол</w:t>
      </w:r>
    </w:p>
    <w:p w14:paraId="7FD8DBC1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(3) Избягвайте да ходите на места, където бихте могли да съгрешите (Марк 9:45; Йов 23:11). Например, ходенето в нощен клуб.</w:t>
      </w:r>
    </w:p>
    <w:p w14:paraId="3D7388A7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(4) Избягвайте да гледате неща, които могат да ви подтикнат към грях (Марк 9:47; Йов 31:1). Например, гледане на филми с неприлични сцени.</w:t>
      </w:r>
    </w:p>
    <w:p w14:paraId="144E4D28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ЗАКОНЪТ</w:t>
      </w:r>
    </w:p>
    <w:p w14:paraId="1AF2ACE2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473B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Законът и гряхът</w:t>
      </w:r>
    </w:p>
    <w:p w14:paraId="6ADF1A2A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Връзката между Закона и греха е била погрешно тълкувана от някои, които мислят, че като спазват Закона, могат да изкупят греховете си (Гал. 5:4). Тази идея е довела други до противоположната крайност, а именно, че Законът е отменен.</w:t>
      </w:r>
    </w:p>
    <w:p w14:paraId="0BFBA2B7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Проблемът е бил в мисълта, че Законът е свързан със спасението, било като средство, било като пречка за постигането му. Но функцията на Закона никога не е била спасителна. Каква тогава е неговата функция?</w:t>
      </w:r>
    </w:p>
    <w:p w14:paraId="4F9DF7DC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Законът ни разкрива греха (1 Йоан 3:4). Без Закона не бихме знаели какво е грях (Римляни 7:7) и следователно не бихме търсили решение (Галатяни 3:24).</w:t>
      </w:r>
    </w:p>
    <w:p w14:paraId="7A3A814B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Далеч от това да бъде бреме, Законът е защитна ограда, която ни предпазва от страданията, причинени от ужасните последствия на греха (1 Йоан 5:3; Псалом 1:1-3).</w:t>
      </w:r>
    </w:p>
    <w:p w14:paraId="317F1A4D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C ЕВАНГЕЛИЕТО</w:t>
      </w:r>
    </w:p>
    <w:p w14:paraId="7420BFC8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473B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Евангелието и Законът</w:t>
      </w:r>
    </w:p>
    <w:p w14:paraId="276A4442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— Нашето спасение (прощението на греховете и вечният живот) се получава чрез делото, което Исус извърши за нас на кръста (Галатяни 3:13). Това ни кара да обичаме Исус за това (1 Йоан 4:9, 19). И ние демонстрираме тази любов именно чрез спазването на заповедите Му (Йоан 14:15).</w:t>
      </w:r>
    </w:p>
    <w:p w14:paraId="32C96155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Нека прегледаме връзката между Закона и Евангелието (т.е. спасението чрез кръвта на Исус):</w:t>
      </w:r>
    </w:p>
    <w:p w14:paraId="72A7CD0C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(1) Законът определя какво е грях</w:t>
      </w:r>
    </w:p>
    <w:p w14:paraId="2A723707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(2) Когато съгрешаваме, сме осъдени на вечна смърт</w:t>
      </w:r>
    </w:p>
    <w:p w14:paraId="7AB5D025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(3) Законът е неспособен да прощава грехове</w:t>
      </w:r>
    </w:p>
    <w:p w14:paraId="2BFF1C05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(4) Исус претърпя вечна смърт, за да плати за нашите грехове</w:t>
      </w:r>
    </w:p>
    <w:p w14:paraId="74E2B9F7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(5) Когато приемем жертвата на Исус, нашите грехове се прощават</w:t>
      </w:r>
    </w:p>
    <w:p w14:paraId="390523E1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(6) Веднъж простени, ние спазваме Закона, за да не съгрешаваме отново (1 Йоан 2:1)</w:t>
      </w:r>
    </w:p>
    <w:p w14:paraId="153E3EFD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Исус никога не е имал намерение да отмени Закона, а да го утвърди (Мат. 5:17). И Законът, и Евангелието са отражение на самия характер на Бога: любовта.</w:t>
      </w:r>
    </w:p>
    <w:p w14:paraId="100337FF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473B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Построен върху скалата</w:t>
      </w:r>
    </w:p>
    <w:p w14:paraId="6687DB12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Приемането на Евангелието включва следване на процес. Първата стъпка е познанието. Трябва да знаем, че Някой може да ни изкупи (Рим. 10:14).</w:t>
      </w:r>
    </w:p>
    <w:p w14:paraId="04EC2C8A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Но само знанието няма да ни спаси. Исус сравни онези, които получават знанието за спасението, но не прилагат принципите на Евангелието на практика, с човек, който е построил върху пясък „и падането му беше голямо“ (Мат. 7:26-27).</w:t>
      </w:r>
    </w:p>
    <w:p w14:paraId="73756C4B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Знанието трябва да бъде съпроводено от конкретни действия</w:t>
      </w:r>
    </w:p>
    <w:p w14:paraId="7AC861FE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(Мат. 7:24-25). Ние сме оправдани независимо от делата на Закона (Рим. 3:28), но е необходимо тези дела да се виждат в нашия живот като резултат от нашето спасение (Мат. 7:18-21).</w:t>
      </w:r>
    </w:p>
    <w:p w14:paraId="74644B13" w14:textId="77777777" w:rsidR="00473BCB" w:rsidRPr="00473BCB" w:rsidRDefault="00473BCB" w:rsidP="00473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73BCB">
        <w:rPr>
          <w:rFonts w:ascii="Times New Roman" w:eastAsia="Times New Roman" w:hAnsi="Times New Roman" w:cs="Times New Roman"/>
          <w:szCs w:val="24"/>
          <w:lang w:val="ru-RU" w:eastAsia="ru-RU"/>
        </w:rPr>
        <w:t>— Когато приемем Исус и живеем в близка връзка с Него, спазвайки заповедите Му, ние градим върху Скалата.</w:t>
      </w:r>
    </w:p>
    <w:p w14:paraId="64EF9AC2" w14:textId="4804D535" w:rsidR="00276C69" w:rsidRPr="00473BCB" w:rsidRDefault="00276C69" w:rsidP="00473BCB">
      <w:pPr>
        <w:rPr>
          <w:lang w:val="ru-RU"/>
        </w:rPr>
      </w:pPr>
    </w:p>
    <w:sectPr w:rsidR="00276C69" w:rsidRPr="00473BC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8498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61028"/>
    <w:rsid w:val="00473BCB"/>
    <w:rsid w:val="00490DD0"/>
    <w:rsid w:val="004A0BD4"/>
    <w:rsid w:val="004D3C5A"/>
    <w:rsid w:val="004D5CB2"/>
    <w:rsid w:val="00550533"/>
    <w:rsid w:val="00611CFB"/>
    <w:rsid w:val="00647A0E"/>
    <w:rsid w:val="006B286A"/>
    <w:rsid w:val="006B5625"/>
    <w:rsid w:val="006E03BA"/>
    <w:rsid w:val="006E470C"/>
    <w:rsid w:val="00711123"/>
    <w:rsid w:val="007144E7"/>
    <w:rsid w:val="007529E8"/>
    <w:rsid w:val="007B0FFA"/>
    <w:rsid w:val="007C20BE"/>
    <w:rsid w:val="00857127"/>
    <w:rsid w:val="009B27C8"/>
    <w:rsid w:val="00AB406A"/>
    <w:rsid w:val="00BA3EAE"/>
    <w:rsid w:val="00BA4B17"/>
    <w:rsid w:val="00BD5FDD"/>
    <w:rsid w:val="00C04C67"/>
    <w:rsid w:val="00C22FAD"/>
    <w:rsid w:val="00C46A68"/>
    <w:rsid w:val="00CE0EDA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2026-05-10T05:08:00Z</dcterms:created>
  <dcterms:modified xsi:type="dcterms:W3CDTF">2026-05-10T05:08:00Z</dcterms:modified>
</cp:coreProperties>
</file>