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CA74" w14:textId="1628C003" w:rsidR="00D864DE" w:rsidRPr="006D5FA6" w:rsidRDefault="005C7E13" w:rsidP="00D864DE">
      <w:pPr>
        <w:pStyle w:val="Prrafodelista"/>
        <w:numPr>
          <w:ilvl w:val="0"/>
          <w:numId w:val="1"/>
        </w:numPr>
        <w:rPr>
          <w:b/>
          <w:bCs/>
          <w:sz w:val="18"/>
          <w:szCs w:val="20"/>
        </w:rPr>
      </w:pPr>
      <w:r w:rsidRPr="006D5FA6">
        <w:rPr>
          <w:sz w:val="22"/>
        </w:rPr>
        <w:t xml:space="preserve">Ang </w:t>
      </w:r>
      <w:proofErr w:type="spellStart"/>
      <w:r w:rsidRPr="006D5FA6">
        <w:rPr>
          <w:sz w:val="22"/>
        </w:rPr>
        <w:t>Hangyo</w:t>
      </w:r>
      <w:proofErr w:type="spellEnd"/>
      <w:r w:rsidRPr="006D5FA6">
        <w:rPr>
          <w:sz w:val="22"/>
        </w:rPr>
        <w:t>: “</w:t>
      </w:r>
      <w:proofErr w:type="spellStart"/>
      <w:r w:rsidRPr="006D5FA6">
        <w:rPr>
          <w:sz w:val="22"/>
        </w:rPr>
        <w:t>Pasagdi</w:t>
      </w:r>
      <w:proofErr w:type="spellEnd"/>
      <w:r w:rsidRPr="006D5FA6">
        <w:rPr>
          <w:sz w:val="22"/>
        </w:rPr>
        <w:t xml:space="preserve"> ang Akong </w:t>
      </w:r>
      <w:proofErr w:type="spellStart"/>
      <w:proofErr w:type="gramStart"/>
      <w:r w:rsidRPr="006D5FA6">
        <w:rPr>
          <w:sz w:val="22"/>
        </w:rPr>
        <w:t>Katawhan</w:t>
      </w:r>
      <w:proofErr w:type="spellEnd"/>
      <w:r w:rsidRPr="006D5FA6">
        <w:rPr>
          <w:sz w:val="22"/>
        </w:rPr>
        <w:t>!</w:t>
      </w:r>
      <w:r w:rsidR="00D864DE" w:rsidRPr="006D5FA6">
        <w:rPr>
          <w:b/>
          <w:bCs/>
          <w:sz w:val="18"/>
          <w:szCs w:val="20"/>
        </w:rPr>
        <w:t>.</w:t>
      </w:r>
      <w:proofErr w:type="gramEnd"/>
      <w:r w:rsidR="00D864DE" w:rsidRPr="006D5FA6">
        <w:rPr>
          <w:b/>
          <w:bCs/>
          <w:sz w:val="18"/>
          <w:szCs w:val="20"/>
        </w:rPr>
        <w:t>”</w:t>
      </w:r>
    </w:p>
    <w:p w14:paraId="515CA6E5" w14:textId="0E3FCF03" w:rsidR="00D864DE" w:rsidRPr="006D5FA6" w:rsidRDefault="005C7E13" w:rsidP="00D864DE">
      <w:pPr>
        <w:pStyle w:val="Prrafodelista"/>
        <w:numPr>
          <w:ilvl w:val="1"/>
          <w:numId w:val="1"/>
        </w:numPr>
        <w:rPr>
          <w:b/>
          <w:bCs/>
          <w:sz w:val="18"/>
          <w:szCs w:val="20"/>
        </w:rPr>
      </w:pPr>
      <w:proofErr w:type="spellStart"/>
      <w:r w:rsidRPr="006D5FA6">
        <w:rPr>
          <w:sz w:val="22"/>
        </w:rPr>
        <w:t>Tubag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Paraon</w:t>
      </w:r>
      <w:proofErr w:type="spellEnd"/>
      <w:r w:rsidRPr="006D5FA6">
        <w:rPr>
          <w:sz w:val="22"/>
        </w:rPr>
        <w:t xml:space="preserve">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5:1-2)</w:t>
      </w:r>
    </w:p>
    <w:p w14:paraId="7C158D66" w14:textId="77777777" w:rsidR="005C7E13" w:rsidRPr="006D5FA6" w:rsidRDefault="005C7E13" w:rsidP="005C7E13">
      <w:pPr>
        <w:pStyle w:val="NormalWeb"/>
        <w:numPr>
          <w:ilvl w:val="2"/>
          <w:numId w:val="1"/>
        </w:numPr>
        <w:rPr>
          <w:sz w:val="22"/>
        </w:rPr>
      </w:pPr>
      <w:r w:rsidRPr="006D5FA6">
        <w:rPr>
          <w:sz w:val="22"/>
        </w:rPr>
        <w:t xml:space="preserve">Si Thutmose III bata pa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dihang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gilingkod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siya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isip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hari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ubos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pagdumala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ni</w:t>
      </w:r>
      <w:proofErr w:type="spellEnd"/>
      <w:r w:rsidRPr="006D5FA6">
        <w:rPr>
          <w:sz w:val="22"/>
        </w:rPr>
        <w:t xml:space="preserve"> Hatshepsut </w:t>
      </w:r>
      <w:proofErr w:type="spellStart"/>
      <w:r w:rsidRPr="006D5FA6">
        <w:rPr>
          <w:sz w:val="22"/>
        </w:rPr>
        <w:t>aron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mapugngan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</w:t>
      </w:r>
      <w:proofErr w:type="spellEnd"/>
      <w:r w:rsidRPr="006D5FA6">
        <w:rPr>
          <w:sz w:val="22"/>
        </w:rPr>
        <w:t xml:space="preserve"> Moises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mahimong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paraon</w:t>
      </w:r>
      <w:proofErr w:type="spellEnd"/>
      <w:r w:rsidRPr="006D5FA6">
        <w:rPr>
          <w:sz w:val="22"/>
        </w:rPr>
        <w:t xml:space="preserve">. </w:t>
      </w:r>
      <w:proofErr w:type="spellStart"/>
      <w:r w:rsidRPr="006D5FA6">
        <w:rPr>
          <w:sz w:val="22"/>
        </w:rPr>
        <w:t>Mibiya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</w:t>
      </w:r>
      <w:proofErr w:type="spellEnd"/>
      <w:r w:rsidRPr="006D5FA6">
        <w:rPr>
          <w:sz w:val="22"/>
        </w:rPr>
        <w:t xml:space="preserve"> Moises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Egipto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samtang</w:t>
      </w:r>
      <w:proofErr w:type="spellEnd"/>
      <w:r w:rsidRPr="006D5FA6">
        <w:rPr>
          <w:sz w:val="22"/>
        </w:rPr>
        <w:t xml:space="preserve"> tin-</w:t>
      </w:r>
      <w:proofErr w:type="spellStart"/>
      <w:r w:rsidRPr="006D5FA6">
        <w:rPr>
          <w:sz w:val="22"/>
        </w:rPr>
        <w:t>edyer</w:t>
      </w:r>
      <w:proofErr w:type="spellEnd"/>
      <w:r w:rsidRPr="006D5FA6">
        <w:rPr>
          <w:sz w:val="22"/>
        </w:rPr>
        <w:t xml:space="preserve"> pa </w:t>
      </w:r>
      <w:proofErr w:type="spellStart"/>
      <w:r w:rsidRPr="006D5FA6">
        <w:rPr>
          <w:sz w:val="22"/>
        </w:rPr>
        <w:t>si</w:t>
      </w:r>
      <w:proofErr w:type="spellEnd"/>
      <w:r w:rsidRPr="006D5FA6">
        <w:rPr>
          <w:sz w:val="22"/>
        </w:rPr>
        <w:t xml:space="preserve"> Thutmose.</w:t>
      </w:r>
    </w:p>
    <w:p w14:paraId="61DE82C8" w14:textId="77777777" w:rsidR="005C7E13" w:rsidRPr="006D5FA6" w:rsidRDefault="005C7E13" w:rsidP="005C7E13">
      <w:pPr>
        <w:pStyle w:val="NormalWeb"/>
        <w:numPr>
          <w:ilvl w:val="2"/>
          <w:numId w:val="1"/>
        </w:numPr>
        <w:rPr>
          <w:sz w:val="22"/>
        </w:rPr>
      </w:pPr>
      <w:proofErr w:type="spellStart"/>
      <w:r w:rsidRPr="006D5FA6">
        <w:rPr>
          <w:sz w:val="22"/>
        </w:rPr>
        <w:t>Paglabay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kap-atan</w:t>
      </w:r>
      <w:proofErr w:type="spellEnd"/>
      <w:r w:rsidRPr="006D5FA6">
        <w:rPr>
          <w:sz w:val="22"/>
        </w:rPr>
        <w:t xml:space="preserve"> ka </w:t>
      </w:r>
      <w:proofErr w:type="spellStart"/>
      <w:r w:rsidRPr="006D5FA6">
        <w:rPr>
          <w:sz w:val="22"/>
        </w:rPr>
        <w:t>tuig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nibalik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</w:t>
      </w:r>
      <w:proofErr w:type="spellEnd"/>
      <w:r w:rsidRPr="006D5FA6">
        <w:rPr>
          <w:sz w:val="22"/>
        </w:rPr>
        <w:t xml:space="preserve"> Moises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korte</w:t>
      </w:r>
      <w:proofErr w:type="spellEnd"/>
      <w:r w:rsidRPr="006D5FA6">
        <w:rPr>
          <w:sz w:val="22"/>
        </w:rPr>
        <w:t xml:space="preserve">. </w:t>
      </w:r>
      <w:proofErr w:type="spellStart"/>
      <w:r w:rsidRPr="006D5FA6">
        <w:rPr>
          <w:sz w:val="22"/>
        </w:rPr>
        <w:t>Nibalik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ba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siya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aron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ipangayo</w:t>
      </w:r>
      <w:proofErr w:type="spellEnd"/>
      <w:r w:rsidRPr="006D5FA6">
        <w:rPr>
          <w:sz w:val="22"/>
        </w:rPr>
        <w:t xml:space="preserve"> ang </w:t>
      </w:r>
      <w:proofErr w:type="spellStart"/>
      <w:r w:rsidRPr="006D5FA6">
        <w:rPr>
          <w:sz w:val="22"/>
        </w:rPr>
        <w:t>iyang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katungod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trono</w:t>
      </w:r>
      <w:proofErr w:type="spellEnd"/>
      <w:r w:rsidRPr="006D5FA6">
        <w:rPr>
          <w:sz w:val="22"/>
        </w:rPr>
        <w:t xml:space="preserve">? Dili. Yano </w:t>
      </w:r>
      <w:proofErr w:type="spellStart"/>
      <w:r w:rsidRPr="006D5FA6">
        <w:rPr>
          <w:sz w:val="22"/>
        </w:rPr>
        <w:t>ra</w:t>
      </w:r>
      <w:proofErr w:type="spellEnd"/>
      <w:r w:rsidRPr="006D5FA6">
        <w:rPr>
          <w:sz w:val="22"/>
        </w:rPr>
        <w:t xml:space="preserve"> ang </w:t>
      </w:r>
      <w:proofErr w:type="spellStart"/>
      <w:r w:rsidRPr="006D5FA6">
        <w:rPr>
          <w:sz w:val="22"/>
        </w:rPr>
        <w:t>hangyo</w:t>
      </w:r>
      <w:proofErr w:type="spellEnd"/>
      <w:r w:rsidRPr="006D5FA6">
        <w:rPr>
          <w:sz w:val="22"/>
        </w:rPr>
        <w:t xml:space="preserve">: </w:t>
      </w:r>
      <w:r w:rsidRPr="006D5FA6">
        <w:rPr>
          <w:rStyle w:val="Textoennegrita"/>
          <w:rFonts w:eastAsiaTheme="majorEastAsia"/>
          <w:sz w:val="22"/>
        </w:rPr>
        <w:t>“</w:t>
      </w:r>
      <w:proofErr w:type="spellStart"/>
      <w:r w:rsidRPr="006D5FA6">
        <w:rPr>
          <w:rStyle w:val="Textoennegrita"/>
          <w:rFonts w:eastAsiaTheme="majorEastAsia"/>
          <w:sz w:val="22"/>
        </w:rPr>
        <w:t>Pasagdi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ang </w:t>
      </w:r>
      <w:proofErr w:type="spellStart"/>
      <w:r w:rsidRPr="006D5FA6">
        <w:rPr>
          <w:rStyle w:val="Textoennegrita"/>
          <w:rFonts w:eastAsiaTheme="majorEastAsia"/>
          <w:sz w:val="22"/>
        </w:rPr>
        <w:t>akong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katawhan</w:t>
      </w:r>
      <w:proofErr w:type="spellEnd"/>
      <w:r w:rsidRPr="006D5FA6">
        <w:rPr>
          <w:rStyle w:val="Textoennegrita"/>
          <w:rFonts w:eastAsiaTheme="majorEastAsia"/>
          <w:sz w:val="22"/>
        </w:rPr>
        <w:t>”</w:t>
      </w:r>
      <w:r w:rsidRPr="006D5FA6">
        <w:rPr>
          <w:sz w:val="22"/>
        </w:rPr>
        <w:t xml:space="preserve">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5:1).</w:t>
      </w:r>
    </w:p>
    <w:p w14:paraId="304C0EE5" w14:textId="77777777" w:rsidR="005C7E13" w:rsidRPr="006D5FA6" w:rsidRDefault="005C7E13" w:rsidP="005C7E13">
      <w:pPr>
        <w:pStyle w:val="NormalWeb"/>
        <w:numPr>
          <w:ilvl w:val="2"/>
          <w:numId w:val="1"/>
        </w:numPr>
        <w:rPr>
          <w:sz w:val="22"/>
        </w:rPr>
      </w:pPr>
      <w:r w:rsidRPr="006D5FA6">
        <w:rPr>
          <w:sz w:val="22"/>
        </w:rPr>
        <w:t xml:space="preserve">Ang </w:t>
      </w:r>
      <w:proofErr w:type="spellStart"/>
      <w:r w:rsidRPr="006D5FA6">
        <w:rPr>
          <w:sz w:val="22"/>
        </w:rPr>
        <w:t>tubag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ni</w:t>
      </w:r>
      <w:proofErr w:type="spellEnd"/>
      <w:r w:rsidRPr="006D5FA6">
        <w:rPr>
          <w:sz w:val="22"/>
        </w:rPr>
        <w:t xml:space="preserve"> Thutmose </w:t>
      </w:r>
      <w:proofErr w:type="spellStart"/>
      <w:r w:rsidRPr="006D5FA6">
        <w:rPr>
          <w:sz w:val="22"/>
        </w:rPr>
        <w:t>usa</w:t>
      </w:r>
      <w:proofErr w:type="spellEnd"/>
      <w:r w:rsidRPr="006D5FA6">
        <w:rPr>
          <w:sz w:val="22"/>
        </w:rPr>
        <w:t xml:space="preserve"> ka </w:t>
      </w:r>
      <w:proofErr w:type="spellStart"/>
      <w:r w:rsidRPr="006D5FA6">
        <w:rPr>
          <w:sz w:val="22"/>
        </w:rPr>
        <w:t>hagit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dili</w:t>
      </w:r>
      <w:proofErr w:type="spellEnd"/>
      <w:r w:rsidRPr="006D5FA6">
        <w:rPr>
          <w:sz w:val="22"/>
        </w:rPr>
        <w:t xml:space="preserve"> kang Moises, </w:t>
      </w:r>
      <w:proofErr w:type="spellStart"/>
      <w:r w:rsidRPr="006D5FA6">
        <w:rPr>
          <w:sz w:val="22"/>
        </w:rPr>
        <w:t>kundi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ngadto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mismo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Dios. Sa </w:t>
      </w:r>
      <w:proofErr w:type="spellStart"/>
      <w:r w:rsidRPr="006D5FA6">
        <w:rPr>
          <w:sz w:val="22"/>
        </w:rPr>
        <w:t>tinud-anay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iyang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gihagit</w:t>
      </w:r>
      <w:proofErr w:type="spellEnd"/>
      <w:r w:rsidRPr="006D5FA6">
        <w:rPr>
          <w:sz w:val="22"/>
        </w:rPr>
        <w:t xml:space="preserve"> ang </w:t>
      </w:r>
      <w:proofErr w:type="spellStart"/>
      <w:r w:rsidRPr="006D5FA6">
        <w:rPr>
          <w:sz w:val="22"/>
        </w:rPr>
        <w:t>pagkaanaa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Dios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5:2).</w:t>
      </w:r>
    </w:p>
    <w:p w14:paraId="3940D84A" w14:textId="05612FDC" w:rsidR="006D55D2" w:rsidRPr="006D5FA6" w:rsidRDefault="005C7E13" w:rsidP="005C7E13">
      <w:pPr>
        <w:pStyle w:val="NormalWeb"/>
        <w:numPr>
          <w:ilvl w:val="2"/>
          <w:numId w:val="1"/>
        </w:numPr>
        <w:rPr>
          <w:sz w:val="22"/>
        </w:rPr>
      </w:pPr>
      <w:r w:rsidRPr="006D5FA6">
        <w:rPr>
          <w:sz w:val="22"/>
        </w:rPr>
        <w:t xml:space="preserve">Kini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kinaiya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gigamit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pinadayag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aron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ilhanan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nasod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Pransiya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panahon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Rebolusyong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Pranses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ika-18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siglo</w:t>
      </w:r>
      <w:proofErr w:type="spellEnd"/>
      <w:r w:rsidRPr="006D5FA6">
        <w:rPr>
          <w:sz w:val="22"/>
        </w:rPr>
        <w:t xml:space="preserve"> (</w:t>
      </w:r>
      <w:proofErr w:type="spellStart"/>
      <w:r w:rsidRPr="006D5FA6">
        <w:rPr>
          <w:sz w:val="22"/>
        </w:rPr>
        <w:t>Pinadayag</w:t>
      </w:r>
      <w:proofErr w:type="spellEnd"/>
      <w:r w:rsidRPr="006D5FA6">
        <w:rPr>
          <w:sz w:val="22"/>
        </w:rPr>
        <w:t xml:space="preserve"> 11:8). Sama </w:t>
      </w:r>
      <w:proofErr w:type="spellStart"/>
      <w:r w:rsidRPr="006D5FA6">
        <w:rPr>
          <w:sz w:val="22"/>
        </w:rPr>
        <w:t>ni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Paraon</w:t>
      </w:r>
      <w:proofErr w:type="spellEnd"/>
      <w:r w:rsidRPr="006D5FA6">
        <w:rPr>
          <w:sz w:val="22"/>
        </w:rPr>
        <w:t xml:space="preserve">, ang </w:t>
      </w:r>
      <w:proofErr w:type="spellStart"/>
      <w:r w:rsidRPr="006D5FA6">
        <w:rPr>
          <w:sz w:val="22"/>
        </w:rPr>
        <w:t>Republika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Pransiya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nagdeklarar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pagwagtang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relihiyon</w:t>
      </w:r>
      <w:proofErr w:type="spellEnd"/>
      <w:r w:rsidRPr="006D5FA6">
        <w:rPr>
          <w:sz w:val="22"/>
        </w:rPr>
        <w:t xml:space="preserve"> ug </w:t>
      </w:r>
      <w:proofErr w:type="spellStart"/>
      <w:r w:rsidRPr="006D5FA6">
        <w:rPr>
          <w:sz w:val="22"/>
        </w:rPr>
        <w:t>giila</w:t>
      </w:r>
      <w:proofErr w:type="spellEnd"/>
      <w:r w:rsidRPr="006D5FA6">
        <w:rPr>
          <w:sz w:val="22"/>
        </w:rPr>
        <w:t xml:space="preserve"> ang </w:t>
      </w:r>
      <w:proofErr w:type="spellStart"/>
      <w:r w:rsidRPr="006D5FA6">
        <w:rPr>
          <w:sz w:val="22"/>
        </w:rPr>
        <w:t>ilang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kaugalingon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nasod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walay</w:t>
      </w:r>
      <w:proofErr w:type="spellEnd"/>
      <w:r w:rsidRPr="006D5FA6">
        <w:rPr>
          <w:sz w:val="22"/>
        </w:rPr>
        <w:t xml:space="preserve"> Dios.</w:t>
      </w:r>
    </w:p>
    <w:p w14:paraId="6A7B8877" w14:textId="6436C434" w:rsidR="00D864DE" w:rsidRPr="006D5FA6" w:rsidRDefault="005C7E13" w:rsidP="00D864DE">
      <w:pPr>
        <w:pStyle w:val="Prrafodelista"/>
        <w:numPr>
          <w:ilvl w:val="1"/>
          <w:numId w:val="1"/>
        </w:numPr>
        <w:rPr>
          <w:b/>
          <w:bCs/>
          <w:sz w:val="18"/>
          <w:szCs w:val="20"/>
        </w:rPr>
      </w:pPr>
      <w:proofErr w:type="spellStart"/>
      <w:r w:rsidRPr="006D5FA6">
        <w:rPr>
          <w:sz w:val="22"/>
        </w:rPr>
        <w:t>Tubag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Katawhan</w:t>
      </w:r>
      <w:proofErr w:type="spellEnd"/>
      <w:r w:rsidRPr="006D5FA6">
        <w:rPr>
          <w:sz w:val="22"/>
        </w:rPr>
        <w:t xml:space="preserve">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5:3-21)</w:t>
      </w:r>
    </w:p>
    <w:p w14:paraId="6FBF76D3" w14:textId="77777777" w:rsidR="005C7E13" w:rsidRPr="006D5FA6" w:rsidRDefault="005C7E13" w:rsidP="005C7E13">
      <w:pPr>
        <w:pStyle w:val="NormalWeb"/>
        <w:numPr>
          <w:ilvl w:val="2"/>
          <w:numId w:val="1"/>
        </w:numPr>
        <w:rPr>
          <w:sz w:val="22"/>
        </w:rPr>
      </w:pPr>
      <w:r w:rsidRPr="006D5FA6">
        <w:rPr>
          <w:sz w:val="22"/>
        </w:rPr>
        <w:t xml:space="preserve">Sa </w:t>
      </w:r>
      <w:proofErr w:type="spellStart"/>
      <w:r w:rsidRPr="006D5FA6">
        <w:rPr>
          <w:sz w:val="22"/>
        </w:rPr>
        <w:t>dihang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gipakita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ni</w:t>
      </w:r>
      <w:proofErr w:type="spellEnd"/>
      <w:r w:rsidRPr="006D5FA6">
        <w:rPr>
          <w:sz w:val="22"/>
        </w:rPr>
        <w:t xml:space="preserve"> Moises ang </w:t>
      </w:r>
      <w:proofErr w:type="spellStart"/>
      <w:r w:rsidRPr="006D5FA6">
        <w:rPr>
          <w:sz w:val="22"/>
        </w:rPr>
        <w:t>mga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ilhanan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gihatag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Dios </w:t>
      </w:r>
      <w:proofErr w:type="spellStart"/>
      <w:r w:rsidRPr="006D5FA6">
        <w:rPr>
          <w:sz w:val="22"/>
        </w:rPr>
        <w:t>kaniya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atubangan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katawhan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sila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mituo</w:t>
      </w:r>
      <w:proofErr w:type="spellEnd"/>
      <w:r w:rsidRPr="006D5FA6">
        <w:rPr>
          <w:sz w:val="22"/>
        </w:rPr>
        <w:t xml:space="preserve"> ug </w:t>
      </w:r>
      <w:proofErr w:type="spellStart"/>
      <w:r w:rsidRPr="006D5FA6">
        <w:rPr>
          <w:sz w:val="22"/>
        </w:rPr>
        <w:t>misimba</w:t>
      </w:r>
      <w:proofErr w:type="spellEnd"/>
      <w:r w:rsidRPr="006D5FA6">
        <w:rPr>
          <w:sz w:val="22"/>
        </w:rPr>
        <w:t xml:space="preserve">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4:29-31). Atong </w:t>
      </w:r>
      <w:proofErr w:type="spellStart"/>
      <w:r w:rsidRPr="006D5FA6">
        <w:rPr>
          <w:sz w:val="22"/>
        </w:rPr>
        <w:t>mahanduraw</w:t>
      </w:r>
      <w:proofErr w:type="spellEnd"/>
      <w:r w:rsidRPr="006D5FA6">
        <w:rPr>
          <w:sz w:val="22"/>
        </w:rPr>
        <w:t xml:space="preserve"> kung </w:t>
      </w:r>
      <w:proofErr w:type="spellStart"/>
      <w:r w:rsidRPr="006D5FA6">
        <w:rPr>
          <w:sz w:val="22"/>
        </w:rPr>
        <w:t>unsa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kaexcited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nagpaabot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tubag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Paraon</w:t>
      </w:r>
      <w:proofErr w:type="spellEnd"/>
      <w:r w:rsidRPr="006D5FA6">
        <w:rPr>
          <w:sz w:val="22"/>
        </w:rPr>
        <w:t>.</w:t>
      </w:r>
    </w:p>
    <w:p w14:paraId="1F3E7357" w14:textId="77777777" w:rsidR="005C7E13" w:rsidRPr="006D5FA6" w:rsidRDefault="005C7E13" w:rsidP="005C7E13">
      <w:pPr>
        <w:pStyle w:val="NormalWeb"/>
        <w:numPr>
          <w:ilvl w:val="2"/>
          <w:numId w:val="1"/>
        </w:numPr>
        <w:rPr>
          <w:sz w:val="22"/>
        </w:rPr>
      </w:pPr>
      <w:r w:rsidRPr="006D5FA6">
        <w:rPr>
          <w:sz w:val="22"/>
        </w:rPr>
        <w:t xml:space="preserve">Apan ang </w:t>
      </w:r>
      <w:proofErr w:type="spellStart"/>
      <w:r w:rsidRPr="006D5FA6">
        <w:rPr>
          <w:sz w:val="22"/>
        </w:rPr>
        <w:t>tubag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wala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gayud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nila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damha</w:t>
      </w:r>
      <w:proofErr w:type="spellEnd"/>
      <w:r w:rsidRPr="006D5FA6">
        <w:rPr>
          <w:sz w:val="22"/>
        </w:rPr>
        <w:t xml:space="preserve">. Dili lang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misupak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Paraon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apan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gipasagdan</w:t>
      </w:r>
      <w:proofErr w:type="spellEnd"/>
      <w:r w:rsidRPr="006D5FA6">
        <w:rPr>
          <w:sz w:val="22"/>
        </w:rPr>
        <w:t xml:space="preserve"> pa </w:t>
      </w:r>
      <w:proofErr w:type="spellStart"/>
      <w:r w:rsidRPr="006D5FA6">
        <w:rPr>
          <w:sz w:val="22"/>
        </w:rPr>
        <w:t>niya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magtrabaho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walay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gihatag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materyales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apan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nagdahom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og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samang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resulta</w:t>
      </w:r>
      <w:proofErr w:type="spellEnd"/>
      <w:r w:rsidRPr="006D5FA6">
        <w:rPr>
          <w:sz w:val="22"/>
        </w:rPr>
        <w:t xml:space="preserve">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5:6-8). </w:t>
      </w:r>
      <w:proofErr w:type="spellStart"/>
      <w:r w:rsidRPr="006D5FA6">
        <w:rPr>
          <w:sz w:val="22"/>
        </w:rPr>
        <w:t>Unsa</w:t>
      </w:r>
      <w:proofErr w:type="spellEnd"/>
      <w:r w:rsidRPr="006D5FA6">
        <w:rPr>
          <w:sz w:val="22"/>
        </w:rPr>
        <w:t xml:space="preserve"> may </w:t>
      </w:r>
      <w:proofErr w:type="spellStart"/>
      <w:r w:rsidRPr="006D5FA6">
        <w:rPr>
          <w:sz w:val="22"/>
        </w:rPr>
        <w:t>rason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ingon</w:t>
      </w:r>
      <w:proofErr w:type="spellEnd"/>
      <w:r w:rsidRPr="006D5FA6">
        <w:rPr>
          <w:sz w:val="22"/>
        </w:rPr>
        <w:t xml:space="preserve"> ka </w:t>
      </w:r>
      <w:proofErr w:type="spellStart"/>
      <w:r w:rsidRPr="006D5FA6">
        <w:rPr>
          <w:sz w:val="22"/>
        </w:rPr>
        <w:t>dili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makatarunganong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mando</w:t>
      </w:r>
      <w:proofErr w:type="spellEnd"/>
      <w:r w:rsidRPr="006D5FA6">
        <w:rPr>
          <w:sz w:val="22"/>
        </w:rPr>
        <w:t>?</w:t>
      </w:r>
    </w:p>
    <w:p w14:paraId="39DB9FA8" w14:textId="77777777" w:rsidR="005C7E13" w:rsidRPr="006D5FA6" w:rsidRDefault="005C7E13" w:rsidP="005C7E13">
      <w:pPr>
        <w:pStyle w:val="NormalWeb"/>
        <w:numPr>
          <w:ilvl w:val="2"/>
          <w:numId w:val="1"/>
        </w:numPr>
        <w:rPr>
          <w:sz w:val="22"/>
        </w:rPr>
      </w:pPr>
      <w:r w:rsidRPr="006D5FA6">
        <w:rPr>
          <w:sz w:val="22"/>
        </w:rPr>
        <w:t xml:space="preserve">Sumala kang Thutmose, </w:t>
      </w:r>
      <w:proofErr w:type="spellStart"/>
      <w:r w:rsidRPr="006D5FA6">
        <w:rPr>
          <w:sz w:val="22"/>
        </w:rPr>
        <w:t>sila</w:t>
      </w:r>
      <w:proofErr w:type="spellEnd"/>
      <w:r w:rsidRPr="006D5FA6">
        <w:rPr>
          <w:sz w:val="22"/>
        </w:rPr>
        <w:t xml:space="preserve"> Moises ug Aaron “</w:t>
      </w:r>
      <w:proofErr w:type="spellStart"/>
      <w:r w:rsidRPr="006D5FA6">
        <w:rPr>
          <w:sz w:val="22"/>
        </w:rPr>
        <w:t>nagpahiluna</w:t>
      </w:r>
      <w:proofErr w:type="spellEnd"/>
      <w:r w:rsidRPr="006D5FA6">
        <w:rPr>
          <w:sz w:val="22"/>
        </w:rPr>
        <w:t xml:space="preserve"> [shabbat]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katawhan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ilang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buluhaton</w:t>
      </w:r>
      <w:proofErr w:type="spellEnd"/>
      <w:r w:rsidRPr="006D5FA6">
        <w:rPr>
          <w:sz w:val="22"/>
        </w:rPr>
        <w:t>”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5:5). Kung </w:t>
      </w:r>
      <w:proofErr w:type="spellStart"/>
      <w:r w:rsidRPr="006D5FA6">
        <w:rPr>
          <w:sz w:val="22"/>
        </w:rPr>
        <w:t>adunay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panahon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maghisgot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bahin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relihiyon</w:t>
      </w:r>
      <w:proofErr w:type="spellEnd"/>
      <w:r w:rsidRPr="006D5FA6">
        <w:rPr>
          <w:sz w:val="22"/>
        </w:rPr>
        <w:t xml:space="preserve"> ug </w:t>
      </w:r>
      <w:proofErr w:type="spellStart"/>
      <w:r w:rsidRPr="006D5FA6">
        <w:rPr>
          <w:sz w:val="22"/>
        </w:rPr>
        <w:t>kagawasan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aduna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silay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panahon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pagpangita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og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kugon</w:t>
      </w:r>
      <w:proofErr w:type="spellEnd"/>
      <w:r w:rsidRPr="006D5FA6">
        <w:rPr>
          <w:sz w:val="22"/>
        </w:rPr>
        <w:t xml:space="preserve">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5:9, 17).</w:t>
      </w:r>
    </w:p>
    <w:p w14:paraId="1238D998" w14:textId="7D1310D2" w:rsidR="00B84350" w:rsidRPr="006D5FA6" w:rsidRDefault="005C7E13" w:rsidP="005C7E13">
      <w:pPr>
        <w:pStyle w:val="NormalWeb"/>
        <w:numPr>
          <w:ilvl w:val="2"/>
          <w:numId w:val="1"/>
        </w:numPr>
        <w:rPr>
          <w:sz w:val="22"/>
        </w:rPr>
      </w:pPr>
      <w:r w:rsidRPr="006D5FA6">
        <w:rPr>
          <w:sz w:val="22"/>
        </w:rPr>
        <w:t xml:space="preserve">Sa </w:t>
      </w:r>
      <w:proofErr w:type="spellStart"/>
      <w:r w:rsidRPr="006D5FA6">
        <w:rPr>
          <w:sz w:val="22"/>
        </w:rPr>
        <w:t>dihang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gisakit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sila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misumbong</w:t>
      </w:r>
      <w:proofErr w:type="spellEnd"/>
      <w:r w:rsidRPr="006D5FA6">
        <w:rPr>
          <w:sz w:val="22"/>
        </w:rPr>
        <w:t xml:space="preserve"> ang </w:t>
      </w:r>
      <w:proofErr w:type="spellStart"/>
      <w:r w:rsidRPr="006D5FA6">
        <w:rPr>
          <w:sz w:val="22"/>
        </w:rPr>
        <w:t>mga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tagapangasiwa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trabaho</w:t>
      </w:r>
      <w:proofErr w:type="spellEnd"/>
      <w:r w:rsidRPr="006D5FA6">
        <w:rPr>
          <w:sz w:val="22"/>
        </w:rPr>
        <w:t xml:space="preserve"> kang </w:t>
      </w:r>
      <w:proofErr w:type="spellStart"/>
      <w:r w:rsidRPr="006D5FA6">
        <w:rPr>
          <w:sz w:val="22"/>
        </w:rPr>
        <w:t>Paraon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apan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wala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tagda</w:t>
      </w:r>
      <w:proofErr w:type="spellEnd"/>
      <w:r w:rsidRPr="006D5FA6">
        <w:rPr>
          <w:sz w:val="22"/>
        </w:rPr>
        <w:t xml:space="preserve">. </w:t>
      </w:r>
      <w:proofErr w:type="spellStart"/>
      <w:r w:rsidRPr="006D5FA6">
        <w:rPr>
          <w:sz w:val="22"/>
        </w:rPr>
        <w:t>Nahitabo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misukol</w:t>
      </w:r>
      <w:proofErr w:type="spellEnd"/>
      <w:r w:rsidRPr="006D5FA6">
        <w:rPr>
          <w:sz w:val="22"/>
        </w:rPr>
        <w:t xml:space="preserve"> kang Moises ug Aaron, ug </w:t>
      </w:r>
      <w:proofErr w:type="spellStart"/>
      <w:r w:rsidRPr="006D5FA6">
        <w:rPr>
          <w:sz w:val="22"/>
        </w:rPr>
        <w:t>gisaway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maoy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hinungdan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kalisod</w:t>
      </w:r>
      <w:proofErr w:type="spellEnd"/>
      <w:r w:rsidRPr="006D5FA6">
        <w:rPr>
          <w:sz w:val="22"/>
        </w:rPr>
        <w:t xml:space="preserve">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5:20-21).</w:t>
      </w:r>
    </w:p>
    <w:p w14:paraId="4AC2B1A2" w14:textId="0E7E8C94" w:rsidR="00D864DE" w:rsidRPr="006D5FA6" w:rsidRDefault="005C7E13" w:rsidP="00D864DE">
      <w:pPr>
        <w:pStyle w:val="Prrafodelista"/>
        <w:numPr>
          <w:ilvl w:val="1"/>
          <w:numId w:val="1"/>
        </w:numPr>
        <w:rPr>
          <w:b/>
          <w:bCs/>
          <w:sz w:val="18"/>
          <w:szCs w:val="20"/>
        </w:rPr>
      </w:pPr>
      <w:proofErr w:type="spellStart"/>
      <w:r w:rsidRPr="006D5FA6">
        <w:rPr>
          <w:sz w:val="22"/>
        </w:rPr>
        <w:t>Tubag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Dios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5:22–6:8)</w:t>
      </w:r>
    </w:p>
    <w:p w14:paraId="4C0D9C98" w14:textId="77777777" w:rsidR="005C7E13" w:rsidRPr="006D5FA6" w:rsidRDefault="005C7E13" w:rsidP="005C7E13">
      <w:pPr>
        <w:pStyle w:val="NormalWeb"/>
        <w:numPr>
          <w:ilvl w:val="2"/>
          <w:numId w:val="1"/>
        </w:numPr>
        <w:rPr>
          <w:sz w:val="22"/>
        </w:rPr>
      </w:pPr>
      <w:r w:rsidRPr="006D5FA6">
        <w:rPr>
          <w:sz w:val="22"/>
        </w:rPr>
        <w:t xml:space="preserve">Nasuko </w:t>
      </w:r>
      <w:proofErr w:type="spellStart"/>
      <w:r w:rsidRPr="006D5FA6">
        <w:rPr>
          <w:sz w:val="22"/>
        </w:rPr>
        <w:t>si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Paraon</w:t>
      </w:r>
      <w:proofErr w:type="spellEnd"/>
      <w:r w:rsidRPr="006D5FA6">
        <w:rPr>
          <w:sz w:val="22"/>
        </w:rPr>
        <w:t xml:space="preserve"> kang Moises. Nasuko </w:t>
      </w:r>
      <w:proofErr w:type="spellStart"/>
      <w:r w:rsidRPr="006D5FA6">
        <w:rPr>
          <w:sz w:val="22"/>
        </w:rPr>
        <w:t>usab</w:t>
      </w:r>
      <w:proofErr w:type="spellEnd"/>
      <w:r w:rsidRPr="006D5FA6">
        <w:rPr>
          <w:sz w:val="22"/>
        </w:rPr>
        <w:t xml:space="preserve"> ang </w:t>
      </w:r>
      <w:proofErr w:type="spellStart"/>
      <w:r w:rsidRPr="006D5FA6">
        <w:rPr>
          <w:sz w:val="22"/>
        </w:rPr>
        <w:t>katawhan</w:t>
      </w:r>
      <w:proofErr w:type="spellEnd"/>
      <w:r w:rsidRPr="006D5FA6">
        <w:rPr>
          <w:sz w:val="22"/>
        </w:rPr>
        <w:t xml:space="preserve"> kang Moises. Si Moises… </w:t>
      </w:r>
      <w:proofErr w:type="spellStart"/>
      <w:r w:rsidRPr="006D5FA6">
        <w:rPr>
          <w:sz w:val="22"/>
        </w:rPr>
        <w:t>wala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nasuko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apan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nalibog</w:t>
      </w:r>
      <w:proofErr w:type="spellEnd"/>
      <w:r w:rsidRPr="006D5FA6">
        <w:rPr>
          <w:sz w:val="22"/>
        </w:rPr>
        <w:t xml:space="preserve">, ug </w:t>
      </w:r>
      <w:proofErr w:type="spellStart"/>
      <w:r w:rsidRPr="006D5FA6">
        <w:rPr>
          <w:sz w:val="22"/>
        </w:rPr>
        <w:t>miduol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Dios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adunay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pangutana</w:t>
      </w:r>
      <w:proofErr w:type="spellEnd"/>
      <w:r w:rsidRPr="006D5FA6">
        <w:rPr>
          <w:sz w:val="22"/>
        </w:rPr>
        <w:t xml:space="preserve">: </w:t>
      </w:r>
      <w:r w:rsidRPr="006D5FA6">
        <w:rPr>
          <w:rStyle w:val="Textoennegrita"/>
          <w:rFonts w:eastAsiaTheme="majorEastAsia"/>
          <w:sz w:val="22"/>
        </w:rPr>
        <w:t>“</w:t>
      </w:r>
      <w:proofErr w:type="spellStart"/>
      <w:r w:rsidRPr="006D5FA6">
        <w:rPr>
          <w:rStyle w:val="Textoennegrita"/>
          <w:rFonts w:eastAsiaTheme="majorEastAsia"/>
          <w:sz w:val="22"/>
        </w:rPr>
        <w:t>Ngano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nga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imong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gipasakitan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kining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katawhan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? </w:t>
      </w:r>
      <w:proofErr w:type="spellStart"/>
      <w:r w:rsidRPr="006D5FA6">
        <w:rPr>
          <w:rStyle w:val="Textoennegrita"/>
          <w:rFonts w:eastAsiaTheme="majorEastAsia"/>
          <w:sz w:val="22"/>
        </w:rPr>
        <w:t>Ngano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nga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imo pa </w:t>
      </w:r>
      <w:proofErr w:type="spellStart"/>
      <w:r w:rsidRPr="006D5FA6">
        <w:rPr>
          <w:rStyle w:val="Textoennegrita"/>
          <w:rFonts w:eastAsiaTheme="majorEastAsia"/>
          <w:sz w:val="22"/>
        </w:rPr>
        <w:t>mang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akong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gipadala</w:t>
      </w:r>
      <w:proofErr w:type="spellEnd"/>
      <w:r w:rsidRPr="006D5FA6">
        <w:rPr>
          <w:rStyle w:val="Textoennegrita"/>
          <w:rFonts w:eastAsiaTheme="majorEastAsia"/>
          <w:sz w:val="22"/>
        </w:rPr>
        <w:t>?”</w:t>
      </w:r>
      <w:r w:rsidRPr="006D5FA6">
        <w:rPr>
          <w:sz w:val="22"/>
        </w:rPr>
        <w:t xml:space="preserve">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5:22).</w:t>
      </w:r>
    </w:p>
    <w:p w14:paraId="413D46C4" w14:textId="77777777" w:rsidR="005C7E13" w:rsidRPr="006D5FA6" w:rsidRDefault="005C7E13" w:rsidP="005C7E13">
      <w:pPr>
        <w:pStyle w:val="NormalWeb"/>
        <w:numPr>
          <w:ilvl w:val="2"/>
          <w:numId w:val="1"/>
        </w:numPr>
        <w:rPr>
          <w:sz w:val="22"/>
        </w:rPr>
      </w:pPr>
      <w:r w:rsidRPr="006D5FA6">
        <w:rPr>
          <w:sz w:val="22"/>
        </w:rPr>
        <w:t xml:space="preserve">Tan-awa ang </w:t>
      </w:r>
      <w:proofErr w:type="spellStart"/>
      <w:r w:rsidRPr="006D5FA6">
        <w:rPr>
          <w:sz w:val="22"/>
        </w:rPr>
        <w:t>tubag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Dios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6:1-8):</w:t>
      </w:r>
    </w:p>
    <w:p w14:paraId="66D094FB" w14:textId="77777777" w:rsidR="005C7E13" w:rsidRPr="006D5FA6" w:rsidRDefault="005C7E13" w:rsidP="005C7E13">
      <w:pPr>
        <w:pStyle w:val="NormalWeb"/>
        <w:numPr>
          <w:ilvl w:val="2"/>
          <w:numId w:val="1"/>
        </w:numPr>
        <w:rPr>
          <w:sz w:val="22"/>
        </w:rPr>
      </w:pPr>
      <w:proofErr w:type="spellStart"/>
      <w:r w:rsidRPr="006D5FA6">
        <w:rPr>
          <w:rStyle w:val="Textoennegrita"/>
          <w:rFonts w:eastAsiaTheme="majorEastAsia"/>
          <w:sz w:val="22"/>
        </w:rPr>
        <w:t>Unsa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akong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gibuhat</w:t>
      </w:r>
      <w:proofErr w:type="spellEnd"/>
      <w:r w:rsidRPr="006D5FA6">
        <w:rPr>
          <w:rStyle w:val="Textoennegrita"/>
          <w:rFonts w:eastAsiaTheme="majorEastAsia"/>
          <w:sz w:val="22"/>
        </w:rPr>
        <w:t>:</w:t>
      </w:r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Nagpakita</w:t>
      </w:r>
      <w:proofErr w:type="spellEnd"/>
      <w:r w:rsidRPr="006D5FA6">
        <w:rPr>
          <w:sz w:val="22"/>
        </w:rPr>
        <w:t xml:space="preserve"> ko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propeta</w:t>
      </w:r>
      <w:proofErr w:type="spellEnd"/>
      <w:r w:rsidRPr="006D5FA6">
        <w:rPr>
          <w:sz w:val="22"/>
        </w:rPr>
        <w:t xml:space="preserve">; </w:t>
      </w:r>
      <w:proofErr w:type="spellStart"/>
      <w:r w:rsidRPr="006D5FA6">
        <w:rPr>
          <w:sz w:val="22"/>
        </w:rPr>
        <w:t>nagtukod</w:t>
      </w:r>
      <w:proofErr w:type="spellEnd"/>
      <w:r w:rsidRPr="006D5FA6">
        <w:rPr>
          <w:sz w:val="22"/>
        </w:rPr>
        <w:t xml:space="preserve"> ko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akong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saad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pakigsabot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kanila</w:t>
      </w:r>
      <w:proofErr w:type="spellEnd"/>
      <w:r w:rsidRPr="006D5FA6">
        <w:rPr>
          <w:sz w:val="22"/>
        </w:rPr>
        <w:t xml:space="preserve">; </w:t>
      </w:r>
      <w:proofErr w:type="spellStart"/>
      <w:r w:rsidRPr="006D5FA6">
        <w:rPr>
          <w:sz w:val="22"/>
        </w:rPr>
        <w:t>nagsaad</w:t>
      </w:r>
      <w:proofErr w:type="spellEnd"/>
      <w:r w:rsidRPr="006D5FA6">
        <w:rPr>
          <w:sz w:val="22"/>
        </w:rPr>
        <w:t xml:space="preserve"> ko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ihatag</w:t>
      </w:r>
      <w:proofErr w:type="spellEnd"/>
      <w:r w:rsidRPr="006D5FA6">
        <w:rPr>
          <w:sz w:val="22"/>
        </w:rPr>
        <w:t xml:space="preserve"> ang Yuta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Canaan; </w:t>
      </w:r>
      <w:proofErr w:type="spellStart"/>
      <w:r w:rsidRPr="006D5FA6">
        <w:rPr>
          <w:sz w:val="22"/>
        </w:rPr>
        <w:t>nadungog</w:t>
      </w:r>
      <w:proofErr w:type="spellEnd"/>
      <w:r w:rsidRPr="006D5FA6">
        <w:rPr>
          <w:sz w:val="22"/>
        </w:rPr>
        <w:t xml:space="preserve"> ko ang </w:t>
      </w:r>
      <w:proofErr w:type="spellStart"/>
      <w:r w:rsidRPr="006D5FA6">
        <w:rPr>
          <w:sz w:val="22"/>
        </w:rPr>
        <w:t>pag-ngaol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katawhan</w:t>
      </w:r>
      <w:proofErr w:type="spellEnd"/>
      <w:r w:rsidRPr="006D5FA6">
        <w:rPr>
          <w:sz w:val="22"/>
        </w:rPr>
        <w:t xml:space="preserve">; </w:t>
      </w:r>
      <w:proofErr w:type="spellStart"/>
      <w:r w:rsidRPr="006D5FA6">
        <w:rPr>
          <w:sz w:val="22"/>
        </w:rPr>
        <w:t>nahinumdom</w:t>
      </w:r>
      <w:proofErr w:type="spellEnd"/>
      <w:r w:rsidRPr="006D5FA6">
        <w:rPr>
          <w:sz w:val="22"/>
        </w:rPr>
        <w:t xml:space="preserve"> ko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akong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saad</w:t>
      </w:r>
      <w:proofErr w:type="spellEnd"/>
      <w:r w:rsidRPr="006D5FA6">
        <w:rPr>
          <w:sz w:val="22"/>
        </w:rPr>
        <w:t>.</w:t>
      </w:r>
    </w:p>
    <w:p w14:paraId="5B71D4C7" w14:textId="63235B32" w:rsidR="004E3AE8" w:rsidRPr="006D5FA6" w:rsidRDefault="005C7E13" w:rsidP="005C7E13">
      <w:pPr>
        <w:pStyle w:val="NormalWeb"/>
        <w:numPr>
          <w:ilvl w:val="2"/>
          <w:numId w:val="1"/>
        </w:numPr>
        <w:rPr>
          <w:sz w:val="22"/>
        </w:rPr>
      </w:pPr>
      <w:proofErr w:type="spellStart"/>
      <w:r w:rsidRPr="006D5FA6">
        <w:rPr>
          <w:rStyle w:val="Textoennegrita"/>
          <w:rFonts w:eastAsiaTheme="majorEastAsia"/>
          <w:sz w:val="22"/>
        </w:rPr>
        <w:t>Unsa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akong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buhaton</w:t>
      </w:r>
      <w:proofErr w:type="spellEnd"/>
      <w:r w:rsidRPr="006D5FA6">
        <w:rPr>
          <w:rStyle w:val="Textoennegrita"/>
          <w:rFonts w:eastAsiaTheme="majorEastAsia"/>
          <w:sz w:val="22"/>
        </w:rPr>
        <w:t>:</w:t>
      </w:r>
      <w:r w:rsidRPr="006D5FA6">
        <w:rPr>
          <w:sz w:val="22"/>
        </w:rPr>
        <w:t xml:space="preserve"> Kuhaon ko </w:t>
      </w:r>
      <w:proofErr w:type="spellStart"/>
      <w:r w:rsidRPr="006D5FA6">
        <w:rPr>
          <w:sz w:val="22"/>
        </w:rPr>
        <w:t>sila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gikan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pagpadaug-daog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Egiptihanon</w:t>
      </w:r>
      <w:proofErr w:type="spellEnd"/>
      <w:r w:rsidRPr="006D5FA6">
        <w:rPr>
          <w:sz w:val="22"/>
        </w:rPr>
        <w:t xml:space="preserve">; </w:t>
      </w:r>
      <w:proofErr w:type="spellStart"/>
      <w:r w:rsidRPr="006D5FA6">
        <w:rPr>
          <w:sz w:val="22"/>
        </w:rPr>
        <w:t>buhian</w:t>
      </w:r>
      <w:proofErr w:type="spellEnd"/>
      <w:r w:rsidRPr="006D5FA6">
        <w:rPr>
          <w:sz w:val="22"/>
        </w:rPr>
        <w:t xml:space="preserve"> ko </w:t>
      </w:r>
      <w:proofErr w:type="spellStart"/>
      <w:r w:rsidRPr="006D5FA6">
        <w:rPr>
          <w:sz w:val="22"/>
        </w:rPr>
        <w:t>sila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gikan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pagkaulipon</w:t>
      </w:r>
      <w:proofErr w:type="spellEnd"/>
      <w:r w:rsidRPr="006D5FA6">
        <w:rPr>
          <w:sz w:val="22"/>
        </w:rPr>
        <w:t xml:space="preserve">; </w:t>
      </w:r>
      <w:proofErr w:type="spellStart"/>
      <w:r w:rsidRPr="006D5FA6">
        <w:rPr>
          <w:sz w:val="22"/>
        </w:rPr>
        <w:t>ipakita</w:t>
      </w:r>
      <w:proofErr w:type="spellEnd"/>
      <w:r w:rsidRPr="006D5FA6">
        <w:rPr>
          <w:sz w:val="22"/>
        </w:rPr>
        <w:t xml:space="preserve"> ko ang </w:t>
      </w:r>
      <w:proofErr w:type="spellStart"/>
      <w:r w:rsidRPr="006D5FA6">
        <w:rPr>
          <w:sz w:val="22"/>
        </w:rPr>
        <w:t>akong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gahum</w:t>
      </w:r>
      <w:proofErr w:type="spellEnd"/>
      <w:r w:rsidRPr="006D5FA6">
        <w:rPr>
          <w:sz w:val="22"/>
        </w:rPr>
        <w:t xml:space="preserve">; </w:t>
      </w:r>
      <w:proofErr w:type="spellStart"/>
      <w:r w:rsidRPr="006D5FA6">
        <w:rPr>
          <w:sz w:val="22"/>
        </w:rPr>
        <w:t>himoon</w:t>
      </w:r>
      <w:proofErr w:type="spellEnd"/>
      <w:r w:rsidRPr="006D5FA6">
        <w:rPr>
          <w:sz w:val="22"/>
        </w:rPr>
        <w:t xml:space="preserve"> ko </w:t>
      </w:r>
      <w:proofErr w:type="spellStart"/>
      <w:r w:rsidRPr="006D5FA6">
        <w:rPr>
          <w:sz w:val="22"/>
        </w:rPr>
        <w:t>silang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akong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katawhan</w:t>
      </w:r>
      <w:proofErr w:type="spellEnd"/>
      <w:r w:rsidRPr="006D5FA6">
        <w:rPr>
          <w:sz w:val="22"/>
        </w:rPr>
        <w:t xml:space="preserve">; </w:t>
      </w:r>
      <w:proofErr w:type="spellStart"/>
      <w:r w:rsidRPr="006D5FA6">
        <w:rPr>
          <w:sz w:val="22"/>
        </w:rPr>
        <w:t>ako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ilang</w:t>
      </w:r>
      <w:proofErr w:type="spellEnd"/>
      <w:r w:rsidRPr="006D5FA6">
        <w:rPr>
          <w:sz w:val="22"/>
        </w:rPr>
        <w:t xml:space="preserve"> Dios; </w:t>
      </w:r>
      <w:proofErr w:type="spellStart"/>
      <w:r w:rsidRPr="006D5FA6">
        <w:rPr>
          <w:sz w:val="22"/>
        </w:rPr>
        <w:t>ihatag</w:t>
      </w:r>
      <w:proofErr w:type="spellEnd"/>
      <w:r w:rsidRPr="006D5FA6">
        <w:rPr>
          <w:sz w:val="22"/>
        </w:rPr>
        <w:t xml:space="preserve"> ko </w:t>
      </w:r>
      <w:proofErr w:type="spellStart"/>
      <w:r w:rsidRPr="006D5FA6">
        <w:rPr>
          <w:sz w:val="22"/>
        </w:rPr>
        <w:t>kanila</w:t>
      </w:r>
      <w:proofErr w:type="spellEnd"/>
      <w:r w:rsidRPr="006D5FA6">
        <w:rPr>
          <w:sz w:val="22"/>
        </w:rPr>
        <w:t xml:space="preserve"> ang Yuta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Canaan.</w:t>
      </w:r>
    </w:p>
    <w:p w14:paraId="59458612" w14:textId="5CE3C878" w:rsidR="006D5FA6" w:rsidRPr="006D5FA6" w:rsidRDefault="006D5FA6" w:rsidP="00D864DE">
      <w:pPr>
        <w:pStyle w:val="Prrafodelista"/>
        <w:numPr>
          <w:ilvl w:val="0"/>
          <w:numId w:val="1"/>
        </w:numPr>
        <w:rPr>
          <w:b/>
          <w:bCs/>
          <w:sz w:val="18"/>
          <w:szCs w:val="20"/>
        </w:rPr>
      </w:pPr>
      <w:proofErr w:type="spellStart"/>
      <w:r w:rsidRPr="006D5FA6">
        <w:rPr>
          <w:sz w:val="22"/>
        </w:rPr>
        <w:t>Tubag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ni</w:t>
      </w:r>
      <w:proofErr w:type="spellEnd"/>
      <w:r w:rsidRPr="006D5FA6">
        <w:rPr>
          <w:sz w:val="22"/>
        </w:rPr>
        <w:t xml:space="preserve"> Moises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6:9-13)</w:t>
      </w:r>
    </w:p>
    <w:p w14:paraId="3DC0FD75" w14:textId="77777777" w:rsidR="006D5FA6" w:rsidRPr="006D5FA6" w:rsidRDefault="006D5FA6" w:rsidP="006D5FA6">
      <w:pPr>
        <w:pStyle w:val="NormalWeb"/>
        <w:numPr>
          <w:ilvl w:val="1"/>
          <w:numId w:val="1"/>
        </w:numPr>
        <w:rPr>
          <w:sz w:val="22"/>
        </w:rPr>
      </w:pPr>
      <w:proofErr w:type="spellStart"/>
      <w:r w:rsidRPr="006D5FA6">
        <w:rPr>
          <w:sz w:val="22"/>
        </w:rPr>
        <w:t>Pagkahuman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mapadasigon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pulong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Dios, </w:t>
      </w:r>
      <w:proofErr w:type="spellStart"/>
      <w:r w:rsidRPr="006D5FA6">
        <w:rPr>
          <w:sz w:val="22"/>
        </w:rPr>
        <w:t>gisultihan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pag-usab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ni</w:t>
      </w:r>
      <w:proofErr w:type="spellEnd"/>
      <w:r w:rsidRPr="006D5FA6">
        <w:rPr>
          <w:sz w:val="22"/>
        </w:rPr>
        <w:t xml:space="preserve"> Moises ang </w:t>
      </w:r>
      <w:proofErr w:type="spellStart"/>
      <w:r w:rsidRPr="006D5FA6">
        <w:rPr>
          <w:sz w:val="22"/>
        </w:rPr>
        <w:t>katawhan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apan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wala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naminaw</w:t>
      </w:r>
      <w:proofErr w:type="spellEnd"/>
      <w:r w:rsidRPr="006D5FA6">
        <w:rPr>
          <w:sz w:val="22"/>
        </w:rPr>
        <w:t xml:space="preserve">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6:9). </w:t>
      </w:r>
      <w:proofErr w:type="spellStart"/>
      <w:r w:rsidRPr="006D5FA6">
        <w:rPr>
          <w:sz w:val="22"/>
        </w:rPr>
        <w:t>Gisugo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siya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pag-usab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Dios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makigsulti</w:t>
      </w:r>
      <w:proofErr w:type="spellEnd"/>
      <w:r w:rsidRPr="006D5FA6">
        <w:rPr>
          <w:sz w:val="22"/>
        </w:rPr>
        <w:t xml:space="preserve"> kang </w:t>
      </w:r>
      <w:proofErr w:type="spellStart"/>
      <w:r w:rsidRPr="006D5FA6">
        <w:rPr>
          <w:sz w:val="22"/>
        </w:rPr>
        <w:t>Paraon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aron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pangayoan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kagawasan</w:t>
      </w:r>
      <w:proofErr w:type="spellEnd"/>
      <w:r w:rsidRPr="006D5FA6">
        <w:rPr>
          <w:sz w:val="22"/>
        </w:rPr>
        <w:t xml:space="preserve"> ang Israel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6:10-11).</w:t>
      </w:r>
    </w:p>
    <w:p w14:paraId="2FC84BDE" w14:textId="77777777" w:rsidR="006D5FA6" w:rsidRPr="006D5FA6" w:rsidRDefault="006D5FA6" w:rsidP="006D5FA6">
      <w:pPr>
        <w:pStyle w:val="NormalWeb"/>
        <w:numPr>
          <w:ilvl w:val="1"/>
          <w:numId w:val="1"/>
        </w:numPr>
        <w:rPr>
          <w:sz w:val="22"/>
        </w:rPr>
      </w:pPr>
      <w:proofErr w:type="spellStart"/>
      <w:r w:rsidRPr="006D5FA6">
        <w:rPr>
          <w:sz w:val="22"/>
        </w:rPr>
        <w:t>Nidili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</w:t>
      </w:r>
      <w:proofErr w:type="spellEnd"/>
      <w:r w:rsidRPr="006D5FA6">
        <w:rPr>
          <w:sz w:val="22"/>
        </w:rPr>
        <w:t xml:space="preserve"> Moises, ug </w:t>
      </w:r>
      <w:proofErr w:type="spellStart"/>
      <w:r w:rsidRPr="006D5FA6">
        <w:rPr>
          <w:sz w:val="22"/>
        </w:rPr>
        <w:t>gipasanginlan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pag-usab</w:t>
      </w:r>
      <w:proofErr w:type="spellEnd"/>
      <w:r w:rsidRPr="006D5FA6">
        <w:rPr>
          <w:sz w:val="22"/>
        </w:rPr>
        <w:t xml:space="preserve"> ang </w:t>
      </w:r>
      <w:proofErr w:type="spellStart"/>
      <w:r w:rsidRPr="006D5FA6">
        <w:rPr>
          <w:sz w:val="22"/>
        </w:rPr>
        <w:t>iyang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kakulang</w:t>
      </w:r>
      <w:proofErr w:type="spellEnd"/>
      <w:r w:rsidRPr="006D5FA6">
        <w:rPr>
          <w:sz w:val="22"/>
        </w:rPr>
        <w:t xml:space="preserve">: </w:t>
      </w:r>
      <w:r w:rsidRPr="006D5FA6">
        <w:rPr>
          <w:rStyle w:val="Textoennegrita"/>
          <w:rFonts w:eastAsiaTheme="majorEastAsia"/>
          <w:sz w:val="22"/>
        </w:rPr>
        <w:t xml:space="preserve">“Kung ang </w:t>
      </w:r>
      <w:proofErr w:type="spellStart"/>
      <w:r w:rsidRPr="006D5FA6">
        <w:rPr>
          <w:rStyle w:val="Textoennegrita"/>
          <w:rFonts w:eastAsiaTheme="majorEastAsia"/>
          <w:sz w:val="22"/>
        </w:rPr>
        <w:t>akong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katawhan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wala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naminaw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nako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, </w:t>
      </w:r>
      <w:proofErr w:type="spellStart"/>
      <w:r w:rsidRPr="006D5FA6">
        <w:rPr>
          <w:rStyle w:val="Textoennegrita"/>
          <w:rFonts w:eastAsiaTheme="majorEastAsia"/>
          <w:sz w:val="22"/>
        </w:rPr>
        <w:t>unsaon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pa kaha </w:t>
      </w:r>
      <w:proofErr w:type="spellStart"/>
      <w:r w:rsidRPr="006D5FA6">
        <w:rPr>
          <w:rStyle w:val="Textoennegrita"/>
          <w:rFonts w:eastAsiaTheme="majorEastAsia"/>
          <w:sz w:val="22"/>
        </w:rPr>
        <w:t>nga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maminaw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si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Paraon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, </w:t>
      </w:r>
      <w:proofErr w:type="spellStart"/>
      <w:r w:rsidRPr="006D5FA6">
        <w:rPr>
          <w:rStyle w:val="Textoennegrita"/>
          <w:rFonts w:eastAsiaTheme="majorEastAsia"/>
          <w:sz w:val="22"/>
        </w:rPr>
        <w:t>nga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ako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man </w:t>
      </w:r>
      <w:proofErr w:type="spellStart"/>
      <w:r w:rsidRPr="006D5FA6">
        <w:rPr>
          <w:rStyle w:val="Textoennegrita"/>
          <w:rFonts w:eastAsiaTheme="majorEastAsia"/>
          <w:sz w:val="22"/>
        </w:rPr>
        <w:t>gani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mosulti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nga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guba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ang </w:t>
      </w:r>
      <w:proofErr w:type="spellStart"/>
      <w:r w:rsidRPr="006D5FA6">
        <w:rPr>
          <w:rStyle w:val="Textoennegrita"/>
          <w:rFonts w:eastAsiaTheme="majorEastAsia"/>
          <w:sz w:val="22"/>
        </w:rPr>
        <w:t>akong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dila</w:t>
      </w:r>
      <w:proofErr w:type="spellEnd"/>
      <w:r w:rsidRPr="006D5FA6">
        <w:rPr>
          <w:rStyle w:val="Textoennegrita"/>
          <w:rFonts w:eastAsiaTheme="majorEastAsia"/>
          <w:sz w:val="22"/>
        </w:rPr>
        <w:t>?”</w:t>
      </w:r>
      <w:r w:rsidRPr="006D5FA6">
        <w:rPr>
          <w:sz w:val="22"/>
        </w:rPr>
        <w:t xml:space="preserve">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6:12).</w:t>
      </w:r>
    </w:p>
    <w:p w14:paraId="32135FBD" w14:textId="77777777" w:rsidR="006D5FA6" w:rsidRPr="006D5FA6" w:rsidRDefault="006D5FA6" w:rsidP="006D5FA6">
      <w:pPr>
        <w:pStyle w:val="NormalWeb"/>
        <w:numPr>
          <w:ilvl w:val="1"/>
          <w:numId w:val="1"/>
        </w:numPr>
        <w:rPr>
          <w:sz w:val="22"/>
        </w:rPr>
      </w:pPr>
      <w:r w:rsidRPr="006D5FA6">
        <w:rPr>
          <w:sz w:val="22"/>
        </w:rPr>
        <w:t xml:space="preserve">Si Moises </w:t>
      </w:r>
      <w:proofErr w:type="spellStart"/>
      <w:r w:rsidRPr="006D5FA6">
        <w:rPr>
          <w:sz w:val="22"/>
        </w:rPr>
        <w:t>napukan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nasubo</w:t>
      </w:r>
      <w:proofErr w:type="spellEnd"/>
      <w:r w:rsidRPr="006D5FA6">
        <w:rPr>
          <w:sz w:val="22"/>
        </w:rPr>
        <w:t xml:space="preserve">, ug </w:t>
      </w:r>
      <w:proofErr w:type="spellStart"/>
      <w:r w:rsidRPr="006D5FA6">
        <w:rPr>
          <w:sz w:val="22"/>
        </w:rPr>
        <w:t>napalaw</w:t>
      </w:r>
      <w:proofErr w:type="spellEnd"/>
      <w:r w:rsidRPr="006D5FA6">
        <w:rPr>
          <w:sz w:val="22"/>
        </w:rPr>
        <w:t xml:space="preserve">. Apan </w:t>
      </w:r>
      <w:proofErr w:type="spellStart"/>
      <w:r w:rsidRPr="006D5FA6">
        <w:rPr>
          <w:sz w:val="22"/>
        </w:rPr>
        <w:t>sama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uban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bantugang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tawo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kasaysayan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nakasinati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usab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niini</w:t>
      </w:r>
      <w:proofErr w:type="spellEnd"/>
      <w:r w:rsidRPr="006D5FA6">
        <w:rPr>
          <w:sz w:val="22"/>
        </w:rPr>
        <w:t>—</w:t>
      </w:r>
      <w:proofErr w:type="spellStart"/>
      <w:r w:rsidRPr="006D5FA6">
        <w:rPr>
          <w:sz w:val="22"/>
        </w:rPr>
        <w:t>sama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nila</w:t>
      </w:r>
      <w:proofErr w:type="spellEnd"/>
      <w:r w:rsidRPr="006D5FA6">
        <w:rPr>
          <w:sz w:val="22"/>
        </w:rPr>
        <w:t xml:space="preserve"> Asaph ug Job—</w:t>
      </w:r>
      <w:proofErr w:type="spellStart"/>
      <w:r w:rsidRPr="006D5FA6">
        <w:rPr>
          <w:sz w:val="22"/>
        </w:rPr>
        <w:t>wala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siya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mibiya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paglaum</w:t>
      </w:r>
      <w:proofErr w:type="spellEnd"/>
      <w:r w:rsidRPr="006D5FA6">
        <w:rPr>
          <w:sz w:val="22"/>
        </w:rPr>
        <w:t xml:space="preserve">. Mas </w:t>
      </w:r>
      <w:proofErr w:type="spellStart"/>
      <w:r w:rsidRPr="006D5FA6">
        <w:rPr>
          <w:sz w:val="22"/>
        </w:rPr>
        <w:t>kusgan</w:t>
      </w:r>
      <w:proofErr w:type="spellEnd"/>
      <w:r w:rsidRPr="006D5FA6">
        <w:rPr>
          <w:sz w:val="22"/>
        </w:rPr>
        <w:t xml:space="preserve"> ang </w:t>
      </w:r>
      <w:proofErr w:type="spellStart"/>
      <w:r w:rsidRPr="006D5FA6">
        <w:rPr>
          <w:sz w:val="22"/>
        </w:rPr>
        <w:t>iyang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pagsalig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Dios </w:t>
      </w:r>
      <w:proofErr w:type="spellStart"/>
      <w:r w:rsidRPr="006D5FA6">
        <w:rPr>
          <w:sz w:val="22"/>
        </w:rPr>
        <w:t>kaysa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iyang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gibati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kasamtangan</w:t>
      </w:r>
      <w:proofErr w:type="spellEnd"/>
      <w:r w:rsidRPr="006D5FA6">
        <w:rPr>
          <w:sz w:val="22"/>
        </w:rPr>
        <w:t>.</w:t>
      </w:r>
    </w:p>
    <w:p w14:paraId="298E8AC6" w14:textId="00820E01" w:rsidR="006D5FA6" w:rsidRPr="006D5FA6" w:rsidRDefault="006D5FA6" w:rsidP="006D5FA6">
      <w:pPr>
        <w:pStyle w:val="NormalWeb"/>
        <w:numPr>
          <w:ilvl w:val="1"/>
          <w:numId w:val="1"/>
        </w:numPr>
        <w:rPr>
          <w:sz w:val="22"/>
        </w:rPr>
      </w:pPr>
      <w:r w:rsidRPr="006D5FA6">
        <w:rPr>
          <w:sz w:val="22"/>
        </w:rPr>
        <w:t xml:space="preserve">Kung </w:t>
      </w:r>
      <w:proofErr w:type="spellStart"/>
      <w:r w:rsidRPr="006D5FA6">
        <w:rPr>
          <w:sz w:val="22"/>
        </w:rPr>
        <w:t>kita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makasinati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og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kasubo</w:t>
      </w:r>
      <w:proofErr w:type="spellEnd"/>
      <w:r w:rsidRPr="006D5FA6">
        <w:rPr>
          <w:sz w:val="22"/>
        </w:rPr>
        <w:t xml:space="preserve"> ug </w:t>
      </w:r>
      <w:proofErr w:type="spellStart"/>
      <w:r w:rsidRPr="006D5FA6">
        <w:rPr>
          <w:sz w:val="22"/>
        </w:rPr>
        <w:t>kapakyasan</w:t>
      </w:r>
      <w:proofErr w:type="spellEnd"/>
      <w:r w:rsidRPr="006D5FA6">
        <w:rPr>
          <w:sz w:val="22"/>
        </w:rPr>
        <w:t xml:space="preserve">, ang </w:t>
      </w:r>
      <w:proofErr w:type="spellStart"/>
      <w:r w:rsidRPr="006D5FA6">
        <w:rPr>
          <w:sz w:val="22"/>
        </w:rPr>
        <w:t>mga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pulong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ni</w:t>
      </w:r>
      <w:proofErr w:type="spellEnd"/>
      <w:r w:rsidRPr="006D5FA6">
        <w:rPr>
          <w:sz w:val="22"/>
        </w:rPr>
        <w:t xml:space="preserve"> Asaph </w:t>
      </w:r>
      <w:proofErr w:type="spellStart"/>
      <w:r w:rsidRPr="006D5FA6">
        <w:rPr>
          <w:sz w:val="22"/>
        </w:rPr>
        <w:t>mahimong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atong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kasaligan</w:t>
      </w:r>
      <w:proofErr w:type="spellEnd"/>
      <w:r w:rsidRPr="006D5FA6">
        <w:rPr>
          <w:sz w:val="22"/>
        </w:rPr>
        <w:t xml:space="preserve"> (Salmo 73:23-26).</w:t>
      </w:r>
    </w:p>
    <w:p w14:paraId="69E9A3CE" w14:textId="345919F4" w:rsidR="00395C43" w:rsidRPr="006D5FA6" w:rsidRDefault="005C7E13" w:rsidP="00D864DE">
      <w:pPr>
        <w:pStyle w:val="Prrafodelista"/>
        <w:numPr>
          <w:ilvl w:val="0"/>
          <w:numId w:val="1"/>
        </w:numPr>
        <w:rPr>
          <w:b/>
          <w:bCs/>
          <w:sz w:val="18"/>
          <w:szCs w:val="20"/>
        </w:rPr>
      </w:pPr>
      <w:r w:rsidRPr="006D5FA6">
        <w:rPr>
          <w:sz w:val="22"/>
        </w:rPr>
        <w:t xml:space="preserve">Ang Papel </w:t>
      </w:r>
      <w:proofErr w:type="spellStart"/>
      <w:r w:rsidRPr="006D5FA6">
        <w:rPr>
          <w:sz w:val="22"/>
        </w:rPr>
        <w:t>ni</w:t>
      </w:r>
      <w:proofErr w:type="spellEnd"/>
      <w:r w:rsidRPr="006D5FA6">
        <w:rPr>
          <w:sz w:val="22"/>
        </w:rPr>
        <w:t xml:space="preserve"> Moises ug Aaron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6:28–7:7)</w:t>
      </w:r>
    </w:p>
    <w:p w14:paraId="331EDE9E" w14:textId="77777777" w:rsidR="005C7E13" w:rsidRPr="00A713BA" w:rsidRDefault="005C7E13" w:rsidP="005C7E13">
      <w:pPr>
        <w:pStyle w:val="NormalWeb"/>
        <w:numPr>
          <w:ilvl w:val="1"/>
          <w:numId w:val="1"/>
        </w:numPr>
        <w:rPr>
          <w:sz w:val="22"/>
          <w:lang w:val="es-ES"/>
        </w:rPr>
      </w:pPr>
      <w:r w:rsidRPr="00A713BA">
        <w:rPr>
          <w:sz w:val="22"/>
          <w:lang w:val="es-ES"/>
        </w:rPr>
        <w:t>Pagkahuman sa unang kapakyasan sa Egipto, gipasab-an pag-usab sa Dios si Moises bahin sa papel ni Aaron isip katabang ug tigsulti (Exodo 7:1-2).</w:t>
      </w:r>
    </w:p>
    <w:p w14:paraId="424F1E7A" w14:textId="77777777" w:rsidR="005C7E13" w:rsidRPr="006D5FA6" w:rsidRDefault="005C7E13" w:rsidP="005C7E13">
      <w:pPr>
        <w:pStyle w:val="NormalWeb"/>
        <w:numPr>
          <w:ilvl w:val="1"/>
          <w:numId w:val="1"/>
        </w:numPr>
        <w:rPr>
          <w:sz w:val="22"/>
        </w:rPr>
      </w:pPr>
      <w:r w:rsidRPr="006D5FA6">
        <w:rPr>
          <w:sz w:val="22"/>
        </w:rPr>
        <w:t xml:space="preserve">Sa </w:t>
      </w:r>
      <w:proofErr w:type="spellStart"/>
      <w:r w:rsidRPr="006D5FA6">
        <w:rPr>
          <w:sz w:val="22"/>
        </w:rPr>
        <w:t>higayong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kini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gihisgotan</w:t>
      </w:r>
      <w:proofErr w:type="spellEnd"/>
      <w:r w:rsidRPr="006D5FA6">
        <w:rPr>
          <w:sz w:val="22"/>
        </w:rPr>
        <w:t xml:space="preserve"> ang </w:t>
      </w:r>
      <w:proofErr w:type="spellStart"/>
      <w:r w:rsidRPr="006D5FA6">
        <w:rPr>
          <w:sz w:val="22"/>
        </w:rPr>
        <w:t>papel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propeta</w:t>
      </w:r>
      <w:proofErr w:type="spellEnd"/>
      <w:r w:rsidRPr="006D5FA6">
        <w:rPr>
          <w:sz w:val="22"/>
        </w:rPr>
        <w:t xml:space="preserve">. Sila </w:t>
      </w:r>
      <w:proofErr w:type="spellStart"/>
      <w:r w:rsidRPr="006D5FA6">
        <w:rPr>
          <w:sz w:val="22"/>
        </w:rPr>
        <w:t>modawat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og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mensahe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gikan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Dios ug </w:t>
      </w:r>
      <w:proofErr w:type="spellStart"/>
      <w:r w:rsidRPr="006D5FA6">
        <w:rPr>
          <w:sz w:val="22"/>
        </w:rPr>
        <w:t>ipasa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kini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katawhan</w:t>
      </w:r>
      <w:proofErr w:type="spellEnd"/>
      <w:r w:rsidRPr="006D5FA6">
        <w:rPr>
          <w:sz w:val="22"/>
        </w:rPr>
        <w:t xml:space="preserve">. Sa </w:t>
      </w:r>
      <w:proofErr w:type="spellStart"/>
      <w:r w:rsidRPr="006D5FA6">
        <w:rPr>
          <w:sz w:val="22"/>
        </w:rPr>
        <w:t>maong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paagi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si</w:t>
      </w:r>
      <w:proofErr w:type="spellEnd"/>
      <w:r w:rsidRPr="006D5FA6">
        <w:rPr>
          <w:sz w:val="22"/>
        </w:rPr>
        <w:t xml:space="preserve"> Moises </w:t>
      </w:r>
      <w:proofErr w:type="spellStart"/>
      <w:r w:rsidRPr="006D5FA6">
        <w:rPr>
          <w:sz w:val="22"/>
        </w:rPr>
        <w:t>nagrepresentar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Dios, ug </w:t>
      </w:r>
      <w:proofErr w:type="spellStart"/>
      <w:r w:rsidRPr="006D5FA6">
        <w:rPr>
          <w:sz w:val="22"/>
        </w:rPr>
        <w:t>si</w:t>
      </w:r>
      <w:proofErr w:type="spellEnd"/>
      <w:r w:rsidRPr="006D5FA6">
        <w:rPr>
          <w:sz w:val="22"/>
        </w:rPr>
        <w:t xml:space="preserve"> Aaron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propeta</w:t>
      </w:r>
      <w:proofErr w:type="spellEnd"/>
      <w:r w:rsidRPr="006D5FA6">
        <w:rPr>
          <w:sz w:val="22"/>
        </w:rPr>
        <w:t>.</w:t>
      </w:r>
    </w:p>
    <w:p w14:paraId="7051084E" w14:textId="77777777" w:rsidR="005C7E13" w:rsidRPr="006D5FA6" w:rsidRDefault="005C7E13" w:rsidP="005C7E13">
      <w:pPr>
        <w:pStyle w:val="NormalWeb"/>
        <w:numPr>
          <w:ilvl w:val="1"/>
          <w:numId w:val="1"/>
        </w:numPr>
        <w:rPr>
          <w:sz w:val="22"/>
        </w:rPr>
      </w:pPr>
      <w:r w:rsidRPr="006D5FA6">
        <w:rPr>
          <w:sz w:val="22"/>
        </w:rPr>
        <w:t xml:space="preserve">Sama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kadaghanan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propeta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ulahi</w:t>
      </w:r>
      <w:proofErr w:type="spellEnd"/>
      <w:r w:rsidRPr="006D5FA6">
        <w:rPr>
          <w:sz w:val="22"/>
        </w:rPr>
        <w:t xml:space="preserve">, </w:t>
      </w:r>
      <w:proofErr w:type="spellStart"/>
      <w:r w:rsidRPr="006D5FA6">
        <w:rPr>
          <w:sz w:val="22"/>
        </w:rPr>
        <w:t>giandam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si</w:t>
      </w:r>
      <w:proofErr w:type="spellEnd"/>
      <w:r w:rsidRPr="006D5FA6">
        <w:rPr>
          <w:sz w:val="22"/>
        </w:rPr>
        <w:t xml:space="preserve"> Moises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ang </w:t>
      </w:r>
      <w:proofErr w:type="spellStart"/>
      <w:r w:rsidRPr="006D5FA6">
        <w:rPr>
          <w:sz w:val="22"/>
        </w:rPr>
        <w:t>mensahe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dili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madungog</w:t>
      </w:r>
      <w:proofErr w:type="spellEnd"/>
      <w:r w:rsidRPr="006D5FA6">
        <w:rPr>
          <w:sz w:val="22"/>
        </w:rPr>
        <w:t xml:space="preserve">, ug </w:t>
      </w:r>
      <w:proofErr w:type="spellStart"/>
      <w:r w:rsidRPr="006D5FA6">
        <w:rPr>
          <w:sz w:val="22"/>
        </w:rPr>
        <w:t>kinahanglan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nga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ipakita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Dios ang </w:t>
      </w:r>
      <w:proofErr w:type="spellStart"/>
      <w:r w:rsidRPr="006D5FA6">
        <w:rPr>
          <w:sz w:val="22"/>
        </w:rPr>
        <w:t>iyang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dakong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gahum</w:t>
      </w:r>
      <w:proofErr w:type="spellEnd"/>
      <w:r w:rsidRPr="006D5FA6">
        <w:rPr>
          <w:sz w:val="22"/>
        </w:rPr>
        <w:t xml:space="preserve"> (</w:t>
      </w:r>
      <w:proofErr w:type="spellStart"/>
      <w:r w:rsidRPr="006D5FA6">
        <w:rPr>
          <w:sz w:val="22"/>
        </w:rPr>
        <w:t>Exodo</w:t>
      </w:r>
      <w:proofErr w:type="spellEnd"/>
      <w:r w:rsidRPr="006D5FA6">
        <w:rPr>
          <w:sz w:val="22"/>
        </w:rPr>
        <w:t xml:space="preserve"> 7:3).</w:t>
      </w:r>
    </w:p>
    <w:p w14:paraId="37067D1B" w14:textId="391ECC7D" w:rsidR="00205D48" w:rsidRPr="006D5FA6" w:rsidRDefault="005C7E13" w:rsidP="006D5FA6">
      <w:pPr>
        <w:pStyle w:val="NormalWeb"/>
        <w:numPr>
          <w:ilvl w:val="1"/>
          <w:numId w:val="1"/>
        </w:numPr>
        <w:rPr>
          <w:sz w:val="22"/>
        </w:rPr>
      </w:pPr>
      <w:r w:rsidRPr="006D5FA6">
        <w:rPr>
          <w:sz w:val="22"/>
        </w:rPr>
        <w:t xml:space="preserve">Sama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gisugo</w:t>
      </w:r>
      <w:proofErr w:type="spellEnd"/>
      <w:r w:rsidRPr="006D5FA6">
        <w:rPr>
          <w:sz w:val="22"/>
        </w:rPr>
        <w:t xml:space="preserve"> kang Ezekiel: </w:t>
      </w:r>
      <w:r w:rsidRPr="006D5FA6">
        <w:rPr>
          <w:rStyle w:val="Textoennegrita"/>
          <w:rFonts w:eastAsiaTheme="majorEastAsia"/>
          <w:sz w:val="22"/>
        </w:rPr>
        <w:t>“</w:t>
      </w:r>
      <w:proofErr w:type="spellStart"/>
      <w:r w:rsidRPr="006D5FA6">
        <w:rPr>
          <w:rStyle w:val="Textoennegrita"/>
          <w:rFonts w:eastAsiaTheme="majorEastAsia"/>
          <w:sz w:val="22"/>
        </w:rPr>
        <w:t>Magsulti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ka </w:t>
      </w:r>
      <w:proofErr w:type="spellStart"/>
      <w:r w:rsidRPr="006D5FA6">
        <w:rPr>
          <w:rStyle w:val="Textoennegrita"/>
          <w:rFonts w:eastAsiaTheme="majorEastAsia"/>
          <w:sz w:val="22"/>
        </w:rPr>
        <w:t>sa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ilang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atubangan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, </w:t>
      </w:r>
      <w:proofErr w:type="spellStart"/>
      <w:r w:rsidRPr="006D5FA6">
        <w:rPr>
          <w:rStyle w:val="Textoennegrita"/>
          <w:rFonts w:eastAsiaTheme="majorEastAsia"/>
          <w:sz w:val="22"/>
        </w:rPr>
        <w:t>maminaw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man </w:t>
      </w:r>
      <w:proofErr w:type="spellStart"/>
      <w:r w:rsidRPr="006D5FA6">
        <w:rPr>
          <w:rStyle w:val="Textoennegrita"/>
          <w:rFonts w:eastAsiaTheme="majorEastAsia"/>
          <w:sz w:val="22"/>
        </w:rPr>
        <w:t>sila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o </w:t>
      </w:r>
      <w:proofErr w:type="spellStart"/>
      <w:r w:rsidRPr="006D5FA6">
        <w:rPr>
          <w:rStyle w:val="Textoennegrita"/>
          <w:rFonts w:eastAsiaTheme="majorEastAsia"/>
          <w:sz w:val="22"/>
        </w:rPr>
        <w:t>dili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, kay </w:t>
      </w:r>
      <w:proofErr w:type="spellStart"/>
      <w:r w:rsidRPr="006D5FA6">
        <w:rPr>
          <w:rStyle w:val="Textoennegrita"/>
          <w:rFonts w:eastAsiaTheme="majorEastAsia"/>
          <w:sz w:val="22"/>
        </w:rPr>
        <w:t>sila</w:t>
      </w:r>
      <w:proofErr w:type="spellEnd"/>
      <w:r w:rsidRPr="006D5FA6">
        <w:rPr>
          <w:rStyle w:val="Textoennegrita"/>
          <w:rFonts w:eastAsiaTheme="majorEastAsia"/>
          <w:sz w:val="22"/>
        </w:rPr>
        <w:t xml:space="preserve"> </w:t>
      </w:r>
      <w:proofErr w:type="spellStart"/>
      <w:r w:rsidRPr="006D5FA6">
        <w:rPr>
          <w:rStyle w:val="Textoennegrita"/>
          <w:rFonts w:eastAsiaTheme="majorEastAsia"/>
          <w:sz w:val="22"/>
        </w:rPr>
        <w:t>masupilon</w:t>
      </w:r>
      <w:proofErr w:type="spellEnd"/>
      <w:r w:rsidRPr="006D5FA6">
        <w:rPr>
          <w:rStyle w:val="Textoennegrita"/>
          <w:rFonts w:eastAsiaTheme="majorEastAsia"/>
          <w:sz w:val="22"/>
        </w:rPr>
        <w:t>”</w:t>
      </w:r>
      <w:r w:rsidRPr="006D5FA6">
        <w:rPr>
          <w:sz w:val="22"/>
        </w:rPr>
        <w:t xml:space="preserve"> (Ezek. 2:7). Kini </w:t>
      </w:r>
      <w:proofErr w:type="spellStart"/>
      <w:r w:rsidRPr="006D5FA6">
        <w:rPr>
          <w:sz w:val="22"/>
        </w:rPr>
        <w:t>usab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tinuod</w:t>
      </w:r>
      <w:proofErr w:type="spellEnd"/>
      <w:r w:rsidRPr="006D5FA6">
        <w:rPr>
          <w:sz w:val="22"/>
        </w:rPr>
        <w:t xml:space="preserve"> para </w:t>
      </w:r>
      <w:proofErr w:type="spellStart"/>
      <w:r w:rsidRPr="006D5FA6">
        <w:rPr>
          <w:sz w:val="22"/>
        </w:rPr>
        <w:t>kanato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karon</w:t>
      </w:r>
      <w:proofErr w:type="spellEnd"/>
      <w:r w:rsidRPr="006D5FA6">
        <w:rPr>
          <w:sz w:val="22"/>
        </w:rPr>
        <w:t>—</w:t>
      </w:r>
      <w:proofErr w:type="spellStart"/>
      <w:r w:rsidRPr="006D5FA6">
        <w:rPr>
          <w:sz w:val="22"/>
        </w:rPr>
        <w:t>kita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mao</w:t>
      </w:r>
      <w:proofErr w:type="spellEnd"/>
      <w:r w:rsidRPr="006D5FA6">
        <w:rPr>
          <w:sz w:val="22"/>
        </w:rPr>
        <w:t xml:space="preserve"> ang </w:t>
      </w:r>
      <w:proofErr w:type="spellStart"/>
      <w:r w:rsidRPr="006D5FA6">
        <w:rPr>
          <w:sz w:val="22"/>
        </w:rPr>
        <w:t>tingog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Dios </w:t>
      </w:r>
      <w:proofErr w:type="spellStart"/>
      <w:r w:rsidRPr="006D5FA6">
        <w:rPr>
          <w:sz w:val="22"/>
        </w:rPr>
        <w:t>dinhi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sa</w:t>
      </w:r>
      <w:proofErr w:type="spellEnd"/>
      <w:r w:rsidRPr="006D5FA6">
        <w:rPr>
          <w:sz w:val="22"/>
        </w:rPr>
        <w:t xml:space="preserve"> </w:t>
      </w:r>
      <w:proofErr w:type="spellStart"/>
      <w:r w:rsidRPr="006D5FA6">
        <w:rPr>
          <w:sz w:val="22"/>
        </w:rPr>
        <w:t>kalibutan</w:t>
      </w:r>
      <w:proofErr w:type="spellEnd"/>
    </w:p>
    <w:sectPr w:rsidR="00205D48" w:rsidRPr="006D5FA6" w:rsidSect="006D5FA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F6B4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4986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DE"/>
    <w:rsid w:val="00004746"/>
    <w:rsid w:val="000B2AC6"/>
    <w:rsid w:val="000B440E"/>
    <w:rsid w:val="001807BE"/>
    <w:rsid w:val="001E4AA8"/>
    <w:rsid w:val="00205D48"/>
    <w:rsid w:val="00224B11"/>
    <w:rsid w:val="003036B8"/>
    <w:rsid w:val="00395C43"/>
    <w:rsid w:val="003D5E96"/>
    <w:rsid w:val="004A2EA3"/>
    <w:rsid w:val="004D5CB2"/>
    <w:rsid w:val="004E3AE8"/>
    <w:rsid w:val="005C7E13"/>
    <w:rsid w:val="00657BE3"/>
    <w:rsid w:val="00695AA8"/>
    <w:rsid w:val="006B286A"/>
    <w:rsid w:val="006D55D2"/>
    <w:rsid w:val="006D5FA6"/>
    <w:rsid w:val="00711123"/>
    <w:rsid w:val="00A713BA"/>
    <w:rsid w:val="00AB406A"/>
    <w:rsid w:val="00AD19B6"/>
    <w:rsid w:val="00B84350"/>
    <w:rsid w:val="00BA3EAE"/>
    <w:rsid w:val="00C22FAD"/>
    <w:rsid w:val="00C46A68"/>
    <w:rsid w:val="00D864DE"/>
    <w:rsid w:val="00EE37E1"/>
    <w:rsid w:val="00F163FF"/>
    <w:rsid w:val="00F320E2"/>
    <w:rsid w:val="00F54E06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89664"/>
  <w15:chartTrackingRefBased/>
  <w15:docId w15:val="{D6312DAA-9575-4100-BD20-E20C399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4D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4D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4D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4D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4D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8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4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4D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8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4DE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864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4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4DE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864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C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PH" w:eastAsia="en-PH"/>
    </w:rPr>
  </w:style>
  <w:style w:type="character" w:styleId="Textoennegrita">
    <w:name w:val="Strong"/>
    <w:basedOn w:val="Fuentedeprrafopredeter"/>
    <w:uiPriority w:val="22"/>
    <w:qFormat/>
    <w:rsid w:val="005C7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2025-07-02T17:48:00Z</cp:lastPrinted>
  <dcterms:created xsi:type="dcterms:W3CDTF">2025-07-18T14:04:00Z</dcterms:created>
  <dcterms:modified xsi:type="dcterms:W3CDTF">2025-07-18T14:04:00Z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1275f83e-0c91-4d8c-b1c3-67b59c98c386</vt:lpwstr>
  </property>
</Properties>
</file>