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029E" w14:textId="05DA7557" w:rsidR="003117A7" w:rsidRPr="007A3367" w:rsidRDefault="003117A7" w:rsidP="003117A7">
      <w:pPr>
        <w:pStyle w:val="Prrafodelista"/>
        <w:numPr>
          <w:ilvl w:val="0"/>
          <w:numId w:val="1"/>
        </w:numPr>
        <w:rPr>
          <w:b/>
          <w:bCs/>
          <w:sz w:val="20"/>
        </w:rPr>
      </w:pPr>
      <w:r w:rsidRPr="007A3367">
        <w:rPr>
          <w:b/>
          <w:bCs/>
          <w:sz w:val="20"/>
        </w:rPr>
        <w:t>Introdu</w:t>
      </w:r>
      <w:r w:rsidR="00DB6521" w:rsidRPr="007A3367">
        <w:rPr>
          <w:b/>
          <w:bCs/>
          <w:sz w:val="20"/>
        </w:rPr>
        <w:t>ksyon</w:t>
      </w:r>
      <w:r w:rsidRPr="007A3367">
        <w:rPr>
          <w:b/>
          <w:bCs/>
          <w:sz w:val="20"/>
        </w:rPr>
        <w:t xml:space="preserve"> (Joshua 1:1-3):</w:t>
      </w:r>
    </w:p>
    <w:p w14:paraId="586E3D31" w14:textId="1E65EE83" w:rsidR="003117A7" w:rsidRPr="007A3367" w:rsidRDefault="003117A7" w:rsidP="003117A7">
      <w:pPr>
        <w:pStyle w:val="Prrafodelista"/>
        <w:numPr>
          <w:ilvl w:val="1"/>
          <w:numId w:val="1"/>
        </w:numPr>
        <w:rPr>
          <w:b/>
          <w:bCs/>
          <w:sz w:val="20"/>
        </w:rPr>
      </w:pPr>
      <w:r w:rsidRPr="007A3367">
        <w:rPr>
          <w:b/>
          <w:bCs/>
          <w:sz w:val="20"/>
        </w:rPr>
        <w:t xml:space="preserve">Moses </w:t>
      </w:r>
      <w:r w:rsidR="00DB6521" w:rsidRPr="007A3367">
        <w:rPr>
          <w:b/>
          <w:bCs/>
          <w:sz w:val="20"/>
        </w:rPr>
        <w:t>ug</w:t>
      </w:r>
      <w:r w:rsidRPr="007A3367">
        <w:rPr>
          <w:b/>
          <w:bCs/>
          <w:sz w:val="20"/>
        </w:rPr>
        <w:t xml:space="preserve"> Joshua</w:t>
      </w:r>
    </w:p>
    <w:p w14:paraId="1D8D5855" w14:textId="6ED3C383" w:rsidR="00FA0976" w:rsidRPr="007A3367" w:rsidRDefault="00FA0976" w:rsidP="00FA0976">
      <w:pPr>
        <w:pStyle w:val="Prrafodelista"/>
        <w:numPr>
          <w:ilvl w:val="2"/>
          <w:numId w:val="1"/>
        </w:numPr>
        <w:rPr>
          <w:sz w:val="20"/>
        </w:rPr>
      </w:pPr>
      <w:r w:rsidRPr="007A3367">
        <w:rPr>
          <w:sz w:val="20"/>
        </w:rPr>
        <w:t>Sa unang kapitulo sa Josue, si Moises gihisgutan napulo ug usa ka beses, ug kanunay nga makita ang iyang ngalan sa tibuok libro.</w:t>
      </w:r>
    </w:p>
    <w:p w14:paraId="43164530" w14:textId="528281E8" w:rsidR="00011AFF" w:rsidRPr="007A3367" w:rsidRDefault="00FA0976" w:rsidP="00FA0976">
      <w:pPr>
        <w:pStyle w:val="Prrafodelista"/>
        <w:numPr>
          <w:ilvl w:val="2"/>
          <w:numId w:val="1"/>
        </w:numPr>
        <w:rPr>
          <w:sz w:val="20"/>
        </w:rPr>
      </w:pPr>
      <w:r w:rsidRPr="007A3367">
        <w:rPr>
          <w:sz w:val="20"/>
        </w:rPr>
        <w:t>Daghang pagkasinama tali sa duha ka pangulo:</w:t>
      </w:r>
      <w:r w:rsidR="00011AFF" w:rsidRPr="007A3367">
        <w:rPr>
          <w:sz w:val="20"/>
        </w:rPr>
        <w:t>:</w:t>
      </w:r>
    </w:p>
    <w:p w14:paraId="73F65D27" w14:textId="54358BED" w:rsidR="00FA0976" w:rsidRPr="007A3367" w:rsidRDefault="00FA0976" w:rsidP="00FA0976">
      <w:pPr>
        <w:pStyle w:val="Prrafodelista"/>
        <w:numPr>
          <w:ilvl w:val="3"/>
          <w:numId w:val="1"/>
        </w:numPr>
        <w:rPr>
          <w:sz w:val="20"/>
        </w:rPr>
      </w:pPr>
      <w:r w:rsidRPr="007A3367">
        <w:rPr>
          <w:sz w:val="20"/>
        </w:rPr>
        <w:t>Nagpakita ang Dios kanila. (Ex. 3:2–4; Jos. 5:13–14</w:t>
      </w:r>
    </w:p>
    <w:p w14:paraId="0C586B13" w14:textId="74958A93" w:rsidR="00FA0976" w:rsidRPr="007A3367" w:rsidRDefault="00FA0976" w:rsidP="00FA0976">
      <w:pPr>
        <w:pStyle w:val="Prrafodelista"/>
        <w:numPr>
          <w:ilvl w:val="3"/>
          <w:numId w:val="1"/>
        </w:numPr>
        <w:rPr>
          <w:sz w:val="20"/>
        </w:rPr>
      </w:pPr>
      <w:r w:rsidRPr="007A3367">
        <w:rPr>
          <w:sz w:val="20"/>
        </w:rPr>
        <w:t>Gisugo sila nga hubuon ang ilang sapatos. (Ex. 3:5; Jos. 5:15)</w:t>
      </w:r>
    </w:p>
    <w:p w14:paraId="0F60F278" w14:textId="260073CE" w:rsidR="00FA0976" w:rsidRPr="007A3367" w:rsidRDefault="00FA0976" w:rsidP="00FA0976">
      <w:pPr>
        <w:pStyle w:val="Prrafodelista"/>
        <w:numPr>
          <w:ilvl w:val="3"/>
          <w:numId w:val="1"/>
        </w:numPr>
        <w:rPr>
          <w:sz w:val="20"/>
        </w:rPr>
      </w:pPr>
      <w:r w:rsidRPr="007A3367">
        <w:rPr>
          <w:sz w:val="20"/>
        </w:rPr>
        <w:t>Gisaadan sila sa Dios nga uban Siya kanila. (Ex. 3:12; Jos. 1:5)</w:t>
      </w:r>
    </w:p>
    <w:p w14:paraId="3841AA57" w14:textId="20247FF2" w:rsidR="00FA0976" w:rsidRPr="007A3367" w:rsidRDefault="00FA0976" w:rsidP="00FA0976">
      <w:pPr>
        <w:pStyle w:val="Prrafodelista"/>
        <w:numPr>
          <w:ilvl w:val="3"/>
          <w:numId w:val="1"/>
        </w:numPr>
        <w:rPr>
          <w:sz w:val="20"/>
        </w:rPr>
      </w:pPr>
      <w:r w:rsidRPr="007A3367">
        <w:rPr>
          <w:sz w:val="20"/>
        </w:rPr>
        <w:t>Gisaulog nila ang Paska. (Ex. 12:21–23; Jos. 5:10)</w:t>
      </w:r>
    </w:p>
    <w:p w14:paraId="452E5045" w14:textId="0323F5BF" w:rsidR="00FA0976" w:rsidRPr="007A3367" w:rsidRDefault="00FA0976" w:rsidP="00FA0976">
      <w:pPr>
        <w:pStyle w:val="Prrafodelista"/>
        <w:numPr>
          <w:ilvl w:val="3"/>
          <w:numId w:val="1"/>
        </w:numPr>
        <w:rPr>
          <w:sz w:val="20"/>
        </w:rPr>
      </w:pPr>
      <w:r w:rsidRPr="007A3367">
        <w:rPr>
          <w:sz w:val="20"/>
        </w:rPr>
        <w:t>Nakitabok sila sa tubig sa uga nga yuta. (Ex. 14:21–22; Jos. 3:14–17)</w:t>
      </w:r>
    </w:p>
    <w:p w14:paraId="1698F0EA" w14:textId="543A6B4A" w:rsidR="00FA0976" w:rsidRPr="007A3367" w:rsidRDefault="00FA0976" w:rsidP="00FA0976">
      <w:pPr>
        <w:pStyle w:val="Prrafodelista"/>
        <w:numPr>
          <w:ilvl w:val="3"/>
          <w:numId w:val="1"/>
        </w:numPr>
        <w:rPr>
          <w:sz w:val="20"/>
        </w:rPr>
      </w:pPr>
      <w:r w:rsidRPr="007A3367">
        <w:rPr>
          <w:sz w:val="20"/>
        </w:rPr>
        <w:t>Sa usa miabot ang mana; sa usa kini miundang. (Ex. 16:4–5, 31; Jos. 5:11–12)</w:t>
      </w:r>
    </w:p>
    <w:p w14:paraId="38AB8428" w14:textId="045EECC5" w:rsidR="00011AFF" w:rsidRPr="007A3367" w:rsidRDefault="00FA0976" w:rsidP="00FA0976">
      <w:pPr>
        <w:pStyle w:val="Prrafodelista"/>
        <w:numPr>
          <w:ilvl w:val="3"/>
          <w:numId w:val="1"/>
        </w:numPr>
        <w:rPr>
          <w:sz w:val="20"/>
        </w:rPr>
      </w:pPr>
      <w:r w:rsidRPr="007A3367">
        <w:rPr>
          <w:sz w:val="20"/>
        </w:rPr>
        <w:t>Nagsugo sila ug mga tiktik sa pagsusi sa yuta. (Num. 13:1–3; Jos. 2:1</w:t>
      </w:r>
      <w:r w:rsidR="00011AFF" w:rsidRPr="007A3367">
        <w:rPr>
          <w:sz w:val="20"/>
        </w:rPr>
        <w:t>)</w:t>
      </w:r>
    </w:p>
    <w:p w14:paraId="63272085" w14:textId="241448AA" w:rsidR="00011AFF" w:rsidRPr="007A3367" w:rsidRDefault="00FA0976" w:rsidP="00011AFF">
      <w:pPr>
        <w:pStyle w:val="Prrafodelista"/>
        <w:numPr>
          <w:ilvl w:val="2"/>
          <w:numId w:val="1"/>
        </w:numPr>
        <w:rPr>
          <w:sz w:val="20"/>
        </w:rPr>
      </w:pPr>
      <w:r w:rsidRPr="007A3367">
        <w:rPr>
          <w:sz w:val="20"/>
        </w:rPr>
        <w:t>Bisan pa nga ang unang kapitulo sa Josue nagsaysay sa pagbalhin sa liderato tali sa duha ka bantugang pangulo sa Israel, dili si Moises ni si Josue ang tinuod nga bida sa libro. Ang Dios mismo mao ang labing importante nga persona—Iyang mga pulong maoy nag-abli sa libro, ug Iyang pangulo maoy nagduminar sa tibuok tema. Walay pagduha-duha kon kinsa ang tinuod nga pangulo sa Israel</w:t>
      </w:r>
      <w:r w:rsidR="00011AFF" w:rsidRPr="007A3367">
        <w:rPr>
          <w:sz w:val="20"/>
        </w:rPr>
        <w:t>.</w:t>
      </w:r>
    </w:p>
    <w:p w14:paraId="182E6834" w14:textId="6DA5BCEB" w:rsidR="003117A7" w:rsidRPr="007A3367" w:rsidRDefault="00FA0976" w:rsidP="003117A7">
      <w:pPr>
        <w:pStyle w:val="Prrafodelista"/>
        <w:numPr>
          <w:ilvl w:val="1"/>
          <w:numId w:val="1"/>
        </w:numPr>
        <w:rPr>
          <w:b/>
          <w:bCs/>
          <w:sz w:val="20"/>
        </w:rPr>
      </w:pPr>
      <w:r w:rsidRPr="007A3367">
        <w:rPr>
          <w:b/>
          <w:bCs/>
          <w:sz w:val="20"/>
        </w:rPr>
        <w:t>Estruktura sa libro</w:t>
      </w:r>
    </w:p>
    <w:p w14:paraId="10B09B47" w14:textId="1A7F703D" w:rsidR="007375A0" w:rsidRPr="007A3367" w:rsidRDefault="00FA0976" w:rsidP="007375A0">
      <w:pPr>
        <w:pStyle w:val="Prrafodelista"/>
        <w:numPr>
          <w:ilvl w:val="2"/>
          <w:numId w:val="1"/>
        </w:numPr>
        <w:rPr>
          <w:sz w:val="20"/>
        </w:rPr>
      </w:pPr>
      <w:r w:rsidRPr="007A3367">
        <w:rPr>
          <w:sz w:val="20"/>
        </w:rPr>
        <w:t>Ang Libro ni Josue nagpakita sa pagkakatuman sa mga saad sa Diyos ngadto sa Israel sa dihang Iyang gipagula sila gikan sa Egipto—mao ang paghatag kanila sa Canaan. Ang pambungad (kap. 1) ug ang libro mismo gibahin sa upat ka dagkong bahin</w:t>
      </w:r>
      <w:r w:rsidR="007375A0" w:rsidRPr="007A3367">
        <w:rPr>
          <w:sz w:val="20"/>
        </w:rPr>
        <w:t>:</w:t>
      </w:r>
    </w:p>
    <w:p w14:paraId="58C4177C" w14:textId="6EF0AE2F" w:rsidR="007375A0" w:rsidRPr="007A3367" w:rsidRDefault="00FA0976" w:rsidP="007375A0">
      <w:pPr>
        <w:pStyle w:val="Prrafodelista"/>
        <w:numPr>
          <w:ilvl w:val="3"/>
          <w:numId w:val="1"/>
        </w:numPr>
        <w:rPr>
          <w:sz w:val="20"/>
        </w:rPr>
      </w:pPr>
      <w:r w:rsidRPr="007A3367">
        <w:rPr>
          <w:sz w:val="20"/>
        </w:rPr>
        <w:t>PAGTAWID paingon sa Canaan</w:t>
      </w:r>
      <w:r w:rsidR="007375A0" w:rsidRPr="007A3367">
        <w:rPr>
          <w:sz w:val="20"/>
        </w:rPr>
        <w:t xml:space="preserve"> </w:t>
      </w:r>
      <w:r w:rsidR="007375A0" w:rsidRPr="007A3367">
        <w:rPr>
          <w:sz w:val="20"/>
        </w:rPr>
        <w:tab/>
      </w:r>
      <w:r w:rsidR="007375A0" w:rsidRPr="007A3367">
        <w:rPr>
          <w:sz w:val="20"/>
        </w:rPr>
        <w:tab/>
      </w:r>
      <w:r w:rsidR="007375A0" w:rsidRPr="007A3367">
        <w:rPr>
          <w:sz w:val="20"/>
        </w:rPr>
        <w:tab/>
      </w:r>
      <w:r w:rsidR="007375A0" w:rsidRPr="007A3367">
        <w:rPr>
          <w:sz w:val="20"/>
        </w:rPr>
        <w:sym w:font="Wingdings" w:char="F0E0"/>
      </w:r>
      <w:r w:rsidRPr="007A3367">
        <w:rPr>
          <w:sz w:val="20"/>
        </w:rPr>
        <w:t>Josue 1:1–9 → Josue 1:1–5:12</w:t>
      </w:r>
    </w:p>
    <w:p w14:paraId="731E1F02" w14:textId="11CC7850" w:rsidR="007375A0" w:rsidRPr="007A3367" w:rsidRDefault="00FA0976" w:rsidP="007375A0">
      <w:pPr>
        <w:pStyle w:val="Prrafodelista"/>
        <w:numPr>
          <w:ilvl w:val="3"/>
          <w:numId w:val="1"/>
        </w:numPr>
        <w:rPr>
          <w:sz w:val="20"/>
        </w:rPr>
      </w:pPr>
      <w:r w:rsidRPr="007A3367">
        <w:rPr>
          <w:sz w:val="20"/>
        </w:rPr>
        <w:t>PAG-ANGKON sa Canaan</w:t>
      </w:r>
      <w:r w:rsidR="007375A0" w:rsidRPr="007A3367">
        <w:rPr>
          <w:sz w:val="20"/>
        </w:rPr>
        <w:t xml:space="preserve"> </w:t>
      </w:r>
      <w:r w:rsidR="007375A0" w:rsidRPr="007A3367">
        <w:rPr>
          <w:sz w:val="20"/>
        </w:rPr>
        <w:tab/>
      </w:r>
      <w:r w:rsidR="007375A0" w:rsidRPr="007A3367">
        <w:rPr>
          <w:sz w:val="20"/>
        </w:rPr>
        <w:tab/>
      </w:r>
      <w:r w:rsidR="00F215F5">
        <w:rPr>
          <w:sz w:val="20"/>
        </w:rPr>
        <w:tab/>
      </w:r>
      <w:r w:rsidR="007375A0" w:rsidRPr="007A3367">
        <w:rPr>
          <w:sz w:val="20"/>
        </w:rPr>
        <w:sym w:font="Wingdings" w:char="F0E0"/>
      </w:r>
      <w:r w:rsidRPr="007A3367">
        <w:rPr>
          <w:sz w:val="20"/>
        </w:rPr>
        <w:t>Josue 1:10–11 → Josue 5:13–12:24</w:t>
      </w:r>
    </w:p>
    <w:p w14:paraId="517CEE66" w14:textId="10FFE769" w:rsidR="007375A0" w:rsidRPr="007A3367" w:rsidRDefault="00FA0976" w:rsidP="007375A0">
      <w:pPr>
        <w:pStyle w:val="Prrafodelista"/>
        <w:numPr>
          <w:ilvl w:val="3"/>
          <w:numId w:val="1"/>
        </w:numPr>
        <w:rPr>
          <w:sz w:val="20"/>
        </w:rPr>
      </w:pPr>
      <w:r w:rsidRPr="007A3367">
        <w:rPr>
          <w:sz w:val="20"/>
        </w:rPr>
        <w:t>PAGBAHIN sa yuta</w:t>
      </w:r>
      <w:r w:rsidR="007375A0" w:rsidRPr="007A3367">
        <w:rPr>
          <w:sz w:val="20"/>
        </w:rPr>
        <w:t xml:space="preserve"> </w:t>
      </w:r>
      <w:r w:rsidR="007375A0" w:rsidRPr="007A3367">
        <w:rPr>
          <w:sz w:val="20"/>
        </w:rPr>
        <w:tab/>
      </w:r>
      <w:r w:rsidR="007375A0" w:rsidRPr="007A3367">
        <w:rPr>
          <w:sz w:val="20"/>
        </w:rPr>
        <w:tab/>
      </w:r>
      <w:r w:rsidR="007375A0" w:rsidRPr="007A3367">
        <w:rPr>
          <w:sz w:val="20"/>
        </w:rPr>
        <w:tab/>
      </w:r>
      <w:r w:rsidR="007375A0" w:rsidRPr="007A3367">
        <w:rPr>
          <w:sz w:val="20"/>
        </w:rPr>
        <w:tab/>
      </w:r>
      <w:r w:rsidR="007375A0" w:rsidRPr="007A3367">
        <w:rPr>
          <w:sz w:val="20"/>
        </w:rPr>
        <w:sym w:font="Wingdings" w:char="F0E0"/>
      </w:r>
      <w:r w:rsidRPr="007A3367">
        <w:rPr>
          <w:sz w:val="20"/>
        </w:rPr>
        <w:t>Josue 1:12–15 → Josue 13:1–21:45</w:t>
      </w:r>
    </w:p>
    <w:p w14:paraId="21AF1382" w14:textId="74D13298" w:rsidR="007375A0" w:rsidRPr="007A3367" w:rsidRDefault="00FA0976" w:rsidP="007375A0">
      <w:pPr>
        <w:pStyle w:val="Prrafodelista"/>
        <w:numPr>
          <w:ilvl w:val="3"/>
          <w:numId w:val="1"/>
        </w:numPr>
        <w:rPr>
          <w:sz w:val="20"/>
        </w:rPr>
      </w:pPr>
      <w:r w:rsidRPr="007A3367">
        <w:rPr>
          <w:sz w:val="20"/>
        </w:rPr>
        <w:t>PAG-ALAGAD pinaagi sa pagtuman sa Balaod</w:t>
      </w:r>
      <w:r w:rsidR="007375A0" w:rsidRPr="007A3367">
        <w:rPr>
          <w:sz w:val="20"/>
        </w:rPr>
        <w:t xml:space="preserve"> </w:t>
      </w:r>
      <w:r w:rsidR="007375A0" w:rsidRPr="007A3367">
        <w:rPr>
          <w:sz w:val="20"/>
        </w:rPr>
        <w:tab/>
      </w:r>
      <w:r w:rsidR="007375A0" w:rsidRPr="007A3367">
        <w:rPr>
          <w:sz w:val="20"/>
        </w:rPr>
        <w:sym w:font="Wingdings" w:char="F0E0"/>
      </w:r>
      <w:r w:rsidRPr="007A3367">
        <w:rPr>
          <w:sz w:val="20"/>
        </w:rPr>
        <w:t>Josue 1:16–18 → Josue 22:1–24:33</w:t>
      </w:r>
    </w:p>
    <w:p w14:paraId="47605FD8" w14:textId="38401176" w:rsidR="003117A7" w:rsidRPr="007A3367" w:rsidRDefault="007A3367" w:rsidP="003117A7">
      <w:pPr>
        <w:pStyle w:val="Prrafodelista"/>
        <w:numPr>
          <w:ilvl w:val="0"/>
          <w:numId w:val="1"/>
        </w:numPr>
        <w:rPr>
          <w:b/>
          <w:bCs/>
          <w:sz w:val="20"/>
        </w:rPr>
      </w:pPr>
      <w:r w:rsidRPr="007A3367">
        <w:rPr>
          <w:b/>
          <w:bCs/>
          <w:sz w:val="20"/>
        </w:rPr>
        <w:t>Bulohaton ni Josue (Josue 1:4–9)</w:t>
      </w:r>
      <w:r w:rsidR="003117A7" w:rsidRPr="007A3367">
        <w:rPr>
          <w:b/>
          <w:bCs/>
          <w:sz w:val="20"/>
        </w:rPr>
        <w:t>:</w:t>
      </w:r>
    </w:p>
    <w:p w14:paraId="5749A9D9" w14:textId="3DCE2071" w:rsidR="003117A7" w:rsidRPr="007A3367" w:rsidRDefault="007A3367" w:rsidP="003117A7">
      <w:pPr>
        <w:pStyle w:val="Prrafodelista"/>
        <w:numPr>
          <w:ilvl w:val="1"/>
          <w:numId w:val="1"/>
        </w:numPr>
        <w:rPr>
          <w:b/>
          <w:bCs/>
          <w:sz w:val="20"/>
        </w:rPr>
      </w:pPr>
      <w:r w:rsidRPr="007A3367">
        <w:rPr>
          <w:b/>
          <w:bCs/>
          <w:sz w:val="20"/>
        </w:rPr>
        <w:t>Panunodon ang mga saad</w:t>
      </w:r>
    </w:p>
    <w:p w14:paraId="581DC385" w14:textId="78EA391F" w:rsidR="007A3367" w:rsidRPr="007A3367" w:rsidRDefault="007A3367" w:rsidP="007A3367">
      <w:pPr>
        <w:pStyle w:val="Prrafodelista"/>
        <w:numPr>
          <w:ilvl w:val="2"/>
          <w:numId w:val="1"/>
        </w:numPr>
        <w:rPr>
          <w:sz w:val="20"/>
        </w:rPr>
      </w:pPr>
      <w:r w:rsidRPr="007A3367">
        <w:rPr>
          <w:sz w:val="20"/>
        </w:rPr>
        <w:t>Sa Josue 1:3, ang Diyos nagsulti sa panagna nga karon—murag nahatag na ang Canaan sa Israel. Nagpasabot kini nga gihatagan sila sa hingpit nga kasiguroan sa kalampusan sa pag-angkon.</w:t>
      </w:r>
    </w:p>
    <w:p w14:paraId="7D61A0C3" w14:textId="3D0C4D18" w:rsidR="007A3367" w:rsidRPr="007A3367" w:rsidRDefault="007A3367" w:rsidP="007A3367">
      <w:pPr>
        <w:pStyle w:val="Prrafodelista"/>
        <w:numPr>
          <w:ilvl w:val="2"/>
          <w:numId w:val="1"/>
        </w:numPr>
        <w:rPr>
          <w:sz w:val="20"/>
        </w:rPr>
      </w:pPr>
      <w:r w:rsidRPr="007A3367">
        <w:rPr>
          <w:sz w:val="20"/>
        </w:rPr>
        <w:t>Dayon gipahinumdoman sila sa mga utlanan sa pagdaug (Jos. 1:4): gikan sa strip tali sa Suba sa Jordan (sidlakan) ug sa Dagat Mediteranyo (kasadpan), gikan sa disyerto (habagatan) hangtod sa Suba sa Eufrates (amihanan).</w:t>
      </w:r>
    </w:p>
    <w:p w14:paraId="232BC68A" w14:textId="751B6A3A" w:rsidR="007A3367" w:rsidRPr="007A3367" w:rsidRDefault="007A3367" w:rsidP="007A3367">
      <w:pPr>
        <w:pStyle w:val="Prrafodelista"/>
        <w:numPr>
          <w:ilvl w:val="2"/>
          <w:numId w:val="1"/>
        </w:numPr>
        <w:rPr>
          <w:sz w:val="20"/>
        </w:rPr>
      </w:pPr>
      <w:r w:rsidRPr="007A3367">
        <w:rPr>
          <w:sz w:val="20"/>
        </w:rPr>
        <w:t>Human niini, mituboy Siya kang Josue ug mipasalig: kon lig-on ug maisugon siya, walay makabarog batok kaniya (Jos. 1:5–6).</w:t>
      </w:r>
    </w:p>
    <w:p w14:paraId="74905FF6" w14:textId="6EF5D976" w:rsidR="00064EEF" w:rsidRPr="007A3367" w:rsidRDefault="007A3367" w:rsidP="007A3367">
      <w:pPr>
        <w:pStyle w:val="Prrafodelista"/>
        <w:numPr>
          <w:ilvl w:val="2"/>
          <w:numId w:val="1"/>
        </w:numPr>
        <w:rPr>
          <w:sz w:val="20"/>
        </w:rPr>
      </w:pPr>
      <w:r w:rsidRPr="007A3367">
        <w:rPr>
          <w:sz w:val="20"/>
        </w:rPr>
        <w:t>Apan ang kadaogan dili sa kaugalingong paningkamot ni Josue, kundili sa presensya sa Diyos. Gipasaligan Siya—sama sa Iyang saad kanato usab: “Ubanan ko ikaw” (Jos. 1:5; Mat. 28:20)</w:t>
      </w:r>
      <w:r w:rsidR="00064EEF" w:rsidRPr="007A3367">
        <w:rPr>
          <w:sz w:val="20"/>
        </w:rPr>
        <w:t>).</w:t>
      </w:r>
    </w:p>
    <w:p w14:paraId="4005D581" w14:textId="03B6F09C" w:rsidR="003117A7" w:rsidRPr="007A3367" w:rsidRDefault="007A3367" w:rsidP="00BA20DE">
      <w:pPr>
        <w:pStyle w:val="Prrafodelista"/>
        <w:numPr>
          <w:ilvl w:val="1"/>
          <w:numId w:val="1"/>
        </w:numPr>
        <w:rPr>
          <w:b/>
          <w:bCs/>
          <w:sz w:val="20"/>
        </w:rPr>
      </w:pPr>
      <w:r w:rsidRPr="007A3367">
        <w:rPr>
          <w:b/>
          <w:bCs/>
          <w:sz w:val="20"/>
        </w:rPr>
        <w:t>Kusog ug kaisug</w:t>
      </w:r>
    </w:p>
    <w:p w14:paraId="3599335B" w14:textId="7962DB18" w:rsidR="007A3367" w:rsidRPr="007A3367" w:rsidRDefault="007A3367" w:rsidP="007A3367">
      <w:pPr>
        <w:pStyle w:val="Prrafodelista"/>
        <w:numPr>
          <w:ilvl w:val="2"/>
          <w:numId w:val="1"/>
        </w:numPr>
        <w:rPr>
          <w:sz w:val="20"/>
        </w:rPr>
      </w:pPr>
      <w:r w:rsidRPr="007A3367">
        <w:rPr>
          <w:sz w:val="20"/>
        </w:rPr>
        <w:t>Sa dili pa mangayo ang Dios kang Josue og kusog ug kaisug sa gubat (Jos. 1:9), gisugo Siya nga magpakusgan ug magmaisugon sa pagtuman sa Balaod (Jos. 1:7).</w:t>
      </w:r>
    </w:p>
    <w:p w14:paraId="51540A1E" w14:textId="166A969B" w:rsidR="007A3367" w:rsidRPr="007A3367" w:rsidRDefault="007A3367" w:rsidP="007A3367">
      <w:pPr>
        <w:pStyle w:val="Prrafodelista"/>
        <w:numPr>
          <w:ilvl w:val="2"/>
          <w:numId w:val="1"/>
        </w:numPr>
        <w:rPr>
          <w:sz w:val="20"/>
        </w:rPr>
      </w:pPr>
      <w:r w:rsidRPr="007A3367">
        <w:rPr>
          <w:sz w:val="20"/>
        </w:rPr>
        <w:t>Mao usab karon. Gitawag kita sa Dios sa pagpaningkamot sa pagtuman sa Iyang balaod (Pin. 14:12). Nagkinahanglan kini dako’g kaisug sa atong bahin.</w:t>
      </w:r>
    </w:p>
    <w:p w14:paraId="2014F57F" w14:textId="00863330" w:rsidR="007A3367" w:rsidRPr="007A3367" w:rsidRDefault="007A3367" w:rsidP="007A3367">
      <w:pPr>
        <w:pStyle w:val="Prrafodelista"/>
        <w:numPr>
          <w:ilvl w:val="2"/>
          <w:numId w:val="1"/>
        </w:numPr>
        <w:rPr>
          <w:sz w:val="20"/>
        </w:rPr>
      </w:pPr>
      <w:r w:rsidRPr="007A3367">
        <w:rPr>
          <w:sz w:val="20"/>
        </w:rPr>
        <w:t>Sa Iyang bahin, Siya mipasalig: “Ubanan ko ikaw bisan asa ka moadto” (Jos. 1:9), ug motabang sa gubat nga atong giatubang—dili pisikal nga gubat, kondili “batok sa mga punoan, mga kagamhanan, mga gahum niining kangitngit…” (Ef. 6:12). Ug niini, gihatagan kita Niya og mga hinagiban nga gikinahanglan (Ef. 6:13–17).</w:t>
      </w:r>
    </w:p>
    <w:p w14:paraId="511001F7" w14:textId="6EA2E90D" w:rsidR="00C447A1" w:rsidRPr="007A3367" w:rsidRDefault="007A3367" w:rsidP="007A3367">
      <w:pPr>
        <w:pStyle w:val="Prrafodelista"/>
        <w:numPr>
          <w:ilvl w:val="2"/>
          <w:numId w:val="1"/>
        </w:numPr>
        <w:rPr>
          <w:sz w:val="20"/>
        </w:rPr>
      </w:pPr>
      <w:r w:rsidRPr="007A3367">
        <w:rPr>
          <w:sz w:val="20"/>
        </w:rPr>
        <w:t>Sekreto sa kalampusan mao ang bug-os nga pagsalig sa Dios. Aron mabuhat kini, kinahanglan magkaduol kita Kaniya matag adlaw (Ef. 6:18)</w:t>
      </w:r>
      <w:r w:rsidR="00C447A1" w:rsidRPr="007A3367">
        <w:rPr>
          <w:sz w:val="20"/>
        </w:rPr>
        <w:t>).</w:t>
      </w:r>
    </w:p>
    <w:p w14:paraId="650128A4" w14:textId="423F9E9C" w:rsidR="00395C43" w:rsidRPr="007A3367" w:rsidRDefault="007A3367" w:rsidP="003117A7">
      <w:pPr>
        <w:pStyle w:val="Prrafodelista"/>
        <w:numPr>
          <w:ilvl w:val="1"/>
          <w:numId w:val="1"/>
        </w:numPr>
        <w:rPr>
          <w:b/>
          <w:bCs/>
          <w:sz w:val="20"/>
        </w:rPr>
      </w:pPr>
      <w:r w:rsidRPr="007A3367">
        <w:rPr>
          <w:b/>
          <w:bCs/>
          <w:sz w:val="20"/>
        </w:rPr>
        <w:t>Kalampusan sa misyon</w:t>
      </w:r>
    </w:p>
    <w:p w14:paraId="6A8305F0" w14:textId="2C0BD6D2" w:rsidR="007A3367" w:rsidRPr="007A3367" w:rsidRDefault="007A3367" w:rsidP="007A3367">
      <w:pPr>
        <w:pStyle w:val="Prrafodelista"/>
        <w:numPr>
          <w:ilvl w:val="2"/>
          <w:numId w:val="1"/>
        </w:numPr>
        <w:rPr>
          <w:sz w:val="20"/>
        </w:rPr>
      </w:pPr>
      <w:r w:rsidRPr="007A3367">
        <w:rPr>
          <w:sz w:val="20"/>
        </w:rPr>
        <w:t>Ang kalampusan sa panan-aw sa Dios dili pareho sa kalampusan sa panan-aw sa tawo.</w:t>
      </w:r>
    </w:p>
    <w:p w14:paraId="3F87C265" w14:textId="0861AD87" w:rsidR="007A3367" w:rsidRPr="007A3367" w:rsidRDefault="007A3367" w:rsidP="007A3367">
      <w:pPr>
        <w:pStyle w:val="Prrafodelista"/>
        <w:numPr>
          <w:ilvl w:val="2"/>
          <w:numId w:val="1"/>
        </w:numPr>
        <w:rPr>
          <w:sz w:val="20"/>
        </w:rPr>
      </w:pPr>
      <w:r w:rsidRPr="007A3367">
        <w:rPr>
          <w:sz w:val="20"/>
        </w:rPr>
        <w:t>Malabay nga kalampusan aning kalibutana usahay makab-ot pinaagi sa paglapas sa balaod sa Dios ug sa tawo; apan ang tinuod ug dayon nga kalampusan dili (Jos. 1:8).</w:t>
      </w:r>
    </w:p>
    <w:p w14:paraId="56398058" w14:textId="208CABB2" w:rsidR="007A3367" w:rsidRPr="007A3367" w:rsidRDefault="007A3367" w:rsidP="007A3367">
      <w:pPr>
        <w:pStyle w:val="Prrafodelista"/>
        <w:numPr>
          <w:ilvl w:val="2"/>
          <w:numId w:val="1"/>
        </w:numPr>
        <w:rPr>
          <w:sz w:val="20"/>
        </w:rPr>
      </w:pPr>
      <w:r w:rsidRPr="007A3367">
        <w:rPr>
          <w:sz w:val="20"/>
        </w:rPr>
        <w:t>Magmalampuson kita kon mosunod kita sa mga prinsipyo ug bili nga gipadayag sa Balaod sa Dios. “Apan dili ba kini kaluwasan pinaagi sa buhat?”</w:t>
      </w:r>
    </w:p>
    <w:p w14:paraId="44BC4436" w14:textId="4E45DA44" w:rsidR="00A0189F" w:rsidRPr="007A3367" w:rsidRDefault="007A3367" w:rsidP="007A3367">
      <w:pPr>
        <w:pStyle w:val="Prrafodelista"/>
        <w:numPr>
          <w:ilvl w:val="2"/>
          <w:numId w:val="1"/>
        </w:numPr>
        <w:rPr>
          <w:sz w:val="20"/>
        </w:rPr>
      </w:pPr>
      <w:r w:rsidRPr="007A3367">
        <w:rPr>
          <w:sz w:val="20"/>
        </w:rPr>
        <w:t>Dili gayud. Ang pagtuo ug ang Balaod dili magkontra—nagtinabangay sila (Rom. 3:31). Kon hisgutan nato ang Balaod, hisgutan nato ang paagi sa pagkinabuhi, dili ang paagi sa kaluwasan. Ang atong relasyon sa Dios makita diha sa atong pagtuman sa Iyang kabubut-on.</w:t>
      </w:r>
      <w:r w:rsidR="00A0189F" w:rsidRPr="007A3367">
        <w:rPr>
          <w:sz w:val="20"/>
        </w:rPr>
        <w:t>.</w:t>
      </w:r>
    </w:p>
    <w:sectPr w:rsidR="00A0189F" w:rsidRPr="007A3367" w:rsidSect="00CC42D6">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81DB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4232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A7"/>
    <w:rsid w:val="00004746"/>
    <w:rsid w:val="00011AFF"/>
    <w:rsid w:val="00064EEF"/>
    <w:rsid w:val="000B2AC6"/>
    <w:rsid w:val="000B440E"/>
    <w:rsid w:val="001E4AA8"/>
    <w:rsid w:val="003036B8"/>
    <w:rsid w:val="003117A7"/>
    <w:rsid w:val="0031372B"/>
    <w:rsid w:val="00322FC0"/>
    <w:rsid w:val="00330F50"/>
    <w:rsid w:val="00395C43"/>
    <w:rsid w:val="003D5E96"/>
    <w:rsid w:val="004D5CB2"/>
    <w:rsid w:val="004F2662"/>
    <w:rsid w:val="005B17B1"/>
    <w:rsid w:val="005E0B75"/>
    <w:rsid w:val="005E4B56"/>
    <w:rsid w:val="006B286A"/>
    <w:rsid w:val="00711123"/>
    <w:rsid w:val="007375A0"/>
    <w:rsid w:val="007A3367"/>
    <w:rsid w:val="007B2222"/>
    <w:rsid w:val="00A0189F"/>
    <w:rsid w:val="00A96702"/>
    <w:rsid w:val="00AB406A"/>
    <w:rsid w:val="00B13F3A"/>
    <w:rsid w:val="00BA20DE"/>
    <w:rsid w:val="00BA3EAE"/>
    <w:rsid w:val="00C22FAD"/>
    <w:rsid w:val="00C447A1"/>
    <w:rsid w:val="00C46A68"/>
    <w:rsid w:val="00CC42D6"/>
    <w:rsid w:val="00DB6521"/>
    <w:rsid w:val="00E06967"/>
    <w:rsid w:val="00F215F5"/>
    <w:rsid w:val="00FA0976"/>
    <w:rsid w:val="00FE24E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F2DEA"/>
  <w15:chartTrackingRefBased/>
  <w15:docId w15:val="{F9222AE3-83E5-43FC-85FA-8C51685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1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7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117A7"/>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117A7"/>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117A7"/>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117A7"/>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117A7"/>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117A7"/>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117A7"/>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117A7"/>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117A7"/>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1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7A7"/>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11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7A7"/>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117A7"/>
    <w:pPr>
      <w:spacing w:before="160"/>
      <w:jc w:val="center"/>
    </w:pPr>
    <w:rPr>
      <w:i/>
      <w:iCs/>
      <w:color w:val="404040" w:themeColor="text1" w:themeTint="BF"/>
    </w:rPr>
  </w:style>
  <w:style w:type="character" w:customStyle="1" w:styleId="CitaCar">
    <w:name w:val="Cita Car"/>
    <w:basedOn w:val="Fuentedeprrafopredeter"/>
    <w:link w:val="Cita"/>
    <w:uiPriority w:val="29"/>
    <w:rsid w:val="003117A7"/>
    <w:rPr>
      <w:i/>
      <w:iCs/>
      <w:color w:val="404040" w:themeColor="text1" w:themeTint="BF"/>
      <w:kern w:val="0"/>
      <w:sz w:val="24"/>
      <w14:ligatures w14:val="none"/>
    </w:rPr>
  </w:style>
  <w:style w:type="paragraph" w:styleId="Prrafodelista">
    <w:name w:val="List Paragraph"/>
    <w:basedOn w:val="Normal"/>
    <w:uiPriority w:val="34"/>
    <w:qFormat/>
    <w:rsid w:val="003117A7"/>
    <w:pPr>
      <w:ind w:left="720"/>
      <w:contextualSpacing/>
    </w:pPr>
  </w:style>
  <w:style w:type="character" w:styleId="nfasisintenso">
    <w:name w:val="Intense Emphasis"/>
    <w:basedOn w:val="Fuentedeprrafopredeter"/>
    <w:uiPriority w:val="21"/>
    <w:qFormat/>
    <w:rsid w:val="003117A7"/>
    <w:rPr>
      <w:i/>
      <w:iCs/>
      <w:color w:val="0F4761" w:themeColor="accent1" w:themeShade="BF"/>
    </w:rPr>
  </w:style>
  <w:style w:type="paragraph" w:styleId="Citadestacada">
    <w:name w:val="Intense Quote"/>
    <w:basedOn w:val="Normal"/>
    <w:next w:val="Normal"/>
    <w:link w:val="CitadestacadaCar"/>
    <w:uiPriority w:val="30"/>
    <w:qFormat/>
    <w:rsid w:val="0031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7A7"/>
    <w:rPr>
      <w:i/>
      <w:iCs/>
      <w:color w:val="0F4761" w:themeColor="accent1" w:themeShade="BF"/>
      <w:kern w:val="0"/>
      <w:sz w:val="24"/>
      <w14:ligatures w14:val="none"/>
    </w:rPr>
  </w:style>
  <w:style w:type="character" w:styleId="Referenciaintensa">
    <w:name w:val="Intense Reference"/>
    <w:basedOn w:val="Fuentedeprrafopredeter"/>
    <w:uiPriority w:val="32"/>
    <w:qFormat/>
    <w:rsid w:val="00311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579</Words>
  <Characters>3189</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2025-09-15T07:12:00Z</cp:lastPrinted>
  <dcterms:created xsi:type="dcterms:W3CDTF">2025-10-01T10:12:00Z</dcterms:created>
  <dcterms:modified xsi:type="dcterms:W3CDTF">2025-10-01T16:02:00Z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4e894179-120e-418a-ac42-db3859fdbd88</vt:lpwstr>
  </property>
</Properties>
</file>