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CF24" w14:textId="4BFD1127" w:rsidR="00C16F3B" w:rsidRPr="00357AE7" w:rsidRDefault="00C16F3B" w:rsidP="00C16F3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C16F3B">
        <w:rPr>
          <w:b/>
          <w:bCs/>
          <w:sz w:val="22"/>
        </w:rPr>
        <w:t>Boží</w:t>
      </w:r>
      <w:proofErr w:type="spellEnd"/>
      <w:r w:rsidRPr="00C16F3B">
        <w:rPr>
          <w:b/>
          <w:bCs/>
          <w:sz w:val="22"/>
        </w:rPr>
        <w:t xml:space="preserve"> lid v </w:t>
      </w:r>
      <w:proofErr w:type="spellStart"/>
      <w:r w:rsidRPr="00C16F3B">
        <w:rPr>
          <w:b/>
          <w:bCs/>
          <w:sz w:val="22"/>
        </w:rPr>
        <w:t>Egyptě</w:t>
      </w:r>
      <w:proofErr w:type="spellEnd"/>
      <w:r w:rsidRPr="00C16F3B">
        <w:rPr>
          <w:b/>
          <w:bCs/>
          <w:sz w:val="22"/>
        </w:rPr>
        <w:t xml:space="preserve"> (</w:t>
      </w:r>
      <w:r w:rsidR="00C4324C">
        <w:rPr>
          <w:b/>
          <w:bCs/>
          <w:sz w:val="22"/>
        </w:rPr>
        <w:t xml:space="preserve">2. </w:t>
      </w:r>
      <w:proofErr w:type="spellStart"/>
      <w:r w:rsidR="00C4324C">
        <w:rPr>
          <w:b/>
          <w:bCs/>
          <w:sz w:val="22"/>
        </w:rPr>
        <w:t>Mojžíšova</w:t>
      </w:r>
      <w:proofErr w:type="spellEnd"/>
      <w:r w:rsidRPr="00C16F3B">
        <w:rPr>
          <w:b/>
          <w:bCs/>
          <w:sz w:val="22"/>
        </w:rPr>
        <w:t xml:space="preserve"> 1</w:t>
      </w:r>
      <w:r w:rsidR="00C4324C">
        <w:rPr>
          <w:b/>
          <w:bCs/>
          <w:sz w:val="22"/>
        </w:rPr>
        <w:t>,</w:t>
      </w:r>
      <w:r w:rsidRPr="00C16F3B">
        <w:rPr>
          <w:b/>
          <w:bCs/>
          <w:sz w:val="22"/>
        </w:rPr>
        <w:t>1-14)</w:t>
      </w:r>
    </w:p>
    <w:p w14:paraId="214B7C6D" w14:textId="569F0631" w:rsidR="00A46B18" w:rsidRPr="00357AE7" w:rsidRDefault="00A46B18" w:rsidP="00A46B18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357AE7">
        <w:rPr>
          <w:sz w:val="22"/>
        </w:rPr>
        <w:t>Druhá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kniha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Mojžíšova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byla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latinsky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nazvána</w:t>
      </w:r>
      <w:proofErr w:type="spellEnd"/>
      <w:r w:rsidRPr="00357AE7">
        <w:rPr>
          <w:sz w:val="22"/>
        </w:rPr>
        <w:t xml:space="preserve"> "</w:t>
      </w:r>
      <w:proofErr w:type="spellStart"/>
      <w:r w:rsidRPr="00357AE7">
        <w:rPr>
          <w:i/>
          <w:iCs/>
          <w:sz w:val="22"/>
        </w:rPr>
        <w:t>Exodus</w:t>
      </w:r>
      <w:proofErr w:type="spellEnd"/>
      <w:r w:rsidRPr="00357AE7">
        <w:rPr>
          <w:sz w:val="22"/>
        </w:rPr>
        <w:t xml:space="preserve">" </w:t>
      </w:r>
      <w:proofErr w:type="spellStart"/>
      <w:r w:rsidRPr="00357AE7">
        <w:rPr>
          <w:sz w:val="22"/>
        </w:rPr>
        <w:t>kvůli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svému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tématu</w:t>
      </w:r>
      <w:proofErr w:type="spellEnd"/>
      <w:r w:rsidRPr="00357AE7">
        <w:rPr>
          <w:sz w:val="22"/>
        </w:rPr>
        <w:t xml:space="preserve">. Ale v </w:t>
      </w:r>
      <w:proofErr w:type="spellStart"/>
      <w:r w:rsidRPr="00357AE7">
        <w:rPr>
          <w:sz w:val="22"/>
        </w:rPr>
        <w:t>hebrejštině</w:t>
      </w:r>
      <w:proofErr w:type="spellEnd"/>
      <w:r w:rsidRPr="00357AE7">
        <w:rPr>
          <w:sz w:val="22"/>
        </w:rPr>
        <w:t xml:space="preserve"> je </w:t>
      </w:r>
      <w:proofErr w:type="spellStart"/>
      <w:r w:rsidRPr="00357AE7">
        <w:rPr>
          <w:sz w:val="22"/>
        </w:rPr>
        <w:t>známo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jako</w:t>
      </w:r>
      <w:proofErr w:type="spellEnd"/>
      <w:r w:rsidRPr="00357AE7">
        <w:rPr>
          <w:sz w:val="22"/>
        </w:rPr>
        <w:t xml:space="preserve"> "</w:t>
      </w:r>
      <w:proofErr w:type="spellStart"/>
      <w:r w:rsidRPr="00357AE7">
        <w:rPr>
          <w:i/>
          <w:iCs/>
          <w:sz w:val="22"/>
        </w:rPr>
        <w:t>Šemot</w:t>
      </w:r>
      <w:proofErr w:type="spellEnd"/>
      <w:r w:rsidRPr="00357AE7">
        <w:rPr>
          <w:sz w:val="22"/>
        </w:rPr>
        <w:t>" (</w:t>
      </w:r>
      <w:proofErr w:type="spellStart"/>
      <w:r w:rsidRPr="00357AE7">
        <w:rPr>
          <w:sz w:val="22"/>
        </w:rPr>
        <w:t>Jména</w:t>
      </w:r>
      <w:proofErr w:type="spellEnd"/>
      <w:r w:rsidRPr="00357AE7">
        <w:rPr>
          <w:sz w:val="22"/>
        </w:rPr>
        <w:t xml:space="preserve">), </w:t>
      </w:r>
      <w:proofErr w:type="spellStart"/>
      <w:r w:rsidRPr="00357AE7">
        <w:rPr>
          <w:sz w:val="22"/>
        </w:rPr>
        <w:t>podle</w:t>
      </w:r>
      <w:proofErr w:type="spellEnd"/>
      <w:r w:rsidRPr="00357AE7">
        <w:rPr>
          <w:sz w:val="22"/>
        </w:rPr>
        <w:t xml:space="preserve"> </w:t>
      </w:r>
      <w:proofErr w:type="spellStart"/>
      <w:r w:rsidR="00D27E39">
        <w:rPr>
          <w:sz w:val="22"/>
        </w:rPr>
        <w:t>začátku</w:t>
      </w:r>
      <w:proofErr w:type="spellEnd"/>
      <w:r w:rsidR="00D27E39">
        <w:rPr>
          <w:sz w:val="22"/>
        </w:rPr>
        <w:t xml:space="preserve"> </w:t>
      </w:r>
      <w:proofErr w:type="spellStart"/>
      <w:r w:rsidR="00D27E39">
        <w:rPr>
          <w:sz w:val="22"/>
        </w:rPr>
        <w:t>první</w:t>
      </w:r>
      <w:proofErr w:type="spellEnd"/>
      <w:r w:rsidR="00D27E39">
        <w:rPr>
          <w:sz w:val="22"/>
        </w:rPr>
        <w:t xml:space="preserve"> </w:t>
      </w:r>
      <w:proofErr w:type="spellStart"/>
      <w:r w:rsidR="00D27E39">
        <w:rPr>
          <w:sz w:val="22"/>
        </w:rPr>
        <w:t>kapitoly</w:t>
      </w:r>
      <w:proofErr w:type="spellEnd"/>
      <w:r w:rsidRPr="00357AE7">
        <w:rPr>
          <w:sz w:val="22"/>
        </w:rPr>
        <w:t xml:space="preserve"> (</w:t>
      </w:r>
      <w:r w:rsidR="00C4324C">
        <w:rPr>
          <w:sz w:val="22"/>
        </w:rPr>
        <w:t xml:space="preserve">2. </w:t>
      </w:r>
      <w:proofErr w:type="spellStart"/>
      <w:r w:rsidR="00C4324C">
        <w:rPr>
          <w:sz w:val="22"/>
        </w:rPr>
        <w:t>Mojžíšova</w:t>
      </w:r>
      <w:proofErr w:type="spellEnd"/>
      <w:r w:rsidRPr="00357AE7">
        <w:rPr>
          <w:sz w:val="22"/>
        </w:rPr>
        <w:t xml:space="preserve"> 1</w:t>
      </w:r>
      <w:r w:rsidR="00C4324C">
        <w:rPr>
          <w:sz w:val="22"/>
        </w:rPr>
        <w:t>,</w:t>
      </w:r>
      <w:r w:rsidRPr="00357AE7">
        <w:rPr>
          <w:sz w:val="22"/>
        </w:rPr>
        <w:t>1).</w:t>
      </w:r>
    </w:p>
    <w:p w14:paraId="76A19FAF" w14:textId="319D8A51" w:rsidR="00A46B18" w:rsidRPr="00357AE7" w:rsidRDefault="00A46B18" w:rsidP="00A46B18">
      <w:pPr>
        <w:pStyle w:val="Prrafodelista"/>
        <w:numPr>
          <w:ilvl w:val="1"/>
          <w:numId w:val="1"/>
        </w:numPr>
        <w:rPr>
          <w:sz w:val="22"/>
        </w:rPr>
      </w:pPr>
      <w:r w:rsidRPr="00357AE7">
        <w:rPr>
          <w:sz w:val="22"/>
        </w:rPr>
        <w:t>Tato "</w:t>
      </w:r>
      <w:proofErr w:type="spellStart"/>
      <w:r w:rsidRPr="00357AE7">
        <w:rPr>
          <w:sz w:val="22"/>
        </w:rPr>
        <w:t>jména</w:t>
      </w:r>
      <w:proofErr w:type="spellEnd"/>
      <w:r w:rsidRPr="00357AE7">
        <w:rPr>
          <w:sz w:val="22"/>
        </w:rPr>
        <w:t xml:space="preserve">" </w:t>
      </w:r>
      <w:proofErr w:type="spellStart"/>
      <w:r w:rsidRPr="00357AE7">
        <w:rPr>
          <w:sz w:val="22"/>
        </w:rPr>
        <w:t>jsou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jména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Jákoba</w:t>
      </w:r>
      <w:proofErr w:type="spellEnd"/>
      <w:r w:rsidRPr="00357AE7">
        <w:rPr>
          <w:sz w:val="22"/>
        </w:rPr>
        <w:t xml:space="preserve"> a </w:t>
      </w:r>
      <w:proofErr w:type="spellStart"/>
      <w:r w:rsidRPr="00357AE7">
        <w:rPr>
          <w:sz w:val="22"/>
        </w:rPr>
        <w:t>jeho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synů</w:t>
      </w:r>
      <w:proofErr w:type="spellEnd"/>
      <w:r w:rsidRPr="00357AE7">
        <w:rPr>
          <w:sz w:val="22"/>
        </w:rPr>
        <w:t xml:space="preserve">. </w:t>
      </w:r>
      <w:proofErr w:type="spellStart"/>
      <w:r w:rsidRPr="00357AE7">
        <w:rPr>
          <w:sz w:val="22"/>
        </w:rPr>
        <w:t>Malá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skupina</w:t>
      </w:r>
      <w:proofErr w:type="spellEnd"/>
      <w:r w:rsidRPr="00357AE7">
        <w:rPr>
          <w:sz w:val="22"/>
        </w:rPr>
        <w:t xml:space="preserve"> 70 </w:t>
      </w:r>
      <w:proofErr w:type="spellStart"/>
      <w:r w:rsidRPr="00357AE7">
        <w:rPr>
          <w:sz w:val="22"/>
        </w:rPr>
        <w:t>lidí</w:t>
      </w:r>
      <w:proofErr w:type="spellEnd"/>
      <w:r w:rsidRPr="00357AE7">
        <w:rPr>
          <w:sz w:val="22"/>
        </w:rPr>
        <w:t xml:space="preserve"> </w:t>
      </w:r>
      <w:r w:rsidR="00C4324C">
        <w:rPr>
          <w:sz w:val="22"/>
        </w:rPr>
        <w:t xml:space="preserve">                                                                                                           </w:t>
      </w:r>
      <w:proofErr w:type="gramStart"/>
      <w:r w:rsidR="00C4324C">
        <w:rPr>
          <w:sz w:val="22"/>
        </w:rPr>
        <w:t xml:space="preserve">   </w:t>
      </w:r>
      <w:r w:rsidRPr="00357AE7">
        <w:rPr>
          <w:sz w:val="22"/>
        </w:rPr>
        <w:t>(</w:t>
      </w:r>
      <w:proofErr w:type="gramEnd"/>
      <w:r w:rsidR="00C4324C">
        <w:rPr>
          <w:sz w:val="22"/>
        </w:rPr>
        <w:t xml:space="preserve">1. </w:t>
      </w:r>
      <w:proofErr w:type="spellStart"/>
      <w:r w:rsidR="00C4324C">
        <w:rPr>
          <w:sz w:val="22"/>
        </w:rPr>
        <w:t>Mojžíšova</w:t>
      </w:r>
      <w:proofErr w:type="spellEnd"/>
      <w:r w:rsidRPr="00357AE7">
        <w:rPr>
          <w:sz w:val="22"/>
        </w:rPr>
        <w:t xml:space="preserve"> 46,26</w:t>
      </w:r>
      <w:r w:rsidR="00C4324C">
        <w:rPr>
          <w:sz w:val="22"/>
        </w:rPr>
        <w:t>.</w:t>
      </w:r>
      <w:r w:rsidRPr="00357AE7">
        <w:rPr>
          <w:sz w:val="22"/>
        </w:rPr>
        <w:t xml:space="preserve">27; </w:t>
      </w:r>
      <w:r w:rsidR="00C4324C">
        <w:rPr>
          <w:sz w:val="22"/>
        </w:rPr>
        <w:t xml:space="preserve">2. </w:t>
      </w:r>
      <w:proofErr w:type="spellStart"/>
      <w:r w:rsidR="00C4324C">
        <w:rPr>
          <w:sz w:val="22"/>
        </w:rPr>
        <w:t>Mojžíšova</w:t>
      </w:r>
      <w:proofErr w:type="spellEnd"/>
      <w:r w:rsidR="00C4324C" w:rsidRPr="00357AE7">
        <w:rPr>
          <w:sz w:val="22"/>
        </w:rPr>
        <w:t xml:space="preserve"> </w:t>
      </w:r>
      <w:r w:rsidRPr="00357AE7">
        <w:rPr>
          <w:sz w:val="22"/>
        </w:rPr>
        <w:t xml:space="preserve">Ex 1,5). </w:t>
      </w:r>
      <w:proofErr w:type="spellStart"/>
      <w:r w:rsidRPr="00357AE7">
        <w:rPr>
          <w:sz w:val="22"/>
        </w:rPr>
        <w:t>Jak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šel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čas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stali</w:t>
      </w:r>
      <w:proofErr w:type="spellEnd"/>
      <w:r w:rsidRPr="00357AE7">
        <w:rPr>
          <w:sz w:val="22"/>
        </w:rPr>
        <w:t xml:space="preserve"> se </w:t>
      </w:r>
      <w:proofErr w:type="spellStart"/>
      <w:r w:rsidRPr="00357AE7">
        <w:rPr>
          <w:sz w:val="22"/>
        </w:rPr>
        <w:t>lidem</w:t>
      </w:r>
      <w:proofErr w:type="spellEnd"/>
      <w:r w:rsidRPr="00357AE7">
        <w:rPr>
          <w:sz w:val="22"/>
        </w:rPr>
        <w:t xml:space="preserve"> s </w:t>
      </w:r>
      <w:proofErr w:type="spellStart"/>
      <w:r w:rsidRPr="00357AE7">
        <w:rPr>
          <w:sz w:val="22"/>
        </w:rPr>
        <w:t>armádou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asi</w:t>
      </w:r>
      <w:proofErr w:type="spellEnd"/>
      <w:r w:rsidRPr="00357AE7">
        <w:rPr>
          <w:sz w:val="22"/>
        </w:rPr>
        <w:t xml:space="preserve"> 600 000 </w:t>
      </w:r>
      <w:proofErr w:type="spellStart"/>
      <w:r w:rsidRPr="00357AE7">
        <w:rPr>
          <w:sz w:val="22"/>
        </w:rPr>
        <w:t>bojovníků</w:t>
      </w:r>
      <w:proofErr w:type="spellEnd"/>
      <w:r w:rsidRPr="00357AE7">
        <w:rPr>
          <w:sz w:val="22"/>
        </w:rPr>
        <w:t xml:space="preserve"> (</w:t>
      </w:r>
      <w:r w:rsidR="00C4324C">
        <w:rPr>
          <w:sz w:val="22"/>
        </w:rPr>
        <w:t xml:space="preserve">2. </w:t>
      </w:r>
      <w:proofErr w:type="spellStart"/>
      <w:r w:rsidR="00C4324C">
        <w:rPr>
          <w:sz w:val="22"/>
        </w:rPr>
        <w:t>Mojžíšova</w:t>
      </w:r>
      <w:proofErr w:type="spellEnd"/>
      <w:r w:rsidRPr="00357AE7">
        <w:rPr>
          <w:sz w:val="22"/>
        </w:rPr>
        <w:t xml:space="preserve"> 12</w:t>
      </w:r>
      <w:r w:rsidR="00C4324C">
        <w:rPr>
          <w:sz w:val="22"/>
        </w:rPr>
        <w:t>,</w:t>
      </w:r>
      <w:r w:rsidRPr="00357AE7">
        <w:rPr>
          <w:sz w:val="22"/>
        </w:rPr>
        <w:t>37).</w:t>
      </w:r>
    </w:p>
    <w:p w14:paraId="568C61C3" w14:textId="3D6B936E" w:rsidR="00A46B18" w:rsidRPr="00357AE7" w:rsidRDefault="00A46B18" w:rsidP="00A46B18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357AE7">
        <w:rPr>
          <w:sz w:val="22"/>
        </w:rPr>
        <w:t>Jákobův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syn</w:t>
      </w:r>
      <w:proofErr w:type="spellEnd"/>
      <w:r w:rsidRPr="00357AE7">
        <w:rPr>
          <w:sz w:val="22"/>
        </w:rPr>
        <w:t xml:space="preserve"> Josef </w:t>
      </w:r>
      <w:proofErr w:type="spellStart"/>
      <w:r w:rsidRPr="00357AE7">
        <w:rPr>
          <w:sz w:val="22"/>
        </w:rPr>
        <w:t>byl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duchovním</w:t>
      </w:r>
      <w:proofErr w:type="spellEnd"/>
      <w:r w:rsidRPr="00357AE7">
        <w:rPr>
          <w:sz w:val="22"/>
        </w:rPr>
        <w:t xml:space="preserve"> faraona </w:t>
      </w:r>
      <w:proofErr w:type="spellStart"/>
      <w:r w:rsidRPr="00357AE7">
        <w:rPr>
          <w:sz w:val="22"/>
        </w:rPr>
        <w:t>ze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sedmnácté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dynastie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původem</w:t>
      </w:r>
      <w:proofErr w:type="spellEnd"/>
      <w:r w:rsidRPr="00357AE7">
        <w:rPr>
          <w:sz w:val="22"/>
        </w:rPr>
        <w:t xml:space="preserve"> z </w:t>
      </w:r>
      <w:proofErr w:type="spellStart"/>
      <w:r w:rsidRPr="00357AE7">
        <w:rPr>
          <w:sz w:val="22"/>
        </w:rPr>
        <w:t>Hykso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nikoli</w:t>
      </w:r>
      <w:proofErr w:type="spellEnd"/>
      <w:r w:rsidRPr="00357AE7">
        <w:rPr>
          <w:sz w:val="22"/>
        </w:rPr>
        <w:t xml:space="preserve"> z </w:t>
      </w:r>
      <w:proofErr w:type="spellStart"/>
      <w:r w:rsidRPr="00357AE7">
        <w:rPr>
          <w:sz w:val="22"/>
        </w:rPr>
        <w:t>Egypta</w:t>
      </w:r>
      <w:proofErr w:type="spellEnd"/>
      <w:r w:rsidRPr="00357AE7">
        <w:rPr>
          <w:sz w:val="22"/>
        </w:rPr>
        <w:t xml:space="preserve">. </w:t>
      </w:r>
      <w:proofErr w:type="spellStart"/>
      <w:r w:rsidRPr="00357AE7">
        <w:rPr>
          <w:sz w:val="22"/>
        </w:rPr>
        <w:t>Když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byli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Hyksósové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poraženi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začala</w:t>
      </w:r>
      <w:proofErr w:type="spellEnd"/>
      <w:r w:rsidRPr="00357AE7">
        <w:rPr>
          <w:sz w:val="22"/>
        </w:rPr>
        <w:t xml:space="preserve"> v </w:t>
      </w:r>
      <w:proofErr w:type="spellStart"/>
      <w:r w:rsidRPr="00357AE7">
        <w:rPr>
          <w:sz w:val="22"/>
        </w:rPr>
        <w:t>Egyptě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nová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dynastie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která</w:t>
      </w:r>
      <w:proofErr w:type="spellEnd"/>
      <w:r w:rsidRPr="00357AE7">
        <w:rPr>
          <w:sz w:val="22"/>
        </w:rPr>
        <w:t xml:space="preserve"> "</w:t>
      </w:r>
      <w:proofErr w:type="spellStart"/>
      <w:r w:rsidRPr="00357AE7">
        <w:rPr>
          <w:sz w:val="22"/>
        </w:rPr>
        <w:t>neznala</w:t>
      </w:r>
      <w:proofErr w:type="spellEnd"/>
      <w:r w:rsidRPr="00357AE7">
        <w:rPr>
          <w:sz w:val="22"/>
        </w:rPr>
        <w:t xml:space="preserve"> Josefa" </w:t>
      </w:r>
      <w:r w:rsidR="00C4324C">
        <w:rPr>
          <w:sz w:val="22"/>
        </w:rPr>
        <w:t xml:space="preserve">                                                     </w:t>
      </w:r>
      <w:proofErr w:type="gramStart"/>
      <w:r w:rsidR="00C4324C">
        <w:rPr>
          <w:sz w:val="22"/>
        </w:rPr>
        <w:t xml:space="preserve">   </w:t>
      </w:r>
      <w:r w:rsidRPr="00357AE7">
        <w:rPr>
          <w:sz w:val="22"/>
        </w:rPr>
        <w:t>(</w:t>
      </w:r>
      <w:proofErr w:type="gramEnd"/>
      <w:r w:rsidR="00C4324C">
        <w:rPr>
          <w:sz w:val="22"/>
        </w:rPr>
        <w:t xml:space="preserve">2. </w:t>
      </w:r>
      <w:proofErr w:type="spellStart"/>
      <w:r w:rsidR="00C4324C">
        <w:rPr>
          <w:sz w:val="22"/>
        </w:rPr>
        <w:t>Mojžíšova</w:t>
      </w:r>
      <w:proofErr w:type="spellEnd"/>
      <w:r w:rsidRPr="00357AE7">
        <w:rPr>
          <w:sz w:val="22"/>
        </w:rPr>
        <w:t xml:space="preserve"> 1</w:t>
      </w:r>
      <w:r w:rsidR="00C4324C">
        <w:rPr>
          <w:sz w:val="22"/>
        </w:rPr>
        <w:t>,</w:t>
      </w:r>
      <w:r w:rsidRPr="00357AE7">
        <w:rPr>
          <w:sz w:val="22"/>
        </w:rPr>
        <w:t>7</w:t>
      </w:r>
      <w:r w:rsidR="00C4324C">
        <w:rPr>
          <w:sz w:val="22"/>
        </w:rPr>
        <w:t>.</w:t>
      </w:r>
      <w:r w:rsidRPr="00357AE7">
        <w:rPr>
          <w:sz w:val="22"/>
        </w:rPr>
        <w:t>8).</w:t>
      </w:r>
    </w:p>
    <w:p w14:paraId="74E79E43" w14:textId="5560AD57" w:rsidR="00A46B18" w:rsidRPr="00C16F3B" w:rsidRDefault="00A46B18" w:rsidP="00A46B18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357AE7">
        <w:rPr>
          <w:sz w:val="22"/>
        </w:rPr>
        <w:t>To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přivedlo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Izrael</w:t>
      </w:r>
      <w:proofErr w:type="spellEnd"/>
      <w:r w:rsidRPr="00357AE7">
        <w:rPr>
          <w:sz w:val="22"/>
        </w:rPr>
        <w:t xml:space="preserve"> do </w:t>
      </w:r>
      <w:proofErr w:type="spellStart"/>
      <w:r w:rsidRPr="00357AE7">
        <w:rPr>
          <w:sz w:val="22"/>
        </w:rPr>
        <w:t>tísnivé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situace</w:t>
      </w:r>
      <w:proofErr w:type="spellEnd"/>
      <w:r w:rsidRPr="00357AE7">
        <w:rPr>
          <w:sz w:val="22"/>
        </w:rPr>
        <w:t xml:space="preserve"> (</w:t>
      </w:r>
      <w:r w:rsidR="00C4324C">
        <w:rPr>
          <w:sz w:val="22"/>
        </w:rPr>
        <w:t xml:space="preserve">2. </w:t>
      </w:r>
      <w:proofErr w:type="spellStart"/>
      <w:r w:rsidR="00C4324C">
        <w:rPr>
          <w:sz w:val="22"/>
        </w:rPr>
        <w:t>Mojžíšova</w:t>
      </w:r>
      <w:proofErr w:type="spellEnd"/>
      <w:r w:rsidRPr="00357AE7">
        <w:rPr>
          <w:sz w:val="22"/>
        </w:rPr>
        <w:t xml:space="preserve"> 1</w:t>
      </w:r>
      <w:r w:rsidR="00C4324C">
        <w:rPr>
          <w:sz w:val="22"/>
        </w:rPr>
        <w:t>,</w:t>
      </w:r>
      <w:r w:rsidRPr="00357AE7">
        <w:rPr>
          <w:sz w:val="22"/>
        </w:rPr>
        <w:t xml:space="preserve">9-14). </w:t>
      </w:r>
      <w:proofErr w:type="spellStart"/>
      <w:r w:rsidRPr="00357AE7">
        <w:rPr>
          <w:sz w:val="22"/>
        </w:rPr>
        <w:t>Na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konci</w:t>
      </w:r>
      <w:proofErr w:type="spellEnd"/>
      <w:r w:rsidR="00C4324C">
        <w:rPr>
          <w:sz w:val="22"/>
        </w:rPr>
        <w:t xml:space="preserve"> </w:t>
      </w:r>
      <w:proofErr w:type="spellStart"/>
      <w:r w:rsidR="00C4324C">
        <w:rPr>
          <w:sz w:val="22"/>
        </w:rPr>
        <w:t>druhé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knihy</w:t>
      </w:r>
      <w:proofErr w:type="spellEnd"/>
      <w:r w:rsidRPr="00357AE7">
        <w:rPr>
          <w:sz w:val="22"/>
        </w:rPr>
        <w:t xml:space="preserve"> </w:t>
      </w:r>
      <w:proofErr w:type="spellStart"/>
      <w:r w:rsidR="00C4324C">
        <w:rPr>
          <w:sz w:val="22"/>
        </w:rPr>
        <w:t>Mojžíšovy</w:t>
      </w:r>
      <w:proofErr w:type="spellEnd"/>
      <w:r w:rsidRPr="00357AE7">
        <w:rPr>
          <w:sz w:val="22"/>
        </w:rPr>
        <w:t xml:space="preserve"> se </w:t>
      </w:r>
      <w:proofErr w:type="spellStart"/>
      <w:r w:rsidRPr="00357AE7">
        <w:rPr>
          <w:sz w:val="22"/>
        </w:rPr>
        <w:t>však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situace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zcela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změní</w:t>
      </w:r>
      <w:proofErr w:type="spellEnd"/>
      <w:r w:rsidRPr="00357AE7">
        <w:rPr>
          <w:sz w:val="22"/>
        </w:rPr>
        <w:t xml:space="preserve">: </w:t>
      </w:r>
      <w:proofErr w:type="spellStart"/>
      <w:r w:rsidRPr="00357AE7">
        <w:rPr>
          <w:sz w:val="22"/>
        </w:rPr>
        <w:t>Izrael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uctívá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svobodně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přímo</w:t>
      </w:r>
      <w:proofErr w:type="spellEnd"/>
      <w:r w:rsidRPr="00357AE7">
        <w:rPr>
          <w:sz w:val="22"/>
        </w:rPr>
        <w:t xml:space="preserve"> v </w:t>
      </w:r>
      <w:proofErr w:type="spellStart"/>
      <w:r w:rsidRPr="00357AE7">
        <w:rPr>
          <w:sz w:val="22"/>
        </w:rPr>
        <w:t>Boží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přítomnosti</w:t>
      </w:r>
      <w:proofErr w:type="spellEnd"/>
      <w:r w:rsidRPr="00357AE7">
        <w:rPr>
          <w:sz w:val="22"/>
        </w:rPr>
        <w:t xml:space="preserve"> (</w:t>
      </w:r>
      <w:r w:rsidR="00C4324C">
        <w:rPr>
          <w:sz w:val="22"/>
        </w:rPr>
        <w:t xml:space="preserve">2. </w:t>
      </w:r>
      <w:proofErr w:type="spellStart"/>
      <w:r w:rsidR="00C4324C">
        <w:rPr>
          <w:sz w:val="22"/>
        </w:rPr>
        <w:t>Mojžíšova</w:t>
      </w:r>
      <w:proofErr w:type="spellEnd"/>
      <w:r w:rsidRPr="00357AE7">
        <w:rPr>
          <w:sz w:val="22"/>
        </w:rPr>
        <w:t xml:space="preserve"> 40,38). </w:t>
      </w:r>
      <w:proofErr w:type="spellStart"/>
      <w:r w:rsidRPr="00357AE7">
        <w:rPr>
          <w:sz w:val="22"/>
        </w:rPr>
        <w:t>Učení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knihy</w:t>
      </w:r>
      <w:proofErr w:type="spellEnd"/>
      <w:r w:rsidRPr="00357AE7">
        <w:rPr>
          <w:sz w:val="22"/>
        </w:rPr>
        <w:t xml:space="preserve"> je </w:t>
      </w:r>
      <w:proofErr w:type="spellStart"/>
      <w:r w:rsidRPr="00357AE7">
        <w:rPr>
          <w:sz w:val="22"/>
        </w:rPr>
        <w:t>jasné</w:t>
      </w:r>
      <w:proofErr w:type="spellEnd"/>
      <w:r w:rsidRPr="00357AE7">
        <w:rPr>
          <w:sz w:val="22"/>
        </w:rPr>
        <w:t xml:space="preserve">: </w:t>
      </w:r>
      <w:proofErr w:type="spellStart"/>
      <w:r w:rsidRPr="00357AE7">
        <w:rPr>
          <w:sz w:val="22"/>
        </w:rPr>
        <w:t>Bůh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kontrolu</w:t>
      </w:r>
      <w:proofErr w:type="spellEnd"/>
      <w:r w:rsidRPr="00357AE7">
        <w:rPr>
          <w:sz w:val="22"/>
        </w:rPr>
        <w:t xml:space="preserve">; </w:t>
      </w:r>
      <w:proofErr w:type="spellStart"/>
      <w:r w:rsidRPr="00357AE7">
        <w:rPr>
          <w:sz w:val="22"/>
        </w:rPr>
        <w:t>On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nás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zachrání</w:t>
      </w:r>
      <w:proofErr w:type="spellEnd"/>
      <w:r w:rsidRPr="00357AE7">
        <w:rPr>
          <w:sz w:val="22"/>
        </w:rPr>
        <w:t xml:space="preserve">, i </w:t>
      </w:r>
      <w:proofErr w:type="spellStart"/>
      <w:r w:rsidRPr="00357AE7">
        <w:rPr>
          <w:sz w:val="22"/>
        </w:rPr>
        <w:t>když</w:t>
      </w:r>
      <w:proofErr w:type="spellEnd"/>
      <w:r w:rsidRPr="00357AE7">
        <w:rPr>
          <w:sz w:val="22"/>
        </w:rPr>
        <w:t xml:space="preserve"> se </w:t>
      </w:r>
      <w:proofErr w:type="spellStart"/>
      <w:r w:rsidRPr="00357AE7">
        <w:rPr>
          <w:sz w:val="22"/>
        </w:rPr>
        <w:t>to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okolnosti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zdají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nemožné</w:t>
      </w:r>
      <w:proofErr w:type="spellEnd"/>
      <w:r w:rsidRPr="00357AE7">
        <w:rPr>
          <w:sz w:val="22"/>
        </w:rPr>
        <w:t>.</w:t>
      </w:r>
    </w:p>
    <w:p w14:paraId="35C28699" w14:textId="4F7B3280" w:rsidR="00C16F3B" w:rsidRPr="00357AE7" w:rsidRDefault="00C16F3B" w:rsidP="00C16F3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C16F3B">
        <w:rPr>
          <w:b/>
          <w:bCs/>
          <w:sz w:val="22"/>
        </w:rPr>
        <w:t>Od</w:t>
      </w:r>
      <w:proofErr w:type="spellEnd"/>
      <w:r w:rsidRPr="00C16F3B">
        <w:rPr>
          <w:b/>
          <w:bCs/>
          <w:sz w:val="22"/>
        </w:rPr>
        <w:t xml:space="preserve"> </w:t>
      </w:r>
      <w:proofErr w:type="spellStart"/>
      <w:r w:rsidRPr="00C16F3B">
        <w:rPr>
          <w:b/>
          <w:bCs/>
          <w:sz w:val="22"/>
        </w:rPr>
        <w:t>Abrahama</w:t>
      </w:r>
      <w:proofErr w:type="spellEnd"/>
      <w:r w:rsidRPr="00C16F3B">
        <w:rPr>
          <w:b/>
          <w:bCs/>
          <w:sz w:val="22"/>
        </w:rPr>
        <w:t xml:space="preserve"> k </w:t>
      </w:r>
      <w:proofErr w:type="spellStart"/>
      <w:r w:rsidRPr="00C16F3B">
        <w:rPr>
          <w:b/>
          <w:bCs/>
          <w:sz w:val="22"/>
        </w:rPr>
        <w:t>Mojžíšovi</w:t>
      </w:r>
      <w:proofErr w:type="spellEnd"/>
      <w:r w:rsidRPr="00C16F3B">
        <w:rPr>
          <w:b/>
          <w:bCs/>
          <w:sz w:val="22"/>
        </w:rPr>
        <w:t xml:space="preserve"> </w:t>
      </w:r>
      <w:proofErr w:type="gramStart"/>
      <w:r w:rsidRPr="00C16F3B">
        <w:rPr>
          <w:b/>
          <w:bCs/>
          <w:sz w:val="22"/>
        </w:rPr>
        <w:t>(</w:t>
      </w:r>
      <w:r w:rsidR="00C4324C">
        <w:rPr>
          <w:b/>
          <w:bCs/>
          <w:sz w:val="22"/>
        </w:rPr>
        <w:t>,</w:t>
      </w:r>
      <w:r w:rsidR="00C4324C">
        <w:rPr>
          <w:sz w:val="22"/>
        </w:rPr>
        <w:t>.</w:t>
      </w:r>
      <w:proofErr w:type="gramEnd"/>
      <w:r w:rsidR="00C4324C">
        <w:rPr>
          <w:sz w:val="22"/>
        </w:rPr>
        <w:t xml:space="preserve"> </w:t>
      </w:r>
      <w:proofErr w:type="spellStart"/>
      <w:r w:rsidR="00C4324C">
        <w:rPr>
          <w:sz w:val="22"/>
        </w:rPr>
        <w:t>Mojžíšova</w:t>
      </w:r>
      <w:proofErr w:type="spellEnd"/>
      <w:r w:rsidRPr="00C16F3B">
        <w:rPr>
          <w:b/>
          <w:bCs/>
          <w:sz w:val="22"/>
        </w:rPr>
        <w:t xml:space="preserve"> 15</w:t>
      </w:r>
      <w:r w:rsidR="00C4324C">
        <w:rPr>
          <w:b/>
          <w:bCs/>
          <w:sz w:val="22"/>
        </w:rPr>
        <w:t>,</w:t>
      </w:r>
      <w:r w:rsidRPr="00C16F3B">
        <w:rPr>
          <w:b/>
          <w:bCs/>
          <w:sz w:val="22"/>
        </w:rPr>
        <w:t xml:space="preserve">13; </w:t>
      </w:r>
      <w:r w:rsidR="00C4324C">
        <w:rPr>
          <w:b/>
          <w:bCs/>
          <w:sz w:val="22"/>
        </w:rPr>
        <w:t xml:space="preserve">2. </w:t>
      </w:r>
      <w:proofErr w:type="spellStart"/>
      <w:r w:rsidRPr="00C16F3B">
        <w:rPr>
          <w:b/>
          <w:bCs/>
          <w:sz w:val="22"/>
        </w:rPr>
        <w:t>Mojžíšova</w:t>
      </w:r>
      <w:proofErr w:type="spellEnd"/>
      <w:r w:rsidRPr="00C16F3B">
        <w:rPr>
          <w:b/>
          <w:bCs/>
          <w:sz w:val="22"/>
        </w:rPr>
        <w:t xml:space="preserve"> 1</w:t>
      </w:r>
      <w:r w:rsidR="00C4324C">
        <w:rPr>
          <w:b/>
          <w:bCs/>
          <w:sz w:val="22"/>
        </w:rPr>
        <w:t>,</w:t>
      </w:r>
      <w:r w:rsidRPr="00C16F3B">
        <w:rPr>
          <w:b/>
          <w:bCs/>
          <w:sz w:val="22"/>
        </w:rPr>
        <w:t>8)</w:t>
      </w:r>
    </w:p>
    <w:p w14:paraId="5BC2DDAC" w14:textId="4E9B5A7E" w:rsidR="00500D7B" w:rsidRPr="00357AE7" w:rsidRDefault="00500D7B" w:rsidP="003B55E6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357AE7">
        <w:rPr>
          <w:sz w:val="22"/>
        </w:rPr>
        <w:t>Bůh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slíbil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Abrahamovi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že</w:t>
      </w:r>
      <w:proofErr w:type="spellEnd"/>
      <w:r w:rsidRPr="00357AE7">
        <w:rPr>
          <w:sz w:val="22"/>
        </w:rPr>
        <w:t xml:space="preserve"> mu </w:t>
      </w:r>
      <w:proofErr w:type="spellStart"/>
      <w:r w:rsidRPr="00357AE7">
        <w:rPr>
          <w:sz w:val="22"/>
        </w:rPr>
        <w:t>dá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zemi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Kanaán</w:t>
      </w:r>
      <w:proofErr w:type="spellEnd"/>
      <w:r w:rsidRPr="00357AE7">
        <w:rPr>
          <w:sz w:val="22"/>
        </w:rPr>
        <w:t xml:space="preserve">, ale </w:t>
      </w:r>
      <w:proofErr w:type="spellStart"/>
      <w:r w:rsidRPr="00357AE7">
        <w:rPr>
          <w:sz w:val="22"/>
        </w:rPr>
        <w:t>varoval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ho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před</w:t>
      </w:r>
      <w:proofErr w:type="spellEnd"/>
      <w:r w:rsidRPr="00357AE7">
        <w:rPr>
          <w:sz w:val="22"/>
        </w:rPr>
        <w:t xml:space="preserve"> 400letým </w:t>
      </w:r>
      <w:proofErr w:type="spellStart"/>
      <w:r w:rsidRPr="00357AE7">
        <w:rPr>
          <w:sz w:val="22"/>
        </w:rPr>
        <w:t>zpožděním</w:t>
      </w:r>
      <w:proofErr w:type="spellEnd"/>
      <w:r w:rsidRPr="00357AE7">
        <w:rPr>
          <w:sz w:val="22"/>
        </w:rPr>
        <w:t xml:space="preserve"> v </w:t>
      </w:r>
      <w:proofErr w:type="spellStart"/>
      <w:r w:rsidRPr="00357AE7">
        <w:rPr>
          <w:sz w:val="22"/>
        </w:rPr>
        <w:t>naplnění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tohoto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plánu</w:t>
      </w:r>
      <w:proofErr w:type="spellEnd"/>
      <w:r w:rsidRPr="00357AE7">
        <w:rPr>
          <w:sz w:val="22"/>
        </w:rPr>
        <w:t xml:space="preserve"> (</w:t>
      </w:r>
      <w:r w:rsidR="00C4324C">
        <w:rPr>
          <w:sz w:val="22"/>
        </w:rPr>
        <w:t xml:space="preserve">1. </w:t>
      </w:r>
      <w:proofErr w:type="spellStart"/>
      <w:r w:rsidR="00C4324C">
        <w:rPr>
          <w:sz w:val="22"/>
        </w:rPr>
        <w:t>Mojžíšova</w:t>
      </w:r>
      <w:proofErr w:type="spellEnd"/>
      <w:r w:rsidRPr="00357AE7">
        <w:rPr>
          <w:sz w:val="22"/>
        </w:rPr>
        <w:t xml:space="preserve"> 15,13-16). </w:t>
      </w:r>
      <w:proofErr w:type="spellStart"/>
      <w:r w:rsidRPr="00357AE7">
        <w:rPr>
          <w:sz w:val="22"/>
        </w:rPr>
        <w:t>Mojžíš</w:t>
      </w:r>
      <w:proofErr w:type="spellEnd"/>
      <w:r w:rsidRPr="00357AE7">
        <w:rPr>
          <w:sz w:val="22"/>
        </w:rPr>
        <w:t xml:space="preserve"> a Pavel </w:t>
      </w:r>
      <w:proofErr w:type="spellStart"/>
      <w:r w:rsidRPr="00357AE7">
        <w:rPr>
          <w:sz w:val="22"/>
        </w:rPr>
        <w:t>přidávají</w:t>
      </w:r>
      <w:proofErr w:type="spellEnd"/>
      <w:r w:rsidRPr="00357AE7">
        <w:rPr>
          <w:sz w:val="22"/>
        </w:rPr>
        <w:t xml:space="preserve"> k </w:t>
      </w:r>
      <w:proofErr w:type="spellStart"/>
      <w:r w:rsidRPr="00357AE7">
        <w:rPr>
          <w:sz w:val="22"/>
        </w:rPr>
        <w:t>tomuto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období</w:t>
      </w:r>
      <w:proofErr w:type="spellEnd"/>
      <w:r w:rsidRPr="00357AE7">
        <w:rPr>
          <w:sz w:val="22"/>
        </w:rPr>
        <w:t xml:space="preserve"> 30 </w:t>
      </w:r>
      <w:proofErr w:type="spellStart"/>
      <w:r w:rsidRPr="00357AE7">
        <w:rPr>
          <w:sz w:val="22"/>
        </w:rPr>
        <w:t>let</w:t>
      </w:r>
      <w:proofErr w:type="spellEnd"/>
      <w:r w:rsidRPr="00357AE7">
        <w:rPr>
          <w:sz w:val="22"/>
        </w:rPr>
        <w:t xml:space="preserve"> a </w:t>
      </w:r>
      <w:proofErr w:type="spellStart"/>
      <w:r w:rsidRPr="00357AE7">
        <w:rPr>
          <w:sz w:val="22"/>
        </w:rPr>
        <w:t>vracejí</w:t>
      </w:r>
      <w:proofErr w:type="spellEnd"/>
      <w:r w:rsidRPr="00357AE7">
        <w:rPr>
          <w:sz w:val="22"/>
        </w:rPr>
        <w:t xml:space="preserve"> se </w:t>
      </w:r>
      <w:r w:rsidR="00305E81">
        <w:rPr>
          <w:sz w:val="22"/>
        </w:rPr>
        <w:t xml:space="preserve">                        </w:t>
      </w:r>
      <w:r w:rsidRPr="00357AE7">
        <w:rPr>
          <w:sz w:val="22"/>
        </w:rPr>
        <w:t xml:space="preserve">k </w:t>
      </w:r>
      <w:proofErr w:type="spellStart"/>
      <w:r w:rsidRPr="00357AE7">
        <w:rPr>
          <w:sz w:val="22"/>
        </w:rPr>
        <w:t>povolání</w:t>
      </w:r>
      <w:proofErr w:type="spellEnd"/>
      <w:r w:rsidRPr="00357AE7">
        <w:rPr>
          <w:sz w:val="22"/>
        </w:rPr>
        <w:t xml:space="preserve"> v </w:t>
      </w:r>
      <w:proofErr w:type="spellStart"/>
      <w:r w:rsidRPr="00357AE7">
        <w:rPr>
          <w:sz w:val="22"/>
        </w:rPr>
        <w:t>Cháranu</w:t>
      </w:r>
      <w:proofErr w:type="spellEnd"/>
      <w:r w:rsidRPr="00357AE7">
        <w:rPr>
          <w:sz w:val="22"/>
        </w:rPr>
        <w:t xml:space="preserve"> (</w:t>
      </w:r>
      <w:r w:rsidR="00C4324C">
        <w:rPr>
          <w:sz w:val="22"/>
        </w:rPr>
        <w:t xml:space="preserve">2. </w:t>
      </w:r>
      <w:proofErr w:type="spellStart"/>
      <w:r w:rsidR="00C4324C">
        <w:rPr>
          <w:sz w:val="22"/>
        </w:rPr>
        <w:t>Mojžíšova</w:t>
      </w:r>
      <w:proofErr w:type="spellEnd"/>
      <w:r w:rsidRPr="00357AE7">
        <w:rPr>
          <w:sz w:val="22"/>
        </w:rPr>
        <w:t xml:space="preserve"> 12,40; </w:t>
      </w:r>
      <w:proofErr w:type="spellStart"/>
      <w:r w:rsidR="00C4324C">
        <w:rPr>
          <w:sz w:val="22"/>
        </w:rPr>
        <w:t>list</w:t>
      </w:r>
      <w:proofErr w:type="spellEnd"/>
      <w:r w:rsidR="00C4324C">
        <w:rPr>
          <w:sz w:val="22"/>
        </w:rPr>
        <w:t xml:space="preserve"> </w:t>
      </w:r>
      <w:proofErr w:type="spellStart"/>
      <w:r w:rsidRPr="00357AE7">
        <w:rPr>
          <w:sz w:val="22"/>
        </w:rPr>
        <w:t>Ga</w:t>
      </w:r>
      <w:r w:rsidR="00C4324C">
        <w:rPr>
          <w:sz w:val="22"/>
        </w:rPr>
        <w:t>latským</w:t>
      </w:r>
      <w:proofErr w:type="spellEnd"/>
      <w:r w:rsidRPr="00357AE7">
        <w:rPr>
          <w:sz w:val="22"/>
        </w:rPr>
        <w:t xml:space="preserve"> 3,17):</w:t>
      </w:r>
    </w:p>
    <w:p w14:paraId="44839199" w14:textId="77777777" w:rsidR="00500D7B" w:rsidRPr="00500D7B" w:rsidRDefault="00500D7B" w:rsidP="00500D7B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00D7B">
        <w:rPr>
          <w:sz w:val="22"/>
        </w:rPr>
        <w:t>Od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Abramova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povolání</w:t>
      </w:r>
      <w:proofErr w:type="spellEnd"/>
      <w:r w:rsidRPr="00500D7B">
        <w:rPr>
          <w:sz w:val="22"/>
        </w:rPr>
        <w:t xml:space="preserve"> v </w:t>
      </w:r>
      <w:proofErr w:type="spellStart"/>
      <w:r w:rsidRPr="00500D7B">
        <w:rPr>
          <w:sz w:val="22"/>
        </w:rPr>
        <w:t>Cháranu</w:t>
      </w:r>
      <w:proofErr w:type="spellEnd"/>
      <w:r w:rsidRPr="00500D7B">
        <w:rPr>
          <w:sz w:val="22"/>
        </w:rPr>
        <w:t xml:space="preserve"> do </w:t>
      </w:r>
      <w:proofErr w:type="spellStart"/>
      <w:r w:rsidRPr="00500D7B">
        <w:rPr>
          <w:sz w:val="22"/>
        </w:rPr>
        <w:t>Jákobova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příchodu</w:t>
      </w:r>
      <w:proofErr w:type="spellEnd"/>
      <w:r w:rsidRPr="00500D7B">
        <w:rPr>
          <w:sz w:val="22"/>
        </w:rPr>
        <w:t xml:space="preserve"> do </w:t>
      </w:r>
      <w:proofErr w:type="spellStart"/>
      <w:r w:rsidRPr="00500D7B">
        <w:rPr>
          <w:sz w:val="22"/>
        </w:rPr>
        <w:t>Egypta</w:t>
      </w:r>
      <w:proofErr w:type="spellEnd"/>
      <w:r w:rsidRPr="00500D7B">
        <w:rPr>
          <w:sz w:val="22"/>
        </w:rPr>
        <w:t xml:space="preserve">: 215 </w:t>
      </w:r>
      <w:proofErr w:type="spellStart"/>
      <w:r w:rsidRPr="00500D7B">
        <w:rPr>
          <w:sz w:val="22"/>
        </w:rPr>
        <w:t>let</w:t>
      </w:r>
      <w:proofErr w:type="spellEnd"/>
    </w:p>
    <w:p w14:paraId="1DD4F540" w14:textId="3534F025" w:rsidR="00500D7B" w:rsidRPr="00092C28" w:rsidRDefault="00500D7B" w:rsidP="00500D7B">
      <w:pPr>
        <w:pStyle w:val="Prrafodelista"/>
        <w:numPr>
          <w:ilvl w:val="2"/>
          <w:numId w:val="1"/>
        </w:numPr>
        <w:rPr>
          <w:sz w:val="22"/>
          <w:lang w:val="en-US"/>
        </w:rPr>
      </w:pPr>
      <w:r w:rsidRPr="00092C28">
        <w:rPr>
          <w:sz w:val="22"/>
          <w:lang w:val="en-US"/>
        </w:rPr>
        <w:t xml:space="preserve">Od Jákobova příchodu do Egypta do </w:t>
      </w:r>
      <w:r w:rsidR="00AF5853" w:rsidRPr="00092C28">
        <w:rPr>
          <w:sz w:val="22"/>
          <w:lang w:val="en-US"/>
        </w:rPr>
        <w:t>vyjití</w:t>
      </w:r>
      <w:r w:rsidRPr="00092C28">
        <w:rPr>
          <w:sz w:val="22"/>
          <w:lang w:val="en-US"/>
        </w:rPr>
        <w:t>: 215 let</w:t>
      </w:r>
    </w:p>
    <w:p w14:paraId="4A10DDDC" w14:textId="30DB11E4" w:rsidR="00500D7B" w:rsidRPr="00357AE7" w:rsidRDefault="00500D7B" w:rsidP="00500D7B">
      <w:pPr>
        <w:pStyle w:val="Prrafodelista"/>
        <w:numPr>
          <w:ilvl w:val="1"/>
          <w:numId w:val="1"/>
        </w:numPr>
        <w:rPr>
          <w:sz w:val="22"/>
        </w:rPr>
      </w:pPr>
      <w:proofErr w:type="gramStart"/>
      <w:r w:rsidRPr="00357AE7">
        <w:rPr>
          <w:sz w:val="22"/>
        </w:rPr>
        <w:t xml:space="preserve">A </w:t>
      </w:r>
      <w:proofErr w:type="spellStart"/>
      <w:r w:rsidRPr="00357AE7">
        <w:rPr>
          <w:sz w:val="22"/>
        </w:rPr>
        <w:t>jak</w:t>
      </w:r>
      <w:proofErr w:type="spellEnd"/>
      <w:r w:rsidRPr="00357AE7">
        <w:rPr>
          <w:sz w:val="22"/>
        </w:rPr>
        <w:t xml:space="preserve"> se </w:t>
      </w:r>
      <w:proofErr w:type="spellStart"/>
      <w:r w:rsidRPr="00357AE7">
        <w:rPr>
          <w:sz w:val="22"/>
        </w:rPr>
        <w:t>Jákob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dostal</w:t>
      </w:r>
      <w:proofErr w:type="spellEnd"/>
      <w:r w:rsidRPr="00357AE7">
        <w:rPr>
          <w:sz w:val="22"/>
        </w:rPr>
        <w:t xml:space="preserve"> do </w:t>
      </w:r>
      <w:proofErr w:type="spellStart"/>
      <w:r w:rsidRPr="00357AE7">
        <w:rPr>
          <w:sz w:val="22"/>
        </w:rPr>
        <w:t>Egypta</w:t>
      </w:r>
      <w:proofErr w:type="spellEnd"/>
      <w:r w:rsidRPr="00357AE7">
        <w:rPr>
          <w:sz w:val="22"/>
        </w:rPr>
        <w:t>?</w:t>
      </w:r>
      <w:proofErr w:type="gram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Naprosto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zázračným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způsobem</w:t>
      </w:r>
      <w:proofErr w:type="spellEnd"/>
      <w:r w:rsidRPr="00357AE7">
        <w:rPr>
          <w:sz w:val="22"/>
        </w:rPr>
        <w:t xml:space="preserve">. </w:t>
      </w:r>
      <w:proofErr w:type="spellStart"/>
      <w:r w:rsidRPr="00357AE7">
        <w:rPr>
          <w:sz w:val="22"/>
        </w:rPr>
        <w:t>Navzdory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bratrovražedným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pokusům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zabít</w:t>
      </w:r>
      <w:proofErr w:type="spellEnd"/>
      <w:r w:rsidRPr="00357AE7">
        <w:rPr>
          <w:sz w:val="22"/>
        </w:rPr>
        <w:t xml:space="preserve"> Josefa se </w:t>
      </w:r>
      <w:proofErr w:type="spellStart"/>
      <w:r w:rsidRPr="00357AE7">
        <w:rPr>
          <w:sz w:val="22"/>
        </w:rPr>
        <w:t>stal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ministerským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předsedou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Egypta</w:t>
      </w:r>
      <w:proofErr w:type="spellEnd"/>
      <w:r w:rsidRPr="00357AE7">
        <w:rPr>
          <w:sz w:val="22"/>
        </w:rPr>
        <w:t xml:space="preserve">. </w:t>
      </w:r>
      <w:proofErr w:type="spellStart"/>
      <w:r w:rsidRPr="00357AE7">
        <w:rPr>
          <w:sz w:val="22"/>
        </w:rPr>
        <w:t>Díky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svému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postavení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mohl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přivést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celou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svou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rodinu</w:t>
      </w:r>
      <w:proofErr w:type="spellEnd"/>
      <w:r w:rsidRPr="00357AE7">
        <w:rPr>
          <w:sz w:val="22"/>
        </w:rPr>
        <w:t>.</w:t>
      </w:r>
    </w:p>
    <w:p w14:paraId="65EDB066" w14:textId="2B67F3CC" w:rsidR="00500D7B" w:rsidRPr="00092C28" w:rsidRDefault="00500D7B" w:rsidP="00500D7B">
      <w:pPr>
        <w:pStyle w:val="Prrafodelista"/>
        <w:numPr>
          <w:ilvl w:val="1"/>
          <w:numId w:val="1"/>
        </w:numPr>
        <w:rPr>
          <w:sz w:val="22"/>
          <w:lang w:val="en-US"/>
        </w:rPr>
      </w:pPr>
      <w:r w:rsidRPr="00092C28">
        <w:rPr>
          <w:sz w:val="22"/>
          <w:lang w:val="en-US"/>
        </w:rPr>
        <w:t>Kdy se to všechno stalo? Neznáme přesná data, ale víme dost na to, abychom je vešli do známé historie (s daty také nepřesnými).</w:t>
      </w:r>
    </w:p>
    <w:p w14:paraId="2EA4A0E9" w14:textId="7458EFD6" w:rsidR="00500D7B" w:rsidRPr="00092C28" w:rsidRDefault="00500D7B" w:rsidP="00500D7B">
      <w:pPr>
        <w:pStyle w:val="Prrafodelista"/>
        <w:numPr>
          <w:ilvl w:val="1"/>
          <w:numId w:val="1"/>
        </w:numPr>
        <w:rPr>
          <w:sz w:val="22"/>
          <w:lang w:val="en-US"/>
        </w:rPr>
      </w:pPr>
      <w:r w:rsidRPr="00092C28">
        <w:rPr>
          <w:sz w:val="22"/>
          <w:lang w:val="en-US"/>
        </w:rPr>
        <w:t>1 Královská 6</w:t>
      </w:r>
      <w:r w:rsidR="006F6628" w:rsidRPr="00092C28">
        <w:rPr>
          <w:sz w:val="22"/>
          <w:lang w:val="en-US"/>
        </w:rPr>
        <w:t>,</w:t>
      </w:r>
      <w:r w:rsidRPr="00092C28">
        <w:rPr>
          <w:sz w:val="22"/>
          <w:lang w:val="en-US"/>
        </w:rPr>
        <w:t xml:space="preserve">1 říká, že </w:t>
      </w:r>
      <w:r w:rsidR="00AA798A" w:rsidRPr="00092C28">
        <w:rPr>
          <w:sz w:val="22"/>
          <w:lang w:val="en-US"/>
        </w:rPr>
        <w:t>k odchodu z Egypta došlo</w:t>
      </w:r>
      <w:r w:rsidRPr="00092C28">
        <w:rPr>
          <w:sz w:val="22"/>
          <w:lang w:val="en-US"/>
        </w:rPr>
        <w:t xml:space="preserve"> 480 let před </w:t>
      </w:r>
      <w:r w:rsidR="006F6628" w:rsidRPr="00092C28">
        <w:rPr>
          <w:sz w:val="22"/>
          <w:lang w:val="en-US"/>
        </w:rPr>
        <w:t>druhým</w:t>
      </w:r>
      <w:r w:rsidRPr="00092C28">
        <w:rPr>
          <w:sz w:val="22"/>
          <w:lang w:val="en-US"/>
        </w:rPr>
        <w:t xml:space="preserve"> rokem vlády Šalomouna. Pokud je toto datum přesné </w:t>
      </w:r>
      <w:proofErr w:type="gramStart"/>
      <w:r w:rsidRPr="00092C28">
        <w:rPr>
          <w:sz w:val="22"/>
          <w:lang w:val="en-US"/>
        </w:rPr>
        <w:t>a</w:t>
      </w:r>
      <w:proofErr w:type="gramEnd"/>
      <w:r w:rsidRPr="00092C28">
        <w:rPr>
          <w:sz w:val="22"/>
          <w:lang w:val="en-US"/>
        </w:rPr>
        <w:t xml:space="preserve"> inkluzivní, dostaneme se do roku 1445 př. n. l. Pokud to považujeme za "kulaté číslo" a vezmeme v úvahu smrt faraona, Exodus se odehrál v roce 1450 př. n. l. Na základě těchto údajů můžeme určit několik okamžiků v Mojžíšově životě.</w:t>
      </w:r>
    </w:p>
    <w:p w14:paraId="659CDF1B" w14:textId="0623CAA4" w:rsidR="00500D7B" w:rsidRPr="00500D7B" w:rsidRDefault="00500D7B" w:rsidP="00500D7B">
      <w:pPr>
        <w:pStyle w:val="Prrafodelista"/>
        <w:numPr>
          <w:ilvl w:val="2"/>
          <w:numId w:val="1"/>
        </w:numPr>
        <w:rPr>
          <w:sz w:val="22"/>
        </w:rPr>
      </w:pPr>
      <w:r w:rsidRPr="00092C28">
        <w:rPr>
          <w:b/>
          <w:bCs/>
          <w:sz w:val="22"/>
          <w:lang w:val="en-US"/>
        </w:rPr>
        <w:t>Ahmose I</w:t>
      </w:r>
      <w:r w:rsidRPr="00092C28">
        <w:rPr>
          <w:sz w:val="22"/>
          <w:lang w:val="en-US"/>
        </w:rPr>
        <w:t xml:space="preserve"> . (1575/1550). Poraz</w:t>
      </w:r>
      <w:r w:rsidR="00C04CC0" w:rsidRPr="00092C28">
        <w:rPr>
          <w:sz w:val="22"/>
          <w:lang w:val="en-US"/>
        </w:rPr>
        <w:t>il</w:t>
      </w:r>
      <w:r w:rsidRPr="00092C28">
        <w:rPr>
          <w:sz w:val="22"/>
          <w:lang w:val="en-US"/>
        </w:rPr>
        <w:t xml:space="preserve"> Hyksósy. Je faraonem, který "nepoznal Josefa" a zotročil Izrael </w:t>
      </w:r>
      <w:r w:rsidR="00D60A6C" w:rsidRPr="00092C28">
        <w:rPr>
          <w:sz w:val="22"/>
          <w:lang w:val="en-US"/>
        </w:rPr>
        <w:t xml:space="preserve">                </w:t>
      </w:r>
      <w:r w:rsidRPr="00092C28">
        <w:rPr>
          <w:sz w:val="22"/>
          <w:lang w:val="en-US"/>
        </w:rPr>
        <w:t>(</w:t>
      </w:r>
      <w:r w:rsidR="00D60A6C" w:rsidRPr="00092C28">
        <w:rPr>
          <w:sz w:val="22"/>
          <w:lang w:val="en-US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500D7B">
        <w:rPr>
          <w:sz w:val="22"/>
        </w:rPr>
        <w:t xml:space="preserve"> 1</w:t>
      </w:r>
      <w:r w:rsidR="00D60A6C">
        <w:rPr>
          <w:sz w:val="22"/>
        </w:rPr>
        <w:t>,</w:t>
      </w:r>
      <w:r w:rsidRPr="00500D7B">
        <w:rPr>
          <w:sz w:val="22"/>
        </w:rPr>
        <w:t>8-12)</w:t>
      </w:r>
    </w:p>
    <w:p w14:paraId="4E27F622" w14:textId="72864272" w:rsidR="00500D7B" w:rsidRPr="00500D7B" w:rsidRDefault="00500D7B" w:rsidP="00500D7B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00D7B">
        <w:rPr>
          <w:b/>
          <w:bCs/>
          <w:sz w:val="22"/>
        </w:rPr>
        <w:t>Amenhotep</w:t>
      </w:r>
      <w:proofErr w:type="spellEnd"/>
      <w:r w:rsidRPr="00500D7B">
        <w:rPr>
          <w:b/>
          <w:bCs/>
          <w:sz w:val="22"/>
        </w:rPr>
        <w:t xml:space="preserve"> </w:t>
      </w:r>
      <w:proofErr w:type="gramStart"/>
      <w:r w:rsidRPr="00500D7B">
        <w:rPr>
          <w:b/>
          <w:bCs/>
          <w:sz w:val="22"/>
        </w:rPr>
        <w:t>I</w:t>
      </w:r>
      <w:r w:rsidRPr="00500D7B">
        <w:rPr>
          <w:sz w:val="22"/>
        </w:rPr>
        <w:t xml:space="preserve"> .</w:t>
      </w:r>
      <w:proofErr w:type="gramEnd"/>
      <w:r w:rsidRPr="00500D7B">
        <w:rPr>
          <w:sz w:val="22"/>
        </w:rPr>
        <w:t xml:space="preserve"> (1550/1530). </w:t>
      </w:r>
      <w:proofErr w:type="spellStart"/>
      <w:r w:rsidRPr="00500D7B">
        <w:rPr>
          <w:sz w:val="22"/>
        </w:rPr>
        <w:t>Pokračoval</w:t>
      </w:r>
      <w:proofErr w:type="spellEnd"/>
      <w:r w:rsidRPr="00500D7B">
        <w:rPr>
          <w:sz w:val="22"/>
        </w:rPr>
        <w:t xml:space="preserve"> v </w:t>
      </w:r>
      <w:proofErr w:type="spellStart"/>
      <w:r w:rsidRPr="00500D7B">
        <w:rPr>
          <w:sz w:val="22"/>
        </w:rPr>
        <w:t>utlačování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Izraele</w:t>
      </w:r>
      <w:proofErr w:type="spellEnd"/>
      <w:r w:rsidRPr="00500D7B">
        <w:rPr>
          <w:sz w:val="22"/>
        </w:rPr>
        <w:t xml:space="preserve"> (</w:t>
      </w:r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500D7B">
        <w:rPr>
          <w:sz w:val="22"/>
        </w:rPr>
        <w:t xml:space="preserve"> 1</w:t>
      </w:r>
      <w:r w:rsidR="00D60A6C">
        <w:rPr>
          <w:sz w:val="22"/>
        </w:rPr>
        <w:t>,</w:t>
      </w:r>
      <w:r w:rsidRPr="00500D7B">
        <w:rPr>
          <w:sz w:val="22"/>
        </w:rPr>
        <w:t>13</w:t>
      </w:r>
      <w:r w:rsidR="00D60A6C">
        <w:rPr>
          <w:sz w:val="22"/>
        </w:rPr>
        <w:t>.</w:t>
      </w:r>
      <w:r w:rsidRPr="00500D7B">
        <w:rPr>
          <w:sz w:val="22"/>
        </w:rPr>
        <w:t>14)</w:t>
      </w:r>
    </w:p>
    <w:p w14:paraId="6E1A62B2" w14:textId="4BFBF6D1" w:rsidR="00500D7B" w:rsidRPr="00500D7B" w:rsidRDefault="00500D7B" w:rsidP="00500D7B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00D7B">
        <w:rPr>
          <w:b/>
          <w:bCs/>
          <w:sz w:val="22"/>
        </w:rPr>
        <w:t>Thutmose</w:t>
      </w:r>
      <w:proofErr w:type="spellEnd"/>
      <w:r w:rsidRPr="00500D7B">
        <w:rPr>
          <w:b/>
          <w:bCs/>
          <w:sz w:val="22"/>
        </w:rPr>
        <w:t xml:space="preserve"> </w:t>
      </w:r>
      <w:proofErr w:type="gramStart"/>
      <w:r w:rsidRPr="00500D7B">
        <w:rPr>
          <w:b/>
          <w:bCs/>
          <w:sz w:val="22"/>
        </w:rPr>
        <w:t>I</w:t>
      </w:r>
      <w:r w:rsidRPr="00500D7B">
        <w:rPr>
          <w:sz w:val="22"/>
        </w:rPr>
        <w:t xml:space="preserve"> .</w:t>
      </w:r>
      <w:proofErr w:type="gramEnd"/>
      <w:r w:rsidRPr="00500D7B">
        <w:rPr>
          <w:sz w:val="22"/>
        </w:rPr>
        <w:t xml:space="preserve"> (1530/1517). </w:t>
      </w:r>
      <w:proofErr w:type="spellStart"/>
      <w:r w:rsidRPr="00500D7B">
        <w:rPr>
          <w:sz w:val="22"/>
        </w:rPr>
        <w:t>Přikázal</w:t>
      </w:r>
      <w:proofErr w:type="spellEnd"/>
      <w:r w:rsidRPr="00500D7B">
        <w:rPr>
          <w:sz w:val="22"/>
        </w:rPr>
        <w:t xml:space="preserve">, </w:t>
      </w:r>
      <w:proofErr w:type="spellStart"/>
      <w:r w:rsidRPr="00500D7B">
        <w:rPr>
          <w:sz w:val="22"/>
        </w:rPr>
        <w:t>aby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byly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hebrejské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děti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zabity</w:t>
      </w:r>
      <w:proofErr w:type="spellEnd"/>
      <w:r w:rsidRPr="00500D7B">
        <w:rPr>
          <w:sz w:val="22"/>
        </w:rPr>
        <w:t xml:space="preserve"> (</w:t>
      </w:r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500D7B">
        <w:rPr>
          <w:sz w:val="22"/>
        </w:rPr>
        <w:t xml:space="preserve"> 1</w:t>
      </w:r>
      <w:r w:rsidR="00D60A6C">
        <w:rPr>
          <w:sz w:val="22"/>
        </w:rPr>
        <w:t>,</w:t>
      </w:r>
      <w:r w:rsidRPr="00500D7B">
        <w:rPr>
          <w:sz w:val="22"/>
        </w:rPr>
        <w:t>15-22)</w:t>
      </w:r>
    </w:p>
    <w:p w14:paraId="05493988" w14:textId="77777777" w:rsidR="00500D7B" w:rsidRPr="00500D7B" w:rsidRDefault="00500D7B" w:rsidP="00500D7B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00D7B">
        <w:rPr>
          <w:b/>
          <w:bCs/>
          <w:sz w:val="22"/>
        </w:rPr>
        <w:t>Mojžíš</w:t>
      </w:r>
      <w:proofErr w:type="spellEnd"/>
      <w:r w:rsidRPr="00500D7B">
        <w:rPr>
          <w:sz w:val="22"/>
        </w:rPr>
        <w:t xml:space="preserve"> (1530/1410). Je </w:t>
      </w:r>
      <w:proofErr w:type="spellStart"/>
      <w:r w:rsidRPr="00500D7B">
        <w:rPr>
          <w:sz w:val="22"/>
        </w:rPr>
        <w:t>adoptován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dcerou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Thutmose</w:t>
      </w:r>
      <w:proofErr w:type="spellEnd"/>
      <w:r w:rsidRPr="00500D7B">
        <w:rPr>
          <w:sz w:val="22"/>
        </w:rPr>
        <w:t xml:space="preserve"> I., </w:t>
      </w:r>
      <w:proofErr w:type="spellStart"/>
      <w:r w:rsidRPr="00500D7B">
        <w:rPr>
          <w:sz w:val="22"/>
        </w:rPr>
        <w:t>Hatšepsut</w:t>
      </w:r>
      <w:proofErr w:type="spellEnd"/>
    </w:p>
    <w:p w14:paraId="6530DB6A" w14:textId="77777777" w:rsidR="00500D7B" w:rsidRPr="00500D7B" w:rsidRDefault="00500D7B" w:rsidP="00500D7B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00D7B">
        <w:rPr>
          <w:b/>
          <w:bCs/>
          <w:sz w:val="22"/>
        </w:rPr>
        <w:t>Thutmose</w:t>
      </w:r>
      <w:proofErr w:type="spellEnd"/>
      <w:r w:rsidRPr="00500D7B">
        <w:rPr>
          <w:b/>
          <w:bCs/>
          <w:sz w:val="22"/>
        </w:rPr>
        <w:t xml:space="preserve"> </w:t>
      </w:r>
      <w:proofErr w:type="gramStart"/>
      <w:r w:rsidRPr="00500D7B">
        <w:rPr>
          <w:b/>
          <w:bCs/>
          <w:sz w:val="22"/>
        </w:rPr>
        <w:t>II</w:t>
      </w:r>
      <w:r w:rsidRPr="00500D7B">
        <w:rPr>
          <w:sz w:val="22"/>
        </w:rPr>
        <w:t xml:space="preserve"> .</w:t>
      </w:r>
      <w:proofErr w:type="gramEnd"/>
      <w:r w:rsidRPr="00500D7B">
        <w:rPr>
          <w:sz w:val="22"/>
        </w:rPr>
        <w:t xml:space="preserve"> (1517/?). </w:t>
      </w:r>
      <w:proofErr w:type="spellStart"/>
      <w:r w:rsidRPr="00500D7B">
        <w:rPr>
          <w:sz w:val="22"/>
        </w:rPr>
        <w:t>Za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jeho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vlády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Mojžíš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prchá</w:t>
      </w:r>
      <w:proofErr w:type="spellEnd"/>
      <w:r w:rsidRPr="00500D7B">
        <w:rPr>
          <w:sz w:val="22"/>
        </w:rPr>
        <w:t xml:space="preserve"> z </w:t>
      </w:r>
      <w:proofErr w:type="spellStart"/>
      <w:r w:rsidRPr="00500D7B">
        <w:rPr>
          <w:sz w:val="22"/>
        </w:rPr>
        <w:t>Egypta</w:t>
      </w:r>
      <w:proofErr w:type="spellEnd"/>
      <w:r w:rsidRPr="00500D7B">
        <w:rPr>
          <w:sz w:val="22"/>
        </w:rPr>
        <w:t xml:space="preserve"> (1490)</w:t>
      </w:r>
    </w:p>
    <w:p w14:paraId="1E5E5683" w14:textId="77777777" w:rsidR="00500D7B" w:rsidRPr="00500D7B" w:rsidRDefault="00500D7B" w:rsidP="00500D7B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00D7B">
        <w:rPr>
          <w:b/>
          <w:bCs/>
          <w:sz w:val="22"/>
        </w:rPr>
        <w:t>Hatšepsut</w:t>
      </w:r>
      <w:proofErr w:type="spellEnd"/>
      <w:r w:rsidRPr="00500D7B">
        <w:rPr>
          <w:b/>
          <w:bCs/>
          <w:sz w:val="22"/>
        </w:rPr>
        <w:t xml:space="preserve"> </w:t>
      </w:r>
      <w:proofErr w:type="gramStart"/>
      <w:r w:rsidRPr="00500D7B">
        <w:rPr>
          <w:sz w:val="22"/>
        </w:rPr>
        <w:t>(?/</w:t>
      </w:r>
      <w:proofErr w:type="gramEnd"/>
      <w:r w:rsidRPr="00500D7B">
        <w:rPr>
          <w:sz w:val="22"/>
        </w:rPr>
        <w:t xml:space="preserve">1479). </w:t>
      </w:r>
      <w:proofErr w:type="spellStart"/>
      <w:r w:rsidRPr="00500D7B">
        <w:rPr>
          <w:sz w:val="22"/>
        </w:rPr>
        <w:t>Umírá</w:t>
      </w:r>
      <w:proofErr w:type="spellEnd"/>
      <w:r w:rsidRPr="00500D7B">
        <w:rPr>
          <w:sz w:val="22"/>
        </w:rPr>
        <w:t xml:space="preserve"> </w:t>
      </w:r>
      <w:proofErr w:type="spellStart"/>
      <w:r w:rsidRPr="00500D7B">
        <w:rPr>
          <w:sz w:val="22"/>
        </w:rPr>
        <w:t>dříve</w:t>
      </w:r>
      <w:proofErr w:type="spellEnd"/>
      <w:r w:rsidRPr="00500D7B">
        <w:rPr>
          <w:sz w:val="22"/>
        </w:rPr>
        <w:t xml:space="preserve">, </w:t>
      </w:r>
      <w:proofErr w:type="spellStart"/>
      <w:r w:rsidRPr="00500D7B">
        <w:rPr>
          <w:sz w:val="22"/>
        </w:rPr>
        <w:t>než</w:t>
      </w:r>
      <w:proofErr w:type="spellEnd"/>
      <w:r w:rsidRPr="00500D7B">
        <w:rPr>
          <w:sz w:val="22"/>
        </w:rPr>
        <w:t xml:space="preserve"> se </w:t>
      </w:r>
      <w:proofErr w:type="spellStart"/>
      <w:r w:rsidRPr="00500D7B">
        <w:rPr>
          <w:sz w:val="22"/>
        </w:rPr>
        <w:t>jeho</w:t>
      </w:r>
      <w:proofErr w:type="spellEnd"/>
      <w:r w:rsidRPr="00500D7B">
        <w:rPr>
          <w:sz w:val="22"/>
        </w:rPr>
        <w:t xml:space="preserve"> "</w:t>
      </w:r>
      <w:proofErr w:type="spellStart"/>
      <w:r w:rsidRPr="00500D7B">
        <w:rPr>
          <w:sz w:val="22"/>
        </w:rPr>
        <w:t>syn</w:t>
      </w:r>
      <w:proofErr w:type="spellEnd"/>
      <w:r w:rsidRPr="00500D7B">
        <w:rPr>
          <w:sz w:val="22"/>
        </w:rPr>
        <w:t xml:space="preserve">" </w:t>
      </w:r>
      <w:proofErr w:type="spellStart"/>
      <w:r w:rsidRPr="00500D7B">
        <w:rPr>
          <w:sz w:val="22"/>
        </w:rPr>
        <w:t>vrátí</w:t>
      </w:r>
      <w:proofErr w:type="spellEnd"/>
      <w:r w:rsidRPr="00500D7B">
        <w:rPr>
          <w:sz w:val="22"/>
        </w:rPr>
        <w:t xml:space="preserve"> do </w:t>
      </w:r>
      <w:proofErr w:type="spellStart"/>
      <w:r w:rsidRPr="00500D7B">
        <w:rPr>
          <w:sz w:val="22"/>
        </w:rPr>
        <w:t>Egypta</w:t>
      </w:r>
      <w:proofErr w:type="spellEnd"/>
    </w:p>
    <w:p w14:paraId="2429B3BD" w14:textId="25E4A2C2" w:rsidR="00500D7B" w:rsidRPr="00092C28" w:rsidRDefault="00500D7B" w:rsidP="00500D7B">
      <w:pPr>
        <w:pStyle w:val="Prrafodelista"/>
        <w:numPr>
          <w:ilvl w:val="2"/>
          <w:numId w:val="1"/>
        </w:numPr>
        <w:rPr>
          <w:sz w:val="22"/>
          <w:lang w:val="en-US"/>
        </w:rPr>
      </w:pPr>
      <w:r w:rsidRPr="00092C28">
        <w:rPr>
          <w:b/>
          <w:bCs/>
          <w:sz w:val="22"/>
          <w:lang w:val="en-US"/>
        </w:rPr>
        <w:t>Thutmose III</w:t>
      </w:r>
      <w:r w:rsidRPr="00092C28">
        <w:rPr>
          <w:sz w:val="22"/>
          <w:lang w:val="en-US"/>
        </w:rPr>
        <w:t xml:space="preserve"> . (1479/1450). Faraon z </w:t>
      </w:r>
      <w:r w:rsidR="00D60A6C" w:rsidRPr="00092C28">
        <w:rPr>
          <w:sz w:val="22"/>
          <w:lang w:val="en-US"/>
        </w:rPr>
        <w:t>2. Kniky Mojžíšovy</w:t>
      </w:r>
      <w:r w:rsidRPr="00092C28">
        <w:rPr>
          <w:sz w:val="22"/>
          <w:lang w:val="en-US"/>
        </w:rPr>
        <w:t>. Jeho prvorozený syn měl "na starosti dobytek", ale nikdy nevládl, protože zemřel při desáté ráně.</w:t>
      </w:r>
    </w:p>
    <w:p w14:paraId="405859CF" w14:textId="6EE10C76" w:rsidR="00500D7B" w:rsidRPr="00092C28" w:rsidRDefault="00500D7B" w:rsidP="00500D7B">
      <w:pPr>
        <w:pStyle w:val="Prrafodelista"/>
        <w:numPr>
          <w:ilvl w:val="2"/>
          <w:numId w:val="1"/>
        </w:numPr>
        <w:rPr>
          <w:sz w:val="22"/>
          <w:lang w:val="en-US"/>
        </w:rPr>
      </w:pPr>
      <w:r w:rsidRPr="00092C28">
        <w:rPr>
          <w:b/>
          <w:bCs/>
          <w:sz w:val="22"/>
          <w:lang w:val="en-US"/>
        </w:rPr>
        <w:t>Amenhotep II</w:t>
      </w:r>
      <w:r w:rsidRPr="00092C28">
        <w:rPr>
          <w:sz w:val="22"/>
          <w:lang w:val="en-US"/>
        </w:rPr>
        <w:t xml:space="preserve"> . (1450/1424). Syn Thutmose III., ale ne jeho prvorozený</w:t>
      </w:r>
    </w:p>
    <w:p w14:paraId="02B2726E" w14:textId="632E26D1" w:rsidR="00C16F3B" w:rsidRPr="00357AE7" w:rsidRDefault="00C16F3B" w:rsidP="00C16F3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C16F3B">
        <w:rPr>
          <w:b/>
          <w:bCs/>
          <w:sz w:val="22"/>
        </w:rPr>
        <w:t>Vítězství</w:t>
      </w:r>
      <w:proofErr w:type="spellEnd"/>
      <w:r w:rsidRPr="00C16F3B">
        <w:rPr>
          <w:b/>
          <w:bCs/>
          <w:sz w:val="22"/>
        </w:rPr>
        <w:t xml:space="preserve"> </w:t>
      </w:r>
      <w:proofErr w:type="spellStart"/>
      <w:r w:rsidRPr="00C16F3B">
        <w:rPr>
          <w:b/>
          <w:bCs/>
          <w:sz w:val="22"/>
        </w:rPr>
        <w:t>věrnosti</w:t>
      </w:r>
      <w:proofErr w:type="spellEnd"/>
      <w:r w:rsidRPr="00C16F3B">
        <w:rPr>
          <w:b/>
          <w:bCs/>
          <w:sz w:val="22"/>
        </w:rPr>
        <w:t xml:space="preserve"> (</w:t>
      </w:r>
      <w:r w:rsidR="00D60A6C">
        <w:rPr>
          <w:b/>
          <w:bCs/>
          <w:sz w:val="22"/>
        </w:rPr>
        <w:t>2</w:t>
      </w:r>
      <w:r w:rsidR="00D60A6C">
        <w:rPr>
          <w:sz w:val="22"/>
        </w:rPr>
        <w:t xml:space="preserve">. </w:t>
      </w:r>
      <w:proofErr w:type="spellStart"/>
      <w:r w:rsidR="00D60A6C">
        <w:rPr>
          <w:sz w:val="22"/>
        </w:rPr>
        <w:t>Mojžíšova</w:t>
      </w:r>
      <w:proofErr w:type="spellEnd"/>
      <w:r w:rsidRPr="00C16F3B">
        <w:rPr>
          <w:b/>
          <w:bCs/>
          <w:sz w:val="22"/>
        </w:rPr>
        <w:t xml:space="preserve"> 1</w:t>
      </w:r>
      <w:r w:rsidR="00D60A6C">
        <w:rPr>
          <w:b/>
          <w:bCs/>
          <w:sz w:val="22"/>
        </w:rPr>
        <w:t>,</w:t>
      </w:r>
      <w:r w:rsidRPr="00C16F3B">
        <w:rPr>
          <w:b/>
          <w:bCs/>
          <w:sz w:val="22"/>
        </w:rPr>
        <w:t>15-22)</w:t>
      </w:r>
      <w:r w:rsidR="00DA2965" w:rsidRPr="00357AE7">
        <w:rPr>
          <w:b/>
          <w:bCs/>
          <w:sz w:val="22"/>
        </w:rPr>
        <w:tab/>
      </w:r>
    </w:p>
    <w:p w14:paraId="258E2FDE" w14:textId="0B2EE51E" w:rsidR="00DA2965" w:rsidRPr="00357AE7" w:rsidRDefault="00DA2965" w:rsidP="00DA2965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357AE7">
        <w:rPr>
          <w:sz w:val="22"/>
        </w:rPr>
        <w:t>Egyptská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osmnáctá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dynastie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nenáviděla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cizince</w:t>
      </w:r>
      <w:proofErr w:type="spellEnd"/>
      <w:r w:rsidRPr="00357AE7">
        <w:rPr>
          <w:sz w:val="22"/>
        </w:rPr>
        <w:t xml:space="preserve">. </w:t>
      </w:r>
      <w:proofErr w:type="spellStart"/>
      <w:r w:rsidRPr="00357AE7">
        <w:rPr>
          <w:sz w:val="22"/>
        </w:rPr>
        <w:t>Navíc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byli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Izraelité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dostatečně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početní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aby</w:t>
      </w:r>
      <w:proofErr w:type="spellEnd"/>
      <w:r w:rsidRPr="00357AE7">
        <w:rPr>
          <w:sz w:val="22"/>
        </w:rPr>
        <w:t xml:space="preserve"> se </w:t>
      </w:r>
      <w:proofErr w:type="spellStart"/>
      <w:r w:rsidRPr="00357AE7">
        <w:rPr>
          <w:sz w:val="22"/>
        </w:rPr>
        <w:t>vzbouřili</w:t>
      </w:r>
      <w:proofErr w:type="spellEnd"/>
      <w:r w:rsidRPr="00357AE7">
        <w:rPr>
          <w:sz w:val="22"/>
        </w:rPr>
        <w:t xml:space="preserve"> (</w:t>
      </w:r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357AE7">
        <w:rPr>
          <w:sz w:val="22"/>
        </w:rPr>
        <w:t xml:space="preserve"> 1</w:t>
      </w:r>
      <w:r w:rsidR="00D60A6C">
        <w:rPr>
          <w:sz w:val="22"/>
        </w:rPr>
        <w:t>,</w:t>
      </w:r>
      <w:r w:rsidRPr="00357AE7">
        <w:rPr>
          <w:sz w:val="22"/>
        </w:rPr>
        <w:t>9</w:t>
      </w:r>
      <w:r w:rsidR="00D60A6C">
        <w:rPr>
          <w:sz w:val="22"/>
        </w:rPr>
        <w:t>.</w:t>
      </w:r>
      <w:r w:rsidRPr="00357AE7">
        <w:rPr>
          <w:sz w:val="22"/>
        </w:rPr>
        <w:t xml:space="preserve">10). </w:t>
      </w:r>
      <w:proofErr w:type="spellStart"/>
      <w:r w:rsidRPr="00357AE7">
        <w:rPr>
          <w:sz w:val="22"/>
        </w:rPr>
        <w:t>Tak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byli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postupně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potlačeni</w:t>
      </w:r>
      <w:proofErr w:type="spellEnd"/>
      <w:r w:rsidRPr="00357AE7">
        <w:rPr>
          <w:sz w:val="22"/>
        </w:rPr>
        <w:t>:</w:t>
      </w:r>
    </w:p>
    <w:p w14:paraId="064E6563" w14:textId="3782D584" w:rsidR="00DA2965" w:rsidRPr="00DA2965" w:rsidRDefault="00DA2965" w:rsidP="00DA2965">
      <w:pPr>
        <w:pStyle w:val="Prrafodelista"/>
        <w:numPr>
          <w:ilvl w:val="2"/>
          <w:numId w:val="1"/>
        </w:numPr>
        <w:rPr>
          <w:sz w:val="22"/>
        </w:rPr>
      </w:pPr>
      <w:r w:rsidRPr="00092C28">
        <w:rPr>
          <w:sz w:val="22"/>
          <w:lang w:val="en-US"/>
        </w:rPr>
        <w:t xml:space="preserve">Jmenovali </w:t>
      </w:r>
      <w:r w:rsidR="00684535" w:rsidRPr="00092C28">
        <w:rPr>
          <w:sz w:val="22"/>
          <w:lang w:val="en-US"/>
        </w:rPr>
        <w:t>dráby</w:t>
      </w:r>
      <w:r w:rsidRPr="00092C28">
        <w:rPr>
          <w:sz w:val="22"/>
          <w:lang w:val="en-US"/>
        </w:rPr>
        <w:t>, aby je nutili stavět budovy (</w:t>
      </w:r>
      <w:r w:rsidR="00D60A6C" w:rsidRPr="00092C28">
        <w:rPr>
          <w:sz w:val="22"/>
          <w:lang w:val="en-US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DA2965">
        <w:rPr>
          <w:sz w:val="22"/>
        </w:rPr>
        <w:t xml:space="preserve"> 1</w:t>
      </w:r>
      <w:r w:rsidR="00D60A6C">
        <w:rPr>
          <w:sz w:val="22"/>
        </w:rPr>
        <w:t>,</w:t>
      </w:r>
      <w:r w:rsidRPr="00DA2965">
        <w:rPr>
          <w:sz w:val="22"/>
        </w:rPr>
        <w:t>11)</w:t>
      </w:r>
    </w:p>
    <w:p w14:paraId="08943B58" w14:textId="53C563C4" w:rsidR="00DA2965" w:rsidRPr="00DA2965" w:rsidRDefault="00DA2965" w:rsidP="00DA296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DA2965">
        <w:rPr>
          <w:sz w:val="22"/>
        </w:rPr>
        <w:t>Zatvrdili</w:t>
      </w:r>
      <w:proofErr w:type="spellEnd"/>
      <w:r w:rsidRPr="00DA2965">
        <w:rPr>
          <w:sz w:val="22"/>
        </w:rPr>
        <w:t xml:space="preserve"> </w:t>
      </w:r>
      <w:proofErr w:type="spellStart"/>
      <w:r w:rsidRPr="00DA2965">
        <w:rPr>
          <w:sz w:val="22"/>
        </w:rPr>
        <w:t>své</w:t>
      </w:r>
      <w:proofErr w:type="spellEnd"/>
      <w:r w:rsidRPr="00DA2965">
        <w:rPr>
          <w:sz w:val="22"/>
        </w:rPr>
        <w:t xml:space="preserve"> </w:t>
      </w:r>
      <w:proofErr w:type="spellStart"/>
      <w:r w:rsidRPr="00DA2965">
        <w:rPr>
          <w:sz w:val="22"/>
        </w:rPr>
        <w:t>požadavky</w:t>
      </w:r>
      <w:proofErr w:type="spellEnd"/>
      <w:r w:rsidRPr="00DA2965">
        <w:rPr>
          <w:sz w:val="22"/>
        </w:rPr>
        <w:t xml:space="preserve"> a </w:t>
      </w:r>
      <w:proofErr w:type="spellStart"/>
      <w:r w:rsidRPr="00DA2965">
        <w:rPr>
          <w:sz w:val="22"/>
        </w:rPr>
        <w:t>udělali</w:t>
      </w:r>
      <w:proofErr w:type="spellEnd"/>
      <w:r w:rsidRPr="00DA2965">
        <w:rPr>
          <w:sz w:val="22"/>
        </w:rPr>
        <w:t xml:space="preserve"> z </w:t>
      </w:r>
      <w:proofErr w:type="spellStart"/>
      <w:r w:rsidRPr="00DA2965">
        <w:rPr>
          <w:sz w:val="22"/>
        </w:rPr>
        <w:t>nich</w:t>
      </w:r>
      <w:proofErr w:type="spellEnd"/>
      <w:r w:rsidRPr="00DA2965">
        <w:rPr>
          <w:sz w:val="22"/>
        </w:rPr>
        <w:t xml:space="preserve"> </w:t>
      </w:r>
      <w:proofErr w:type="spellStart"/>
      <w:r w:rsidRPr="00DA2965">
        <w:rPr>
          <w:sz w:val="22"/>
        </w:rPr>
        <w:t>dělníky</w:t>
      </w:r>
      <w:proofErr w:type="spellEnd"/>
      <w:r w:rsidRPr="00DA2965">
        <w:rPr>
          <w:sz w:val="22"/>
        </w:rPr>
        <w:t>/</w:t>
      </w:r>
      <w:proofErr w:type="spellStart"/>
      <w:r w:rsidRPr="00DA2965">
        <w:rPr>
          <w:sz w:val="22"/>
        </w:rPr>
        <w:t>otroky</w:t>
      </w:r>
      <w:proofErr w:type="spellEnd"/>
      <w:r w:rsidRPr="00DA2965">
        <w:rPr>
          <w:sz w:val="22"/>
        </w:rPr>
        <w:t xml:space="preserve"> (</w:t>
      </w:r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DA2965">
        <w:rPr>
          <w:sz w:val="22"/>
        </w:rPr>
        <w:t xml:space="preserve"> 1</w:t>
      </w:r>
      <w:r w:rsidR="00D60A6C">
        <w:rPr>
          <w:sz w:val="22"/>
        </w:rPr>
        <w:t>,</w:t>
      </w:r>
      <w:r w:rsidRPr="00DA2965">
        <w:rPr>
          <w:sz w:val="22"/>
        </w:rPr>
        <w:t>13</w:t>
      </w:r>
      <w:r w:rsidR="00D60A6C">
        <w:rPr>
          <w:sz w:val="22"/>
        </w:rPr>
        <w:t>.</w:t>
      </w:r>
      <w:r w:rsidRPr="00DA2965">
        <w:rPr>
          <w:sz w:val="22"/>
        </w:rPr>
        <w:t>14)</w:t>
      </w:r>
    </w:p>
    <w:p w14:paraId="39B5512C" w14:textId="46EC5ED0" w:rsidR="00DA2965" w:rsidRPr="00DA2965" w:rsidRDefault="00DA2965" w:rsidP="00DA296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DA2965">
        <w:rPr>
          <w:sz w:val="22"/>
        </w:rPr>
        <w:t>Nařídili</w:t>
      </w:r>
      <w:proofErr w:type="spellEnd"/>
      <w:r w:rsidRPr="00DA2965">
        <w:rPr>
          <w:sz w:val="22"/>
        </w:rPr>
        <w:t xml:space="preserve"> </w:t>
      </w:r>
      <w:proofErr w:type="spellStart"/>
      <w:r w:rsidRPr="00DA2965">
        <w:rPr>
          <w:sz w:val="22"/>
        </w:rPr>
        <w:t>porodní</w:t>
      </w:r>
      <w:r w:rsidR="00F67388">
        <w:rPr>
          <w:sz w:val="22"/>
        </w:rPr>
        <w:t>m</w:t>
      </w:r>
      <w:proofErr w:type="spellEnd"/>
      <w:r w:rsidRPr="00DA2965">
        <w:rPr>
          <w:sz w:val="22"/>
        </w:rPr>
        <w:t xml:space="preserve"> </w:t>
      </w:r>
      <w:proofErr w:type="spellStart"/>
      <w:r w:rsidRPr="00DA2965">
        <w:rPr>
          <w:sz w:val="22"/>
        </w:rPr>
        <w:t>báb</w:t>
      </w:r>
      <w:r w:rsidR="00F67388">
        <w:rPr>
          <w:sz w:val="22"/>
        </w:rPr>
        <w:t>ám</w:t>
      </w:r>
      <w:proofErr w:type="spellEnd"/>
      <w:r w:rsidR="00F67388">
        <w:rPr>
          <w:sz w:val="22"/>
        </w:rPr>
        <w:t xml:space="preserve">, </w:t>
      </w:r>
      <w:proofErr w:type="spellStart"/>
      <w:r w:rsidR="00F67388">
        <w:rPr>
          <w:sz w:val="22"/>
        </w:rPr>
        <w:t>aby</w:t>
      </w:r>
      <w:proofErr w:type="spellEnd"/>
      <w:r w:rsidR="00F67388">
        <w:rPr>
          <w:sz w:val="22"/>
        </w:rPr>
        <w:t xml:space="preserve"> </w:t>
      </w:r>
      <w:proofErr w:type="spellStart"/>
      <w:r w:rsidR="00F67388">
        <w:rPr>
          <w:sz w:val="22"/>
        </w:rPr>
        <w:t>usmrtili</w:t>
      </w:r>
      <w:proofErr w:type="spellEnd"/>
      <w:r w:rsidR="00F67388">
        <w:rPr>
          <w:sz w:val="22"/>
        </w:rPr>
        <w:t xml:space="preserve"> </w:t>
      </w:r>
      <w:proofErr w:type="spellStart"/>
      <w:r w:rsidR="00F67388">
        <w:rPr>
          <w:sz w:val="22"/>
        </w:rPr>
        <w:t>chlapce</w:t>
      </w:r>
      <w:proofErr w:type="spellEnd"/>
      <w:r w:rsidRPr="00DA2965">
        <w:rPr>
          <w:sz w:val="22"/>
        </w:rPr>
        <w:t xml:space="preserve"> (</w:t>
      </w:r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DA2965">
        <w:rPr>
          <w:sz w:val="22"/>
        </w:rPr>
        <w:t xml:space="preserve"> 1</w:t>
      </w:r>
      <w:r w:rsidR="00D60A6C">
        <w:rPr>
          <w:sz w:val="22"/>
        </w:rPr>
        <w:t>,</w:t>
      </w:r>
      <w:r w:rsidRPr="00DA2965">
        <w:rPr>
          <w:sz w:val="22"/>
        </w:rPr>
        <w:t>15</w:t>
      </w:r>
      <w:r w:rsidR="00D60A6C">
        <w:rPr>
          <w:sz w:val="22"/>
        </w:rPr>
        <w:t>.</w:t>
      </w:r>
      <w:r w:rsidRPr="00DA2965">
        <w:rPr>
          <w:sz w:val="22"/>
        </w:rPr>
        <w:t>16)</w:t>
      </w:r>
    </w:p>
    <w:p w14:paraId="468668B8" w14:textId="63CBED0E" w:rsidR="00DA2965" w:rsidRPr="00357AE7" w:rsidRDefault="00DA2965" w:rsidP="00DA296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57AE7">
        <w:rPr>
          <w:sz w:val="22"/>
        </w:rPr>
        <w:t>Nakonec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násilím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vynutili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smrt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chlapců</w:t>
      </w:r>
      <w:proofErr w:type="spellEnd"/>
      <w:r w:rsidRPr="00357AE7">
        <w:rPr>
          <w:sz w:val="22"/>
        </w:rPr>
        <w:t xml:space="preserve"> (</w:t>
      </w:r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357AE7">
        <w:rPr>
          <w:sz w:val="22"/>
        </w:rPr>
        <w:t xml:space="preserve"> 1</w:t>
      </w:r>
      <w:r w:rsidR="00D60A6C">
        <w:rPr>
          <w:sz w:val="22"/>
        </w:rPr>
        <w:t>,</w:t>
      </w:r>
      <w:r w:rsidRPr="00357AE7">
        <w:rPr>
          <w:sz w:val="22"/>
        </w:rPr>
        <w:t>22)</w:t>
      </w:r>
    </w:p>
    <w:p w14:paraId="734836B4" w14:textId="03027642" w:rsidR="00DA2965" w:rsidRPr="00357AE7" w:rsidRDefault="00DA2965" w:rsidP="00DA2965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357AE7">
        <w:rPr>
          <w:sz w:val="22"/>
        </w:rPr>
        <w:t>Uprostřed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této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úzkosti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vyniká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věrnost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porodních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báb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Siphry</w:t>
      </w:r>
      <w:proofErr w:type="spellEnd"/>
      <w:r w:rsidRPr="00357AE7">
        <w:rPr>
          <w:sz w:val="22"/>
        </w:rPr>
        <w:t xml:space="preserve"> a </w:t>
      </w:r>
      <w:proofErr w:type="spellStart"/>
      <w:r w:rsidRPr="00357AE7">
        <w:rPr>
          <w:sz w:val="22"/>
        </w:rPr>
        <w:t>Fuah</w:t>
      </w:r>
      <w:proofErr w:type="spellEnd"/>
      <w:r w:rsidRPr="00357AE7">
        <w:rPr>
          <w:sz w:val="22"/>
        </w:rPr>
        <w:t xml:space="preserve"> (</w:t>
      </w:r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357AE7">
        <w:rPr>
          <w:sz w:val="22"/>
        </w:rPr>
        <w:t xml:space="preserve"> 1,15-19). </w:t>
      </w:r>
      <w:proofErr w:type="spellStart"/>
      <w:r w:rsidRPr="00357AE7">
        <w:rPr>
          <w:sz w:val="22"/>
        </w:rPr>
        <w:t>Mojžíš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vynechává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jméno</w:t>
      </w:r>
      <w:proofErr w:type="spellEnd"/>
      <w:r w:rsidRPr="00357AE7">
        <w:rPr>
          <w:sz w:val="22"/>
        </w:rPr>
        <w:t xml:space="preserve"> faraona, ale </w:t>
      </w:r>
      <w:proofErr w:type="spellStart"/>
      <w:r w:rsidRPr="00357AE7">
        <w:rPr>
          <w:sz w:val="22"/>
        </w:rPr>
        <w:t>dává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nám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jejich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jména</w:t>
      </w:r>
      <w:proofErr w:type="spellEnd"/>
      <w:r w:rsidRPr="00357AE7">
        <w:rPr>
          <w:sz w:val="22"/>
        </w:rPr>
        <w:t>.</w:t>
      </w:r>
    </w:p>
    <w:p w14:paraId="3C360FE9" w14:textId="7C6E1169" w:rsidR="00DA2965" w:rsidRDefault="00DA2965" w:rsidP="00DA2965">
      <w:pPr>
        <w:pStyle w:val="Prrafodelista"/>
        <w:numPr>
          <w:ilvl w:val="1"/>
          <w:numId w:val="1"/>
        </w:numPr>
        <w:rPr>
          <w:sz w:val="22"/>
        </w:rPr>
      </w:pPr>
      <w:r w:rsidRPr="00357AE7">
        <w:rPr>
          <w:sz w:val="22"/>
        </w:rPr>
        <w:t xml:space="preserve">Pro </w:t>
      </w:r>
      <w:proofErr w:type="spellStart"/>
      <w:r w:rsidRPr="00357AE7">
        <w:rPr>
          <w:sz w:val="22"/>
        </w:rPr>
        <w:t>naše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vyučování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také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zaznamenává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jak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jim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Bůh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požehnal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jejich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věrnost</w:t>
      </w:r>
      <w:proofErr w:type="spellEnd"/>
      <w:r w:rsidRPr="00357AE7">
        <w:rPr>
          <w:sz w:val="22"/>
        </w:rPr>
        <w:t xml:space="preserve"> (</w:t>
      </w:r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357AE7">
        <w:rPr>
          <w:sz w:val="22"/>
        </w:rPr>
        <w:t xml:space="preserve"> 1</w:t>
      </w:r>
      <w:r w:rsidR="00D60A6C">
        <w:rPr>
          <w:sz w:val="22"/>
        </w:rPr>
        <w:t>,</w:t>
      </w:r>
      <w:r w:rsidRPr="00357AE7">
        <w:rPr>
          <w:sz w:val="22"/>
        </w:rPr>
        <w:t>20</w:t>
      </w:r>
      <w:r w:rsidR="00D60A6C">
        <w:rPr>
          <w:sz w:val="22"/>
        </w:rPr>
        <w:t>.</w:t>
      </w:r>
      <w:r w:rsidRPr="00357AE7">
        <w:rPr>
          <w:sz w:val="22"/>
        </w:rPr>
        <w:t>21).</w:t>
      </w:r>
    </w:p>
    <w:p w14:paraId="55327E1A" w14:textId="3799EB56" w:rsidR="00357AE7" w:rsidRDefault="00357AE7">
      <w:pPr>
        <w:rPr>
          <w:sz w:val="22"/>
        </w:rPr>
      </w:pPr>
      <w:r>
        <w:rPr>
          <w:sz w:val="22"/>
        </w:rPr>
        <w:br w:type="page"/>
      </w:r>
    </w:p>
    <w:p w14:paraId="12DC8715" w14:textId="4184AD71" w:rsidR="00C16F3B" w:rsidRPr="00357AE7" w:rsidRDefault="00C16F3B" w:rsidP="00C16F3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C16F3B">
        <w:rPr>
          <w:b/>
          <w:bCs/>
          <w:sz w:val="22"/>
        </w:rPr>
        <w:lastRenderedPageBreak/>
        <w:t>Syn</w:t>
      </w:r>
      <w:proofErr w:type="spellEnd"/>
      <w:r w:rsidRPr="00C16F3B">
        <w:rPr>
          <w:b/>
          <w:bCs/>
          <w:sz w:val="22"/>
        </w:rPr>
        <w:t xml:space="preserve"> </w:t>
      </w:r>
      <w:proofErr w:type="spellStart"/>
      <w:r w:rsidRPr="00C16F3B">
        <w:rPr>
          <w:b/>
          <w:bCs/>
          <w:sz w:val="22"/>
        </w:rPr>
        <w:t>Nilu</w:t>
      </w:r>
      <w:proofErr w:type="spellEnd"/>
      <w:r w:rsidRPr="00C16F3B">
        <w:rPr>
          <w:b/>
          <w:bCs/>
          <w:sz w:val="22"/>
        </w:rPr>
        <w:t xml:space="preserve"> (</w:t>
      </w:r>
      <w:r w:rsidR="00D60A6C">
        <w:rPr>
          <w:b/>
          <w:bCs/>
          <w:sz w:val="22"/>
        </w:rPr>
        <w:t>2</w:t>
      </w:r>
      <w:r w:rsidR="00D60A6C">
        <w:rPr>
          <w:sz w:val="22"/>
        </w:rPr>
        <w:t xml:space="preserve">. </w:t>
      </w:r>
      <w:proofErr w:type="spellStart"/>
      <w:r w:rsidR="00D60A6C">
        <w:rPr>
          <w:sz w:val="22"/>
        </w:rPr>
        <w:t>Mojžíšova</w:t>
      </w:r>
      <w:proofErr w:type="spellEnd"/>
      <w:r w:rsidRPr="00C16F3B">
        <w:rPr>
          <w:b/>
          <w:bCs/>
          <w:sz w:val="22"/>
        </w:rPr>
        <w:t xml:space="preserve"> 2</w:t>
      </w:r>
      <w:r w:rsidR="00D60A6C">
        <w:rPr>
          <w:b/>
          <w:bCs/>
          <w:sz w:val="22"/>
        </w:rPr>
        <w:t>,</w:t>
      </w:r>
      <w:r w:rsidRPr="00C16F3B">
        <w:rPr>
          <w:b/>
          <w:bCs/>
          <w:sz w:val="22"/>
        </w:rPr>
        <w:t>1-10)</w:t>
      </w:r>
    </w:p>
    <w:p w14:paraId="6690D0A6" w14:textId="3ACBCACE" w:rsidR="00DA2965" w:rsidRPr="00357AE7" w:rsidRDefault="0086067B" w:rsidP="0086067B">
      <w:pPr>
        <w:pStyle w:val="Prrafodelista"/>
        <w:numPr>
          <w:ilvl w:val="1"/>
          <w:numId w:val="1"/>
        </w:numPr>
        <w:rPr>
          <w:sz w:val="22"/>
        </w:rPr>
      </w:pPr>
      <w:r w:rsidRPr="00357AE7">
        <w:rPr>
          <w:sz w:val="22"/>
        </w:rPr>
        <w:t>"</w:t>
      </w:r>
      <w:proofErr w:type="spellStart"/>
      <w:r w:rsidRPr="00357AE7">
        <w:rPr>
          <w:sz w:val="22"/>
        </w:rPr>
        <w:t>Krásný</w:t>
      </w:r>
      <w:proofErr w:type="spellEnd"/>
      <w:r w:rsidRPr="00357AE7">
        <w:rPr>
          <w:sz w:val="22"/>
        </w:rPr>
        <w:t xml:space="preserve">" </w:t>
      </w:r>
      <w:proofErr w:type="spellStart"/>
      <w:r w:rsidRPr="00357AE7">
        <w:rPr>
          <w:sz w:val="22"/>
        </w:rPr>
        <w:t>nestačí</w:t>
      </w:r>
      <w:proofErr w:type="spellEnd"/>
      <w:r w:rsidRPr="00357AE7">
        <w:rPr>
          <w:sz w:val="22"/>
        </w:rPr>
        <w:t xml:space="preserve"> k </w:t>
      </w:r>
      <w:proofErr w:type="spellStart"/>
      <w:r w:rsidRPr="00357AE7">
        <w:rPr>
          <w:sz w:val="22"/>
        </w:rPr>
        <w:t>popisu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Jochebedova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syna</w:t>
      </w:r>
      <w:proofErr w:type="spellEnd"/>
      <w:r w:rsidRPr="00357AE7">
        <w:rPr>
          <w:sz w:val="22"/>
        </w:rPr>
        <w:t xml:space="preserve"> (</w:t>
      </w:r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357AE7">
        <w:rPr>
          <w:sz w:val="22"/>
        </w:rPr>
        <w:t xml:space="preserve"> 2</w:t>
      </w:r>
      <w:r w:rsidR="00D60A6C">
        <w:rPr>
          <w:sz w:val="22"/>
        </w:rPr>
        <w:t>,</w:t>
      </w:r>
      <w:r w:rsidRPr="00357AE7">
        <w:rPr>
          <w:sz w:val="22"/>
        </w:rPr>
        <w:t xml:space="preserve">2). </w:t>
      </w:r>
      <w:proofErr w:type="spellStart"/>
      <w:r w:rsidRPr="00357AE7">
        <w:rPr>
          <w:sz w:val="22"/>
        </w:rPr>
        <w:t>Hebrejský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výraz</w:t>
      </w:r>
      <w:proofErr w:type="spellEnd"/>
      <w:r w:rsidRPr="00357AE7">
        <w:rPr>
          <w:sz w:val="22"/>
        </w:rPr>
        <w:t xml:space="preserve"> "</w:t>
      </w:r>
      <w:proofErr w:type="spellStart"/>
      <w:r w:rsidRPr="00357AE7">
        <w:rPr>
          <w:i/>
          <w:iCs/>
          <w:sz w:val="22"/>
        </w:rPr>
        <w:t>tob</w:t>
      </w:r>
      <w:proofErr w:type="spellEnd"/>
      <w:r w:rsidRPr="00357AE7">
        <w:rPr>
          <w:sz w:val="22"/>
        </w:rPr>
        <w:t>" (</w:t>
      </w:r>
      <w:proofErr w:type="spellStart"/>
      <w:r w:rsidRPr="00357AE7">
        <w:rPr>
          <w:sz w:val="22"/>
        </w:rPr>
        <w:t>dobrý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krásný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dokonalý</w:t>
      </w:r>
      <w:proofErr w:type="spellEnd"/>
      <w:r w:rsidRPr="00357AE7">
        <w:rPr>
          <w:sz w:val="22"/>
        </w:rPr>
        <w:t xml:space="preserve">) je </w:t>
      </w:r>
      <w:proofErr w:type="spellStart"/>
      <w:r w:rsidRPr="00357AE7">
        <w:rPr>
          <w:sz w:val="22"/>
        </w:rPr>
        <w:t>tentýž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který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Bůh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používá</w:t>
      </w:r>
      <w:proofErr w:type="spellEnd"/>
      <w:r w:rsidRPr="00357AE7">
        <w:rPr>
          <w:sz w:val="22"/>
        </w:rPr>
        <w:t xml:space="preserve"> k </w:t>
      </w:r>
      <w:proofErr w:type="spellStart"/>
      <w:r w:rsidRPr="00357AE7">
        <w:rPr>
          <w:sz w:val="22"/>
        </w:rPr>
        <w:t>popisu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dokonalosti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svého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stvoření</w:t>
      </w:r>
      <w:proofErr w:type="spellEnd"/>
      <w:r w:rsidRPr="00357AE7">
        <w:rPr>
          <w:sz w:val="22"/>
        </w:rPr>
        <w:t xml:space="preserve"> (</w:t>
      </w:r>
      <w:r w:rsidR="00D60A6C">
        <w:rPr>
          <w:sz w:val="22"/>
        </w:rPr>
        <w:t xml:space="preserve">1. </w:t>
      </w:r>
      <w:proofErr w:type="spellStart"/>
      <w:r w:rsidR="00D60A6C">
        <w:rPr>
          <w:sz w:val="22"/>
        </w:rPr>
        <w:t>Mojžíšova</w:t>
      </w:r>
      <w:proofErr w:type="spellEnd"/>
      <w:r w:rsidRPr="00357AE7">
        <w:rPr>
          <w:sz w:val="22"/>
        </w:rPr>
        <w:t xml:space="preserve"> 1,31).</w:t>
      </w:r>
    </w:p>
    <w:p w14:paraId="12E70706" w14:textId="4DF98599" w:rsidR="0086067B" w:rsidRPr="00357AE7" w:rsidRDefault="0086067B" w:rsidP="0086067B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357AE7">
        <w:rPr>
          <w:sz w:val="22"/>
        </w:rPr>
        <w:t>Bůh</w:t>
      </w:r>
      <w:proofErr w:type="spellEnd"/>
      <w:r w:rsidRPr="00357AE7">
        <w:rPr>
          <w:sz w:val="22"/>
        </w:rPr>
        <w:t xml:space="preserve"> s </w:t>
      </w:r>
      <w:proofErr w:type="spellStart"/>
      <w:r w:rsidRPr="00357AE7">
        <w:rPr>
          <w:sz w:val="22"/>
        </w:rPr>
        <w:t>ním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měl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zvláštní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plány</w:t>
      </w:r>
      <w:proofErr w:type="spellEnd"/>
      <w:r w:rsidRPr="00357AE7">
        <w:rPr>
          <w:sz w:val="22"/>
        </w:rPr>
        <w:t xml:space="preserve">. </w:t>
      </w:r>
      <w:proofErr w:type="spellStart"/>
      <w:r w:rsidRPr="00357AE7">
        <w:rPr>
          <w:sz w:val="22"/>
        </w:rPr>
        <w:t>Matka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využila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příležitosti</w:t>
      </w:r>
      <w:proofErr w:type="spellEnd"/>
      <w:r w:rsidRPr="00357AE7">
        <w:rPr>
          <w:sz w:val="22"/>
        </w:rPr>
        <w:t xml:space="preserve">; </w:t>
      </w:r>
      <w:proofErr w:type="spellStart"/>
      <w:r w:rsidRPr="00357AE7">
        <w:rPr>
          <w:sz w:val="22"/>
        </w:rPr>
        <w:t>mladá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žena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byla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dojata</w:t>
      </w:r>
      <w:proofErr w:type="spellEnd"/>
      <w:r w:rsidRPr="00357AE7">
        <w:rPr>
          <w:sz w:val="22"/>
        </w:rPr>
        <w:t xml:space="preserve">; </w:t>
      </w:r>
      <w:proofErr w:type="spellStart"/>
      <w:r w:rsidRPr="00357AE7">
        <w:rPr>
          <w:sz w:val="22"/>
        </w:rPr>
        <w:t>Mluvila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moudře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dívka</w:t>
      </w:r>
      <w:proofErr w:type="spellEnd"/>
      <w:r w:rsidRPr="00357AE7">
        <w:rPr>
          <w:sz w:val="22"/>
        </w:rPr>
        <w:t xml:space="preserve">... a </w:t>
      </w:r>
      <w:proofErr w:type="spellStart"/>
      <w:r w:rsidRPr="00357AE7">
        <w:rPr>
          <w:sz w:val="22"/>
        </w:rPr>
        <w:t>budoucí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vysvoboditel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byl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vysvobozen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smrti</w:t>
      </w:r>
      <w:proofErr w:type="spellEnd"/>
      <w:r w:rsidRPr="00357AE7">
        <w:rPr>
          <w:sz w:val="22"/>
        </w:rPr>
        <w:t xml:space="preserve"> (</w:t>
      </w:r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357AE7">
        <w:rPr>
          <w:sz w:val="22"/>
        </w:rPr>
        <w:t xml:space="preserve"> 2</w:t>
      </w:r>
      <w:r w:rsidR="00D60A6C">
        <w:rPr>
          <w:sz w:val="22"/>
        </w:rPr>
        <w:t>,</w:t>
      </w:r>
      <w:r w:rsidRPr="00357AE7">
        <w:rPr>
          <w:sz w:val="22"/>
        </w:rPr>
        <w:t>3-7).</w:t>
      </w:r>
    </w:p>
    <w:p w14:paraId="5C9B1D48" w14:textId="3DA3EB23" w:rsidR="0086067B" w:rsidRPr="00357AE7" w:rsidRDefault="0086067B" w:rsidP="0086067B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357AE7">
        <w:rPr>
          <w:sz w:val="22"/>
        </w:rPr>
        <w:t>Neznáme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jméno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které</w:t>
      </w:r>
      <w:proofErr w:type="spellEnd"/>
      <w:r w:rsidRPr="00357AE7">
        <w:rPr>
          <w:sz w:val="22"/>
        </w:rPr>
        <w:t xml:space="preserve"> mu </w:t>
      </w:r>
      <w:proofErr w:type="spellStart"/>
      <w:r w:rsidRPr="00357AE7">
        <w:rPr>
          <w:sz w:val="22"/>
        </w:rPr>
        <w:t>dali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jeho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rodiče</w:t>
      </w:r>
      <w:proofErr w:type="spellEnd"/>
      <w:r w:rsidRPr="00357AE7">
        <w:rPr>
          <w:sz w:val="22"/>
        </w:rPr>
        <w:t xml:space="preserve">, ale </w:t>
      </w:r>
      <w:proofErr w:type="spellStart"/>
      <w:r w:rsidRPr="00357AE7">
        <w:rPr>
          <w:sz w:val="22"/>
        </w:rPr>
        <w:t>známe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jméno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které</w:t>
      </w:r>
      <w:proofErr w:type="spellEnd"/>
      <w:r w:rsidRPr="00357AE7">
        <w:rPr>
          <w:sz w:val="22"/>
        </w:rPr>
        <w:t xml:space="preserve"> mu dala </w:t>
      </w:r>
      <w:proofErr w:type="spellStart"/>
      <w:r w:rsidRPr="00357AE7">
        <w:rPr>
          <w:sz w:val="22"/>
        </w:rPr>
        <w:t>jeho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adoptivní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matka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dcera</w:t>
      </w:r>
      <w:proofErr w:type="spellEnd"/>
      <w:r w:rsidRPr="00357AE7">
        <w:rPr>
          <w:sz w:val="22"/>
        </w:rPr>
        <w:t xml:space="preserve"> faraona: </w:t>
      </w:r>
      <w:proofErr w:type="spellStart"/>
      <w:r w:rsidRPr="00357AE7">
        <w:rPr>
          <w:i/>
          <w:iCs/>
          <w:sz w:val="22"/>
        </w:rPr>
        <w:t>Hapimosis</w:t>
      </w:r>
      <w:proofErr w:type="spellEnd"/>
      <w:r w:rsidRPr="00357AE7">
        <w:rPr>
          <w:sz w:val="22"/>
        </w:rPr>
        <w:t xml:space="preserve"> (</w:t>
      </w:r>
      <w:proofErr w:type="spellStart"/>
      <w:r w:rsidRPr="00357AE7">
        <w:rPr>
          <w:sz w:val="22"/>
        </w:rPr>
        <w:t>syn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boha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Nilu</w:t>
      </w:r>
      <w:proofErr w:type="spellEnd"/>
      <w:r w:rsidRPr="00357AE7">
        <w:rPr>
          <w:sz w:val="22"/>
        </w:rPr>
        <w:t xml:space="preserve">). </w:t>
      </w:r>
      <w:proofErr w:type="spellStart"/>
      <w:r w:rsidRPr="00357AE7">
        <w:rPr>
          <w:sz w:val="22"/>
        </w:rPr>
        <w:t>Sám</w:t>
      </w:r>
      <w:proofErr w:type="spellEnd"/>
      <w:r w:rsidRPr="00357AE7">
        <w:rPr>
          <w:sz w:val="22"/>
        </w:rPr>
        <w:t xml:space="preserve"> sebe </w:t>
      </w:r>
      <w:proofErr w:type="spellStart"/>
      <w:r w:rsidRPr="00357AE7">
        <w:rPr>
          <w:sz w:val="22"/>
        </w:rPr>
        <w:t>však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považoval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pouze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za</w:t>
      </w:r>
      <w:proofErr w:type="spellEnd"/>
      <w:r w:rsidRPr="00357AE7">
        <w:rPr>
          <w:sz w:val="22"/>
        </w:rPr>
        <w:t xml:space="preserve"> "</w:t>
      </w:r>
      <w:proofErr w:type="spellStart"/>
      <w:r w:rsidRPr="00357AE7">
        <w:rPr>
          <w:sz w:val="22"/>
        </w:rPr>
        <w:t>syna</w:t>
      </w:r>
      <w:proofErr w:type="spellEnd"/>
      <w:r w:rsidRPr="00357AE7">
        <w:rPr>
          <w:sz w:val="22"/>
        </w:rPr>
        <w:t>", "</w:t>
      </w:r>
      <w:proofErr w:type="spellStart"/>
      <w:r w:rsidRPr="00357AE7">
        <w:rPr>
          <w:i/>
          <w:iCs/>
          <w:sz w:val="22"/>
        </w:rPr>
        <w:t>mosis</w:t>
      </w:r>
      <w:proofErr w:type="spellEnd"/>
      <w:r w:rsidRPr="00357AE7">
        <w:rPr>
          <w:sz w:val="22"/>
        </w:rPr>
        <w:t xml:space="preserve">", </w:t>
      </w:r>
      <w:proofErr w:type="spellStart"/>
      <w:r w:rsidRPr="00357AE7">
        <w:rPr>
          <w:sz w:val="22"/>
        </w:rPr>
        <w:t>Mojžíše</w:t>
      </w:r>
      <w:proofErr w:type="spellEnd"/>
      <w:r w:rsidRPr="00357AE7">
        <w:rPr>
          <w:sz w:val="22"/>
        </w:rPr>
        <w:t xml:space="preserve"> (</w:t>
      </w:r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357AE7">
        <w:rPr>
          <w:sz w:val="22"/>
        </w:rPr>
        <w:t xml:space="preserve"> 2</w:t>
      </w:r>
      <w:r w:rsidR="00D60A6C">
        <w:rPr>
          <w:sz w:val="22"/>
        </w:rPr>
        <w:t>,</w:t>
      </w:r>
      <w:r w:rsidRPr="00357AE7">
        <w:rPr>
          <w:sz w:val="22"/>
        </w:rPr>
        <w:t>10).</w:t>
      </w:r>
    </w:p>
    <w:p w14:paraId="114EEB25" w14:textId="797A0862" w:rsidR="0086067B" w:rsidRPr="00C16F3B" w:rsidRDefault="0086067B" w:rsidP="0086067B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357AE7">
        <w:rPr>
          <w:sz w:val="22"/>
        </w:rPr>
        <w:t>Jeho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matka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dobře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využila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těch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několika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let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kdy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ho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měla</w:t>
      </w:r>
      <w:proofErr w:type="spellEnd"/>
      <w:r w:rsidRPr="00357AE7">
        <w:rPr>
          <w:sz w:val="22"/>
        </w:rPr>
        <w:t xml:space="preserve"> ve </w:t>
      </w:r>
      <w:proofErr w:type="spellStart"/>
      <w:r w:rsidRPr="00357AE7">
        <w:rPr>
          <w:sz w:val="22"/>
        </w:rPr>
        <w:t>své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péči</w:t>
      </w:r>
      <w:proofErr w:type="spellEnd"/>
      <w:r w:rsidRPr="00357AE7">
        <w:rPr>
          <w:sz w:val="22"/>
        </w:rPr>
        <w:t xml:space="preserve"> (</w:t>
      </w:r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357AE7">
        <w:rPr>
          <w:sz w:val="22"/>
        </w:rPr>
        <w:t xml:space="preserve"> 2</w:t>
      </w:r>
      <w:r w:rsidR="00D60A6C">
        <w:rPr>
          <w:sz w:val="22"/>
        </w:rPr>
        <w:t>,</w:t>
      </w:r>
      <w:r w:rsidRPr="00357AE7">
        <w:rPr>
          <w:sz w:val="22"/>
        </w:rPr>
        <w:t>8</w:t>
      </w:r>
      <w:r w:rsidR="00D60A6C">
        <w:rPr>
          <w:sz w:val="22"/>
        </w:rPr>
        <w:t>.</w:t>
      </w:r>
      <w:r w:rsidRPr="00357AE7">
        <w:rPr>
          <w:sz w:val="22"/>
        </w:rPr>
        <w:t xml:space="preserve">9). </w:t>
      </w:r>
      <w:proofErr w:type="spellStart"/>
      <w:r w:rsidRPr="00357AE7">
        <w:rPr>
          <w:sz w:val="22"/>
        </w:rPr>
        <w:t>Učil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ho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aby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byl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pravým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Božím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dítětem</w:t>
      </w:r>
      <w:proofErr w:type="spellEnd"/>
      <w:r w:rsidRPr="00357AE7">
        <w:rPr>
          <w:sz w:val="22"/>
        </w:rPr>
        <w:t xml:space="preserve">. </w:t>
      </w:r>
      <w:proofErr w:type="spellStart"/>
      <w:r w:rsidRPr="00357AE7">
        <w:rPr>
          <w:sz w:val="22"/>
        </w:rPr>
        <w:t>Jak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důležité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dílo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vykonávají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matky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když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vychovávají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své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děti</w:t>
      </w:r>
      <w:proofErr w:type="spellEnd"/>
      <w:r w:rsidRPr="00357AE7">
        <w:rPr>
          <w:sz w:val="22"/>
        </w:rPr>
        <w:t xml:space="preserve"> v </w:t>
      </w:r>
      <w:proofErr w:type="spellStart"/>
      <w:r w:rsidRPr="00357AE7">
        <w:rPr>
          <w:sz w:val="22"/>
        </w:rPr>
        <w:t>bázni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Boží</w:t>
      </w:r>
      <w:proofErr w:type="spellEnd"/>
      <w:r w:rsidRPr="00357AE7">
        <w:rPr>
          <w:sz w:val="22"/>
        </w:rPr>
        <w:t>!</w:t>
      </w:r>
    </w:p>
    <w:p w14:paraId="7ACBCB64" w14:textId="3B557A60" w:rsidR="00395C43" w:rsidRPr="00357AE7" w:rsidRDefault="008C1016" w:rsidP="00C16F3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Neúspěšný</w:t>
      </w:r>
      <w:proofErr w:type="spellEnd"/>
      <w:r w:rsidR="001A1FD7">
        <w:rPr>
          <w:b/>
          <w:bCs/>
          <w:sz w:val="22"/>
        </w:rPr>
        <w:t xml:space="preserve"> </w:t>
      </w:r>
      <w:proofErr w:type="spellStart"/>
      <w:r w:rsidR="00C16F3B" w:rsidRPr="00357AE7">
        <w:rPr>
          <w:b/>
          <w:bCs/>
          <w:sz w:val="22"/>
        </w:rPr>
        <w:t>osvoboditel</w:t>
      </w:r>
      <w:proofErr w:type="spellEnd"/>
      <w:r w:rsidR="00C16F3B" w:rsidRPr="00357AE7">
        <w:rPr>
          <w:b/>
          <w:bCs/>
          <w:sz w:val="22"/>
        </w:rPr>
        <w:t xml:space="preserve"> (</w:t>
      </w:r>
      <w:r w:rsidR="00D60A6C">
        <w:rPr>
          <w:b/>
          <w:bCs/>
          <w:sz w:val="22"/>
        </w:rPr>
        <w:t>2</w:t>
      </w:r>
      <w:r w:rsidR="00D60A6C">
        <w:rPr>
          <w:sz w:val="22"/>
        </w:rPr>
        <w:t xml:space="preserve">. </w:t>
      </w:r>
      <w:proofErr w:type="spellStart"/>
      <w:r w:rsidR="00D60A6C">
        <w:rPr>
          <w:sz w:val="22"/>
        </w:rPr>
        <w:t>Mojžíšova</w:t>
      </w:r>
      <w:proofErr w:type="spellEnd"/>
      <w:r w:rsidR="00C16F3B" w:rsidRPr="00357AE7">
        <w:rPr>
          <w:b/>
          <w:bCs/>
          <w:sz w:val="22"/>
        </w:rPr>
        <w:t xml:space="preserve"> 2</w:t>
      </w:r>
      <w:r w:rsidR="00D60A6C">
        <w:rPr>
          <w:b/>
          <w:bCs/>
          <w:sz w:val="22"/>
        </w:rPr>
        <w:t>,</w:t>
      </w:r>
      <w:r w:rsidR="00C16F3B" w:rsidRPr="00357AE7">
        <w:rPr>
          <w:b/>
          <w:bCs/>
          <w:sz w:val="22"/>
        </w:rPr>
        <w:t>11-25)</w:t>
      </w:r>
    </w:p>
    <w:p w14:paraId="211A71F7" w14:textId="0E18569E" w:rsidR="008909C9" w:rsidRPr="00357AE7" w:rsidRDefault="008909C9" w:rsidP="008909C9">
      <w:pPr>
        <w:pStyle w:val="Prrafodelista"/>
        <w:numPr>
          <w:ilvl w:val="1"/>
          <w:numId w:val="1"/>
        </w:numPr>
        <w:rPr>
          <w:sz w:val="22"/>
        </w:rPr>
      </w:pPr>
      <w:r w:rsidRPr="00357AE7">
        <w:rPr>
          <w:sz w:val="22"/>
        </w:rPr>
        <w:t xml:space="preserve">O </w:t>
      </w:r>
      <w:proofErr w:type="spellStart"/>
      <w:r w:rsidRPr="00357AE7">
        <w:rPr>
          <w:sz w:val="22"/>
        </w:rPr>
        <w:t>Mojžíšově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mládí</w:t>
      </w:r>
      <w:proofErr w:type="spellEnd"/>
      <w:r w:rsidRPr="00357AE7">
        <w:rPr>
          <w:sz w:val="22"/>
        </w:rPr>
        <w:t xml:space="preserve"> je </w:t>
      </w:r>
      <w:proofErr w:type="spellStart"/>
      <w:r w:rsidRPr="00357AE7">
        <w:rPr>
          <w:sz w:val="22"/>
        </w:rPr>
        <w:t>známo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jen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málo</w:t>
      </w:r>
      <w:proofErr w:type="spellEnd"/>
      <w:r w:rsidRPr="00357AE7">
        <w:rPr>
          <w:sz w:val="22"/>
        </w:rPr>
        <w:t xml:space="preserve">. </w:t>
      </w:r>
      <w:proofErr w:type="spellStart"/>
      <w:r w:rsidRPr="00357AE7">
        <w:rPr>
          <w:sz w:val="22"/>
        </w:rPr>
        <w:t>Jako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možný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následník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trůnu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by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byl</w:t>
      </w:r>
      <w:proofErr w:type="spellEnd"/>
      <w:r w:rsidRPr="00357AE7">
        <w:rPr>
          <w:sz w:val="22"/>
        </w:rPr>
        <w:t xml:space="preserve"> pro </w:t>
      </w:r>
      <w:proofErr w:type="spellStart"/>
      <w:r w:rsidRPr="00357AE7">
        <w:rPr>
          <w:sz w:val="22"/>
        </w:rPr>
        <w:t>něj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vychováván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včetně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vojenských</w:t>
      </w:r>
      <w:proofErr w:type="spellEnd"/>
      <w:r w:rsidRPr="00357AE7">
        <w:rPr>
          <w:sz w:val="22"/>
        </w:rPr>
        <w:t xml:space="preserve"> a </w:t>
      </w:r>
      <w:proofErr w:type="spellStart"/>
      <w:r w:rsidRPr="00357AE7">
        <w:rPr>
          <w:sz w:val="22"/>
        </w:rPr>
        <w:t>politických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znalostí</w:t>
      </w:r>
      <w:proofErr w:type="spellEnd"/>
      <w:r w:rsidRPr="00357AE7">
        <w:rPr>
          <w:sz w:val="22"/>
        </w:rPr>
        <w:t xml:space="preserve"> (</w:t>
      </w:r>
      <w:proofErr w:type="spellStart"/>
      <w:r w:rsidRPr="00357AE7">
        <w:rPr>
          <w:sz w:val="22"/>
        </w:rPr>
        <w:t>E.G.W</w:t>
      </w:r>
      <w:proofErr w:type="spellEnd"/>
      <w:r w:rsidRPr="00357AE7">
        <w:rPr>
          <w:sz w:val="22"/>
        </w:rPr>
        <w:t>. "</w:t>
      </w:r>
      <w:proofErr w:type="spellStart"/>
      <w:r w:rsidRPr="00357AE7">
        <w:rPr>
          <w:sz w:val="22"/>
        </w:rPr>
        <w:t>Patriarchové</w:t>
      </w:r>
      <w:proofErr w:type="spellEnd"/>
      <w:r w:rsidRPr="00357AE7">
        <w:rPr>
          <w:sz w:val="22"/>
        </w:rPr>
        <w:t xml:space="preserve"> a </w:t>
      </w:r>
      <w:proofErr w:type="spellStart"/>
      <w:r w:rsidRPr="00357AE7">
        <w:rPr>
          <w:sz w:val="22"/>
        </w:rPr>
        <w:t>proroci</w:t>
      </w:r>
      <w:proofErr w:type="spellEnd"/>
      <w:r w:rsidRPr="00357AE7">
        <w:rPr>
          <w:sz w:val="22"/>
        </w:rPr>
        <w:t xml:space="preserve">", </w:t>
      </w:r>
      <w:proofErr w:type="spellStart"/>
      <w:r w:rsidRPr="00357AE7">
        <w:rPr>
          <w:sz w:val="22"/>
        </w:rPr>
        <w:t>str</w:t>
      </w:r>
      <w:proofErr w:type="spellEnd"/>
      <w:r w:rsidRPr="00357AE7">
        <w:rPr>
          <w:sz w:val="22"/>
        </w:rPr>
        <w:t xml:space="preserve">. </w:t>
      </w:r>
      <w:r w:rsidR="00E6021F">
        <w:rPr>
          <w:sz w:val="22"/>
        </w:rPr>
        <w:t>176</w:t>
      </w:r>
      <w:r w:rsidRPr="00357AE7">
        <w:rPr>
          <w:sz w:val="22"/>
        </w:rPr>
        <w:t>).</w:t>
      </w:r>
    </w:p>
    <w:p w14:paraId="097BE754" w14:textId="0556E56B" w:rsidR="008909C9" w:rsidRPr="00357AE7" w:rsidRDefault="008909C9" w:rsidP="008909C9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357AE7">
        <w:rPr>
          <w:sz w:val="22"/>
        </w:rPr>
        <w:t>Víme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že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krátce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předtím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než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Mojžíš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dosáhl</w:t>
      </w:r>
      <w:proofErr w:type="spellEnd"/>
      <w:r w:rsidRPr="00357AE7">
        <w:rPr>
          <w:sz w:val="22"/>
        </w:rPr>
        <w:t xml:space="preserve"> 40 </w:t>
      </w:r>
      <w:proofErr w:type="spellStart"/>
      <w:r w:rsidRPr="00357AE7">
        <w:rPr>
          <w:sz w:val="22"/>
        </w:rPr>
        <w:t>let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byl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Thutmose</w:t>
      </w:r>
      <w:proofErr w:type="spellEnd"/>
      <w:r w:rsidRPr="00357AE7">
        <w:rPr>
          <w:sz w:val="22"/>
        </w:rPr>
        <w:t xml:space="preserve"> II. </w:t>
      </w:r>
      <w:proofErr w:type="spellStart"/>
      <w:r w:rsidRPr="00357AE7">
        <w:rPr>
          <w:sz w:val="22"/>
        </w:rPr>
        <w:t>kvůli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politickým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intrikám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prohlášen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faraonem</w:t>
      </w:r>
      <w:proofErr w:type="spellEnd"/>
      <w:r w:rsidRPr="00357AE7">
        <w:rPr>
          <w:sz w:val="22"/>
        </w:rPr>
        <w:t xml:space="preserve">. </w:t>
      </w:r>
      <w:proofErr w:type="spellStart"/>
      <w:r w:rsidRPr="00357AE7">
        <w:rPr>
          <w:sz w:val="22"/>
        </w:rPr>
        <w:t>Mojžíš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tehdy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cítil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že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nadešel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čas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vysvobodit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svůj</w:t>
      </w:r>
      <w:proofErr w:type="spellEnd"/>
      <w:r w:rsidRPr="00357AE7">
        <w:rPr>
          <w:sz w:val="22"/>
        </w:rPr>
        <w:t xml:space="preserve"> lid </w:t>
      </w:r>
      <w:proofErr w:type="spellStart"/>
      <w:r w:rsidRPr="00357AE7">
        <w:rPr>
          <w:sz w:val="22"/>
        </w:rPr>
        <w:t>Izrael</w:t>
      </w:r>
      <w:proofErr w:type="spellEnd"/>
      <w:r w:rsidRPr="00357AE7">
        <w:rPr>
          <w:sz w:val="22"/>
        </w:rPr>
        <w:t xml:space="preserve">. </w:t>
      </w:r>
      <w:proofErr w:type="spellStart"/>
      <w:r w:rsidRPr="00357AE7">
        <w:rPr>
          <w:sz w:val="22"/>
        </w:rPr>
        <w:t>Své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osvobození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však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začal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zabitím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Egypťana</w:t>
      </w:r>
      <w:proofErr w:type="spellEnd"/>
      <w:r w:rsidRPr="00357AE7">
        <w:rPr>
          <w:sz w:val="22"/>
        </w:rPr>
        <w:t xml:space="preserve">. </w:t>
      </w:r>
      <w:proofErr w:type="spellStart"/>
      <w:r w:rsidRPr="00357AE7">
        <w:rPr>
          <w:sz w:val="22"/>
        </w:rPr>
        <w:t>Vážný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omyl</w:t>
      </w:r>
      <w:proofErr w:type="spellEnd"/>
      <w:r w:rsidRPr="00357AE7">
        <w:rPr>
          <w:sz w:val="22"/>
        </w:rPr>
        <w:t xml:space="preserve"> (</w:t>
      </w:r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357AE7">
        <w:rPr>
          <w:sz w:val="22"/>
        </w:rPr>
        <w:t xml:space="preserve"> 2</w:t>
      </w:r>
      <w:r w:rsidR="00D60A6C">
        <w:rPr>
          <w:sz w:val="22"/>
        </w:rPr>
        <w:t>,</w:t>
      </w:r>
      <w:r w:rsidRPr="00357AE7">
        <w:rPr>
          <w:sz w:val="22"/>
        </w:rPr>
        <w:t>11</w:t>
      </w:r>
      <w:r w:rsidR="00D60A6C">
        <w:rPr>
          <w:sz w:val="22"/>
        </w:rPr>
        <w:t>.</w:t>
      </w:r>
      <w:r w:rsidRPr="00357AE7">
        <w:rPr>
          <w:sz w:val="22"/>
        </w:rPr>
        <w:t xml:space="preserve">12). </w:t>
      </w:r>
      <w:proofErr w:type="spellStart"/>
      <w:r w:rsidRPr="00357AE7">
        <w:rPr>
          <w:sz w:val="22"/>
        </w:rPr>
        <w:t>Dokonce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ani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jeho</w:t>
      </w:r>
      <w:proofErr w:type="spellEnd"/>
      <w:r w:rsidRPr="00357AE7">
        <w:rPr>
          <w:sz w:val="22"/>
        </w:rPr>
        <w:t xml:space="preserve"> lid </w:t>
      </w:r>
      <w:proofErr w:type="spellStart"/>
      <w:r w:rsidRPr="00357AE7">
        <w:rPr>
          <w:sz w:val="22"/>
        </w:rPr>
        <w:t>ho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nepovažoval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za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svého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vysvoboditele</w:t>
      </w:r>
      <w:proofErr w:type="spellEnd"/>
      <w:r w:rsidRPr="00357AE7">
        <w:rPr>
          <w:sz w:val="22"/>
        </w:rPr>
        <w:t xml:space="preserve"> (</w:t>
      </w:r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357AE7">
        <w:rPr>
          <w:sz w:val="22"/>
        </w:rPr>
        <w:t xml:space="preserve"> 2</w:t>
      </w:r>
      <w:r w:rsidR="00D60A6C">
        <w:rPr>
          <w:sz w:val="22"/>
        </w:rPr>
        <w:t>,</w:t>
      </w:r>
      <w:r w:rsidRPr="00357AE7">
        <w:rPr>
          <w:sz w:val="22"/>
        </w:rPr>
        <w:t>13</w:t>
      </w:r>
      <w:r w:rsidR="00D60A6C">
        <w:rPr>
          <w:sz w:val="22"/>
        </w:rPr>
        <w:t>.</w:t>
      </w:r>
      <w:r w:rsidRPr="00357AE7">
        <w:rPr>
          <w:sz w:val="22"/>
        </w:rPr>
        <w:t xml:space="preserve">14; </w:t>
      </w:r>
      <w:proofErr w:type="spellStart"/>
      <w:r w:rsidRPr="00357AE7">
        <w:rPr>
          <w:sz w:val="22"/>
        </w:rPr>
        <w:t>Skutky</w:t>
      </w:r>
      <w:proofErr w:type="spellEnd"/>
      <w:r w:rsidRPr="00357AE7">
        <w:rPr>
          <w:sz w:val="22"/>
        </w:rPr>
        <w:t xml:space="preserve"> 7</w:t>
      </w:r>
      <w:r w:rsidR="00D60A6C">
        <w:rPr>
          <w:sz w:val="22"/>
        </w:rPr>
        <w:t>,</w:t>
      </w:r>
      <w:r w:rsidRPr="00357AE7">
        <w:rPr>
          <w:sz w:val="22"/>
        </w:rPr>
        <w:t>25).</w:t>
      </w:r>
    </w:p>
    <w:p w14:paraId="3BB61737" w14:textId="7460073B" w:rsidR="008909C9" w:rsidRPr="00357AE7" w:rsidRDefault="008909C9" w:rsidP="008909C9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357AE7">
        <w:rPr>
          <w:sz w:val="22"/>
        </w:rPr>
        <w:t>Během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několika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dní</w:t>
      </w:r>
      <w:proofErr w:type="spellEnd"/>
      <w:r w:rsidRPr="00357AE7">
        <w:rPr>
          <w:sz w:val="22"/>
        </w:rPr>
        <w:t xml:space="preserve"> se z </w:t>
      </w:r>
      <w:proofErr w:type="spellStart"/>
      <w:r w:rsidRPr="00357AE7">
        <w:rPr>
          <w:sz w:val="22"/>
        </w:rPr>
        <w:t>váženého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člena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faraonova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dvora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stal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uprchlým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pastýřem</w:t>
      </w:r>
      <w:proofErr w:type="spellEnd"/>
      <w:r w:rsidRPr="00357AE7">
        <w:rPr>
          <w:sz w:val="22"/>
        </w:rPr>
        <w:t xml:space="preserve"> </w:t>
      </w:r>
      <w:r w:rsidR="00D60A6C">
        <w:rPr>
          <w:sz w:val="22"/>
        </w:rPr>
        <w:t xml:space="preserve">                                                 </w:t>
      </w:r>
      <w:proofErr w:type="gramStart"/>
      <w:r w:rsidR="00D60A6C">
        <w:rPr>
          <w:sz w:val="22"/>
        </w:rPr>
        <w:t xml:space="preserve">   </w:t>
      </w:r>
      <w:r w:rsidRPr="00357AE7">
        <w:rPr>
          <w:sz w:val="22"/>
        </w:rPr>
        <w:t>(</w:t>
      </w:r>
      <w:proofErr w:type="gramEnd"/>
      <w:r w:rsidR="00D60A6C">
        <w:rPr>
          <w:sz w:val="22"/>
        </w:rPr>
        <w:t xml:space="preserve">2. </w:t>
      </w:r>
      <w:proofErr w:type="spellStart"/>
      <w:r w:rsidR="00D60A6C">
        <w:rPr>
          <w:sz w:val="22"/>
        </w:rPr>
        <w:t>Mojžíšova</w:t>
      </w:r>
      <w:proofErr w:type="spellEnd"/>
      <w:r w:rsidRPr="00357AE7">
        <w:rPr>
          <w:sz w:val="22"/>
        </w:rPr>
        <w:t xml:space="preserve"> 2</w:t>
      </w:r>
      <w:r w:rsidR="00D60A6C">
        <w:rPr>
          <w:sz w:val="22"/>
        </w:rPr>
        <w:t>,</w:t>
      </w:r>
      <w:r w:rsidRPr="00357AE7">
        <w:rPr>
          <w:sz w:val="22"/>
        </w:rPr>
        <w:t xml:space="preserve">15-22). </w:t>
      </w:r>
      <w:proofErr w:type="spellStart"/>
      <w:r w:rsidRPr="00357AE7">
        <w:rPr>
          <w:sz w:val="22"/>
        </w:rPr>
        <w:t>Bůh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však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Mojžíše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nezavrhl</w:t>
      </w:r>
      <w:proofErr w:type="spellEnd"/>
      <w:r w:rsidRPr="00357AE7">
        <w:rPr>
          <w:sz w:val="22"/>
        </w:rPr>
        <w:t xml:space="preserve">, ale </w:t>
      </w:r>
      <w:proofErr w:type="spellStart"/>
      <w:r w:rsidRPr="00357AE7">
        <w:rPr>
          <w:sz w:val="22"/>
        </w:rPr>
        <w:t>nadále</w:t>
      </w:r>
      <w:proofErr w:type="spellEnd"/>
      <w:r w:rsidRPr="00357AE7">
        <w:rPr>
          <w:sz w:val="22"/>
        </w:rPr>
        <w:t xml:space="preserve"> s </w:t>
      </w:r>
      <w:proofErr w:type="spellStart"/>
      <w:r w:rsidRPr="00357AE7">
        <w:rPr>
          <w:sz w:val="22"/>
        </w:rPr>
        <w:t>ním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počítal</w:t>
      </w:r>
      <w:proofErr w:type="spellEnd"/>
      <w:r w:rsidRPr="00357AE7">
        <w:rPr>
          <w:sz w:val="22"/>
        </w:rPr>
        <w:t xml:space="preserve">, </w:t>
      </w:r>
      <w:proofErr w:type="spellStart"/>
      <w:r w:rsidRPr="00357AE7">
        <w:rPr>
          <w:sz w:val="22"/>
        </w:rPr>
        <w:t>navzdory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jeho</w:t>
      </w:r>
      <w:proofErr w:type="spellEnd"/>
      <w:r w:rsidRPr="00357AE7">
        <w:rPr>
          <w:sz w:val="22"/>
        </w:rPr>
        <w:t xml:space="preserve"> </w:t>
      </w:r>
      <w:proofErr w:type="spellStart"/>
      <w:r w:rsidRPr="00357AE7">
        <w:rPr>
          <w:sz w:val="22"/>
        </w:rPr>
        <w:t>chybám</w:t>
      </w:r>
      <w:proofErr w:type="spellEnd"/>
      <w:r w:rsidRPr="00357AE7">
        <w:rPr>
          <w:sz w:val="22"/>
        </w:rPr>
        <w:t>.</w:t>
      </w:r>
    </w:p>
    <w:sectPr w:rsidR="008909C9" w:rsidRPr="00357AE7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55D22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184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3B"/>
    <w:rsid w:val="00004746"/>
    <w:rsid w:val="00092C28"/>
    <w:rsid w:val="000B2AC6"/>
    <w:rsid w:val="000B440E"/>
    <w:rsid w:val="001A1FD7"/>
    <w:rsid w:val="001E4AA8"/>
    <w:rsid w:val="003036B8"/>
    <w:rsid w:val="00305E81"/>
    <w:rsid w:val="00357AE7"/>
    <w:rsid w:val="00395C43"/>
    <w:rsid w:val="003D5E96"/>
    <w:rsid w:val="004D5CB2"/>
    <w:rsid w:val="00500D7B"/>
    <w:rsid w:val="00684535"/>
    <w:rsid w:val="006B286A"/>
    <w:rsid w:val="006F6628"/>
    <w:rsid w:val="00711123"/>
    <w:rsid w:val="007F6E2C"/>
    <w:rsid w:val="0086067B"/>
    <w:rsid w:val="008909C9"/>
    <w:rsid w:val="008C1016"/>
    <w:rsid w:val="00A46B18"/>
    <w:rsid w:val="00AA798A"/>
    <w:rsid w:val="00AB406A"/>
    <w:rsid w:val="00AF5853"/>
    <w:rsid w:val="00BA3EAE"/>
    <w:rsid w:val="00C04CC0"/>
    <w:rsid w:val="00C16F3B"/>
    <w:rsid w:val="00C22FAD"/>
    <w:rsid w:val="00C4324C"/>
    <w:rsid w:val="00C46A68"/>
    <w:rsid w:val="00D27E39"/>
    <w:rsid w:val="00D327B3"/>
    <w:rsid w:val="00D60A6C"/>
    <w:rsid w:val="00DA2965"/>
    <w:rsid w:val="00E6021F"/>
    <w:rsid w:val="00EA340B"/>
    <w:rsid w:val="00F67388"/>
    <w:rsid w:val="00F9686D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5564"/>
  <w15:chartTrackingRefBased/>
  <w15:docId w15:val="{C1FBE520-A878-4597-A58A-E11016F7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6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6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6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6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6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6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6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6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C16F3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6F3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6F3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6F3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6F3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6F3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6F3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6F3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6F3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16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6F3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16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6F3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1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6F3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C16F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6F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6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6F3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16F3B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F968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2025-06-15T13:43:00Z</dcterms:created>
  <dcterms:modified xsi:type="dcterms:W3CDTF">2025-06-15T13:43:00Z</dcterms:modified>
</cp:coreProperties>
</file>