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8DC37" w14:textId="33C61592" w:rsidR="00930A4B" w:rsidRPr="0065563D" w:rsidRDefault="00930A4B" w:rsidP="00930A4B">
      <w:pPr>
        <w:pStyle w:val="Prrafodelista"/>
        <w:numPr>
          <w:ilvl w:val="0"/>
          <w:numId w:val="1"/>
        </w:numPr>
        <w:rPr>
          <w:sz w:val="22"/>
        </w:rPr>
      </w:pPr>
      <w:r w:rsidRPr="0065563D">
        <w:rPr>
          <w:b/>
          <w:bCs/>
          <w:sz w:val="22"/>
        </w:rPr>
        <w:t xml:space="preserve">Poznání </w:t>
      </w:r>
      <w:r w:rsidR="00D91B39">
        <w:rPr>
          <w:b/>
          <w:bCs/>
          <w:sz w:val="22"/>
        </w:rPr>
        <w:t>versus</w:t>
      </w:r>
      <w:r w:rsidRPr="0065563D">
        <w:rPr>
          <w:b/>
          <w:bCs/>
          <w:sz w:val="22"/>
        </w:rPr>
        <w:t xml:space="preserve"> láska</w:t>
      </w:r>
      <w:r w:rsidRPr="0065563D">
        <w:rPr>
          <w:sz w:val="22"/>
        </w:rPr>
        <w:t xml:space="preserve"> (1. Korintským 8 – </w:t>
      </w:r>
      <w:r w:rsidR="00D91B39">
        <w:rPr>
          <w:sz w:val="22"/>
        </w:rPr>
        <w:t>maso</w:t>
      </w:r>
      <w:r w:rsidRPr="0065563D">
        <w:rPr>
          <w:sz w:val="22"/>
        </w:rPr>
        <w:t xml:space="preserve"> obětované modlám)</w:t>
      </w:r>
    </w:p>
    <w:p w14:paraId="22FBB750" w14:textId="79308354" w:rsidR="00D13902" w:rsidRPr="0065563D" w:rsidRDefault="00D13902" w:rsidP="00D13902">
      <w:pPr>
        <w:pStyle w:val="Prrafodelista"/>
        <w:numPr>
          <w:ilvl w:val="1"/>
          <w:numId w:val="1"/>
        </w:numPr>
        <w:rPr>
          <w:sz w:val="22"/>
        </w:rPr>
      </w:pPr>
      <w:r w:rsidRPr="0065563D">
        <w:rPr>
          <w:sz w:val="22"/>
        </w:rPr>
        <w:t>Pavel "rozděluje" církev na dvě skupiny: "silné" a "slabé".</w:t>
      </w:r>
    </w:p>
    <w:p w14:paraId="5E9124AA" w14:textId="6C393098" w:rsidR="00D13902" w:rsidRPr="0065563D" w:rsidRDefault="00D13902" w:rsidP="00D13902">
      <w:pPr>
        <w:pStyle w:val="Prrafodelista"/>
        <w:numPr>
          <w:ilvl w:val="2"/>
          <w:numId w:val="1"/>
        </w:numPr>
        <w:rPr>
          <w:sz w:val="22"/>
        </w:rPr>
      </w:pPr>
      <w:r w:rsidRPr="0065563D">
        <w:rPr>
          <w:sz w:val="22"/>
        </w:rPr>
        <w:t>Silní chápou, že modly nic neznamenají, protože existuje jen jeden pravý Bůh. Slabí dosud tento bod nepochopili (1. Korintským 8:4-7a).</w:t>
      </w:r>
    </w:p>
    <w:p w14:paraId="68F929CA" w14:textId="118FAEF2" w:rsidR="00D13902" w:rsidRPr="0065563D" w:rsidRDefault="00D13902" w:rsidP="00D13902">
      <w:pPr>
        <w:pStyle w:val="Prrafodelista"/>
        <w:numPr>
          <w:ilvl w:val="2"/>
          <w:numId w:val="1"/>
        </w:numPr>
        <w:rPr>
          <w:sz w:val="22"/>
        </w:rPr>
      </w:pPr>
      <w:r w:rsidRPr="0065563D">
        <w:rPr>
          <w:sz w:val="22"/>
        </w:rPr>
        <w:t>Silní jedí maso obětované idolům, protože vědí, že idoly nemohou kontaminovat jídlo. Slabí věří, že hřeší, když to maso snědí (1. Korintským 8:7b).</w:t>
      </w:r>
    </w:p>
    <w:p w14:paraId="715095ED" w14:textId="29C6C9D4" w:rsidR="00D13902" w:rsidRPr="0065563D" w:rsidRDefault="00D13902" w:rsidP="00D13902">
      <w:pPr>
        <w:pStyle w:val="Prrafodelista"/>
        <w:numPr>
          <w:ilvl w:val="1"/>
          <w:numId w:val="1"/>
        </w:numPr>
        <w:rPr>
          <w:sz w:val="22"/>
        </w:rPr>
      </w:pPr>
      <w:r w:rsidRPr="0065563D">
        <w:rPr>
          <w:sz w:val="22"/>
        </w:rPr>
        <w:t>Ale silní mohou svým poznáním a příkladem přivést slabé k pádu (1. Korintským 8:10). Kvůli svému bratru musí silní zdržet (1. Korintským 8:11-13).</w:t>
      </w:r>
    </w:p>
    <w:p w14:paraId="7F558537" w14:textId="2CF2847E" w:rsidR="00D13902" w:rsidRPr="0065563D" w:rsidRDefault="00D13902" w:rsidP="00D13902">
      <w:pPr>
        <w:pStyle w:val="Prrafodelista"/>
        <w:numPr>
          <w:ilvl w:val="1"/>
          <w:numId w:val="1"/>
        </w:numPr>
        <w:rPr>
          <w:sz w:val="22"/>
        </w:rPr>
      </w:pPr>
      <w:r w:rsidRPr="0065563D">
        <w:rPr>
          <w:sz w:val="22"/>
        </w:rPr>
        <w:t>Křesťané by měli dávat lásku před poznání, když může být překážkou pro "slabého" (rostoucího) bratra.</w:t>
      </w:r>
    </w:p>
    <w:p w14:paraId="6E9824E2" w14:textId="5F69F5DC" w:rsidR="00930A4B" w:rsidRPr="0065563D" w:rsidRDefault="00E74BA3" w:rsidP="00930A4B">
      <w:pPr>
        <w:pStyle w:val="Prrafodelista"/>
        <w:numPr>
          <w:ilvl w:val="0"/>
          <w:numId w:val="1"/>
        </w:numPr>
        <w:rPr>
          <w:sz w:val="22"/>
        </w:rPr>
      </w:pPr>
      <w:r>
        <w:rPr>
          <w:b/>
          <w:bCs/>
          <w:sz w:val="22"/>
        </w:rPr>
        <w:t>Nesobecká láska</w:t>
      </w:r>
      <w:r w:rsidR="00930A4B" w:rsidRPr="0065563D">
        <w:rPr>
          <w:sz w:val="22"/>
        </w:rPr>
        <w:t xml:space="preserve"> (1. Korintským 9 – Pavel se vzdává svých práv)</w:t>
      </w:r>
    </w:p>
    <w:p w14:paraId="021D7676" w14:textId="19FC40E2" w:rsidR="008E065B" w:rsidRPr="0065563D" w:rsidRDefault="008E065B" w:rsidP="008E065B">
      <w:pPr>
        <w:pStyle w:val="Prrafodelista"/>
        <w:numPr>
          <w:ilvl w:val="1"/>
          <w:numId w:val="1"/>
        </w:numPr>
        <w:rPr>
          <w:sz w:val="22"/>
        </w:rPr>
      </w:pPr>
      <w:r w:rsidRPr="0065563D">
        <w:rPr>
          <w:sz w:val="22"/>
        </w:rPr>
        <w:t>Pavel se vzdal alespoň tří práv z lásky k slabým:</w:t>
      </w:r>
    </w:p>
    <w:p w14:paraId="56BA2C63" w14:textId="4F5BEF13" w:rsidR="008E065B" w:rsidRPr="0065563D" w:rsidRDefault="008E065B" w:rsidP="008E065B">
      <w:pPr>
        <w:pStyle w:val="Prrafodelista"/>
        <w:numPr>
          <w:ilvl w:val="2"/>
          <w:numId w:val="1"/>
        </w:numPr>
        <w:rPr>
          <w:sz w:val="22"/>
        </w:rPr>
      </w:pPr>
      <w:r w:rsidRPr="0065563D">
        <w:rPr>
          <w:rFonts w:ascii="Segoe UI Symbol" w:hAnsi="Segoe UI Symbol" w:cs="Segoe UI Symbol"/>
          <w:sz w:val="22"/>
        </w:rPr>
        <w:t>⁕</w:t>
      </w:r>
      <w:r w:rsidRPr="0065563D">
        <w:rPr>
          <w:sz w:val="22"/>
        </w:rPr>
        <w:t xml:space="preserve"> Právo být nakrmen shromážděním (1. Korintským 9:4)</w:t>
      </w:r>
    </w:p>
    <w:p w14:paraId="729CE44F" w14:textId="14EF8332" w:rsidR="008E065B" w:rsidRPr="0065563D" w:rsidRDefault="008E065B" w:rsidP="008E065B">
      <w:pPr>
        <w:pStyle w:val="Prrafodelista"/>
        <w:numPr>
          <w:ilvl w:val="2"/>
          <w:numId w:val="1"/>
        </w:numPr>
        <w:rPr>
          <w:sz w:val="22"/>
        </w:rPr>
      </w:pPr>
      <w:r w:rsidRPr="0065563D">
        <w:rPr>
          <w:rFonts w:ascii="Segoe UI Symbol" w:hAnsi="Segoe UI Symbol" w:cs="Segoe UI Symbol"/>
          <w:sz w:val="22"/>
        </w:rPr>
        <w:t>⁕</w:t>
      </w:r>
      <w:r w:rsidRPr="0065563D">
        <w:rPr>
          <w:sz w:val="22"/>
        </w:rPr>
        <w:t xml:space="preserve"> Právo být doprovázen svou manželkou (1. Korintským 9:5)</w:t>
      </w:r>
    </w:p>
    <w:p w14:paraId="52E6C9F1" w14:textId="07EFAF1A" w:rsidR="008E065B" w:rsidRPr="0065563D" w:rsidRDefault="008E065B" w:rsidP="008E065B">
      <w:pPr>
        <w:pStyle w:val="Prrafodelista"/>
        <w:numPr>
          <w:ilvl w:val="2"/>
          <w:numId w:val="1"/>
        </w:numPr>
        <w:rPr>
          <w:sz w:val="22"/>
        </w:rPr>
      </w:pPr>
      <w:r w:rsidRPr="0065563D">
        <w:rPr>
          <w:rFonts w:ascii="Segoe UI Symbol" w:hAnsi="Segoe UI Symbol" w:cs="Segoe UI Symbol"/>
          <w:sz w:val="22"/>
        </w:rPr>
        <w:t>⁕</w:t>
      </w:r>
      <w:r w:rsidRPr="0065563D">
        <w:rPr>
          <w:sz w:val="22"/>
        </w:rPr>
        <w:t xml:space="preserve"> Právo nevykonávat běžnou práci pro jeho udržení (1. Korintským 9:6)</w:t>
      </w:r>
    </w:p>
    <w:p w14:paraId="7509C4C5" w14:textId="1D7F8BE7" w:rsidR="008E065B" w:rsidRPr="0065563D" w:rsidRDefault="008E065B" w:rsidP="008E065B">
      <w:pPr>
        <w:pStyle w:val="Prrafodelista"/>
        <w:numPr>
          <w:ilvl w:val="1"/>
          <w:numId w:val="1"/>
        </w:numPr>
        <w:rPr>
          <w:sz w:val="22"/>
        </w:rPr>
      </w:pPr>
      <w:r w:rsidRPr="0065563D">
        <w:rPr>
          <w:sz w:val="22"/>
        </w:rPr>
        <w:t>Ačkoliv Ježíš jasně řekl, že ti, kdo hlásají evangelium, musí podle evangelia žít, Pavel i Barnabáš se ho dobrovolně zřekli, aby nebránili věřícím (1 Kor 9:12-14; Lukáš 10:7).</w:t>
      </w:r>
    </w:p>
    <w:p w14:paraId="27CB4398" w14:textId="2C0FF8FD" w:rsidR="00930A4B" w:rsidRPr="0065563D" w:rsidRDefault="00E74BA3" w:rsidP="00930A4B">
      <w:pPr>
        <w:pStyle w:val="Prrafodelista"/>
        <w:numPr>
          <w:ilvl w:val="0"/>
          <w:numId w:val="1"/>
        </w:numPr>
        <w:rPr>
          <w:sz w:val="22"/>
        </w:rPr>
      </w:pPr>
      <w:r>
        <w:rPr>
          <w:b/>
          <w:bCs/>
          <w:sz w:val="22"/>
        </w:rPr>
        <w:t>Poučení</w:t>
      </w:r>
      <w:r w:rsidR="00930A4B" w:rsidRPr="0065563D">
        <w:rPr>
          <w:b/>
          <w:bCs/>
          <w:sz w:val="22"/>
        </w:rPr>
        <w:t xml:space="preserve"> z minulosti</w:t>
      </w:r>
      <w:r w:rsidR="00930A4B" w:rsidRPr="0065563D">
        <w:rPr>
          <w:sz w:val="22"/>
        </w:rPr>
        <w:t xml:space="preserve"> (1. Korintským 10:1-13 – Varování před modloslužbou)</w:t>
      </w:r>
    </w:p>
    <w:p w14:paraId="33183AF3" w14:textId="72995084" w:rsidR="00200CAB" w:rsidRPr="0065563D" w:rsidRDefault="00200CAB" w:rsidP="00200CAB">
      <w:pPr>
        <w:pStyle w:val="Prrafodelista"/>
        <w:numPr>
          <w:ilvl w:val="1"/>
          <w:numId w:val="1"/>
        </w:numPr>
        <w:rPr>
          <w:sz w:val="22"/>
        </w:rPr>
      </w:pPr>
      <w:r w:rsidRPr="0065563D">
        <w:rPr>
          <w:sz w:val="22"/>
        </w:rPr>
        <w:t>Zkušenost Exodu, chápaná duchovně, je jen naším přirovnáním. Překročení moře je jako naše křestní smlouva (1 Korintským 10:1-2). Jídlo a pití, které jedli na poušti, je jako naše přijímání svátosti, kde duchovně jíme a pijeme tělo a krev Ježíše (1. Korintským 10:3-4).</w:t>
      </w:r>
    </w:p>
    <w:p w14:paraId="264A896D" w14:textId="56074A19" w:rsidR="00200CAB" w:rsidRPr="0065563D" w:rsidRDefault="00200CAB" w:rsidP="00200CAB">
      <w:pPr>
        <w:pStyle w:val="Prrafodelista"/>
        <w:numPr>
          <w:ilvl w:val="1"/>
          <w:numId w:val="1"/>
        </w:numPr>
        <w:rPr>
          <w:sz w:val="22"/>
        </w:rPr>
      </w:pPr>
      <w:r w:rsidRPr="0065563D">
        <w:rPr>
          <w:sz w:val="22"/>
        </w:rPr>
        <w:t>Pozor! Navzdory svým zkušenostem upadli Izraelité do vážných hříchů, včetně modlářství a nemorálnosti. Ať se nám to samé nestane! (1 Korintským 10:5-10).</w:t>
      </w:r>
    </w:p>
    <w:p w14:paraId="3AF32F1D" w14:textId="1E4D7F96" w:rsidR="00200CAB" w:rsidRPr="0065563D" w:rsidRDefault="00200CAB" w:rsidP="00200CAB">
      <w:pPr>
        <w:pStyle w:val="Prrafodelista"/>
        <w:numPr>
          <w:ilvl w:val="1"/>
          <w:numId w:val="1"/>
        </w:numPr>
        <w:rPr>
          <w:sz w:val="22"/>
        </w:rPr>
      </w:pPr>
      <w:r w:rsidRPr="0065563D">
        <w:rPr>
          <w:sz w:val="22"/>
        </w:rPr>
        <w:t>Proto apoštol tuto část uzavírá silnou radou: "Kdo si myslí, že stojí, ať si dává pozor, aby nepadl"</w:t>
      </w:r>
      <w:r w:rsidR="00C25638">
        <w:rPr>
          <w:sz w:val="22"/>
        </w:rPr>
        <w:t xml:space="preserve">                                 </w:t>
      </w:r>
      <w:r w:rsidRPr="0065563D">
        <w:rPr>
          <w:sz w:val="22"/>
        </w:rPr>
        <w:t xml:space="preserve"> (1. Korintským 10:12).</w:t>
      </w:r>
    </w:p>
    <w:p w14:paraId="69834315" w14:textId="7F39CBD1" w:rsidR="00930A4B" w:rsidRPr="0065563D" w:rsidRDefault="00E74BA3" w:rsidP="00930A4B">
      <w:pPr>
        <w:pStyle w:val="Prrafodelista"/>
        <w:numPr>
          <w:ilvl w:val="0"/>
          <w:numId w:val="1"/>
        </w:numPr>
        <w:rPr>
          <w:sz w:val="22"/>
        </w:rPr>
      </w:pPr>
      <w:r>
        <w:rPr>
          <w:b/>
          <w:bCs/>
          <w:sz w:val="22"/>
        </w:rPr>
        <w:t>Varování před</w:t>
      </w:r>
      <w:r w:rsidR="00930A4B" w:rsidRPr="0065563D">
        <w:rPr>
          <w:b/>
          <w:bCs/>
          <w:sz w:val="22"/>
        </w:rPr>
        <w:t xml:space="preserve"> modlářství</w:t>
      </w:r>
      <w:r>
        <w:rPr>
          <w:b/>
          <w:bCs/>
          <w:sz w:val="22"/>
        </w:rPr>
        <w:t>m</w:t>
      </w:r>
      <w:r w:rsidR="00930A4B" w:rsidRPr="0065563D">
        <w:rPr>
          <w:sz w:val="22"/>
        </w:rPr>
        <w:t xml:space="preserve"> (1. Korintským 10:14-22 – Kalich Páně a kalich démonů)</w:t>
      </w:r>
    </w:p>
    <w:p w14:paraId="2C7BFE63" w14:textId="38DDCB81" w:rsidR="00EF155E" w:rsidRPr="0065563D" w:rsidRDefault="00EF155E" w:rsidP="00EF155E">
      <w:pPr>
        <w:pStyle w:val="Prrafodelista"/>
        <w:numPr>
          <w:ilvl w:val="1"/>
          <w:numId w:val="1"/>
        </w:numPr>
        <w:rPr>
          <w:sz w:val="22"/>
        </w:rPr>
      </w:pPr>
      <w:r w:rsidRPr="0065563D">
        <w:rPr>
          <w:sz w:val="22"/>
        </w:rPr>
        <w:t>Pokud lze jídlo obětované modlám jíst tiše, proč Pavel v 1. Korintským 10:20 radí jinak?</w:t>
      </w:r>
    </w:p>
    <w:p w14:paraId="7A66801D" w14:textId="28861EBD" w:rsidR="00EF155E" w:rsidRPr="0065563D" w:rsidRDefault="00EF155E" w:rsidP="00EF155E">
      <w:pPr>
        <w:pStyle w:val="Prrafodelista"/>
        <w:numPr>
          <w:ilvl w:val="1"/>
          <w:numId w:val="1"/>
        </w:numPr>
        <w:rPr>
          <w:sz w:val="22"/>
        </w:rPr>
      </w:pPr>
      <w:r w:rsidRPr="0065563D">
        <w:rPr>
          <w:sz w:val="22"/>
        </w:rPr>
        <w:t>Jedna věc je jíst maso doma bez zátěže svědomí a druhá je dělat to během veřejné oslavy, kde se uctívají modly. Účastí na tomto typu oslav věřící popírá svou víru a přijímá uctívání modl.</w:t>
      </w:r>
    </w:p>
    <w:p w14:paraId="15C4B1FC" w14:textId="4C06F976" w:rsidR="00EF155E" w:rsidRPr="0065563D" w:rsidRDefault="00EF155E" w:rsidP="00EF155E">
      <w:pPr>
        <w:pStyle w:val="Prrafodelista"/>
        <w:numPr>
          <w:ilvl w:val="1"/>
          <w:numId w:val="1"/>
        </w:numPr>
        <w:rPr>
          <w:sz w:val="22"/>
        </w:rPr>
      </w:pPr>
      <w:r w:rsidRPr="0065563D">
        <w:rPr>
          <w:sz w:val="22"/>
        </w:rPr>
        <w:t>Přijímáním svátosti se stáváme součástí Kristova těla (církve), zatímco účastí na modloslužebných obřadech se účastníme démonů (1. Korintským 10:16-20).</w:t>
      </w:r>
    </w:p>
    <w:p w14:paraId="2EE97548" w14:textId="6114F696" w:rsidR="00EF155E" w:rsidRPr="0065563D" w:rsidRDefault="00EF155E" w:rsidP="00EF155E">
      <w:pPr>
        <w:pStyle w:val="Prrafodelista"/>
        <w:numPr>
          <w:ilvl w:val="1"/>
          <w:numId w:val="1"/>
        </w:numPr>
        <w:rPr>
          <w:sz w:val="22"/>
        </w:rPr>
      </w:pPr>
      <w:r w:rsidRPr="0065563D">
        <w:rPr>
          <w:sz w:val="22"/>
        </w:rPr>
        <w:t>Nemůžeme vzít kalich svátosti, chválit Ježíše, a zároveň pít z kalicha, který chválí démony (1 Korintským 10:21).</w:t>
      </w:r>
    </w:p>
    <w:p w14:paraId="0069C1B0" w14:textId="30D73444" w:rsidR="00395C43" w:rsidRPr="0065563D" w:rsidRDefault="00E74BA3" w:rsidP="00930A4B">
      <w:pPr>
        <w:pStyle w:val="Prrafodelista"/>
        <w:numPr>
          <w:ilvl w:val="0"/>
          <w:numId w:val="1"/>
        </w:numPr>
        <w:rPr>
          <w:sz w:val="22"/>
        </w:rPr>
      </w:pPr>
      <w:r>
        <w:rPr>
          <w:b/>
          <w:bCs/>
          <w:sz w:val="22"/>
        </w:rPr>
        <w:t>Vítězství nad modlářstvím</w:t>
      </w:r>
      <w:r w:rsidR="00930A4B" w:rsidRPr="0065563D">
        <w:rPr>
          <w:sz w:val="22"/>
        </w:rPr>
        <w:t xml:space="preserve"> (1. Korintským 10:23-33—Čiňte vše </w:t>
      </w:r>
      <w:r w:rsidR="00D91519">
        <w:rPr>
          <w:sz w:val="22"/>
        </w:rPr>
        <w:t>ke</w:t>
      </w:r>
      <w:r w:rsidR="00930A4B" w:rsidRPr="0065563D">
        <w:rPr>
          <w:sz w:val="22"/>
        </w:rPr>
        <w:t xml:space="preserve"> sláv</w:t>
      </w:r>
      <w:r w:rsidR="00775DF1">
        <w:rPr>
          <w:sz w:val="22"/>
        </w:rPr>
        <w:t>ě</w:t>
      </w:r>
      <w:r w:rsidR="00930A4B" w:rsidRPr="0065563D">
        <w:rPr>
          <w:sz w:val="22"/>
        </w:rPr>
        <w:t xml:space="preserve"> Boží)</w:t>
      </w:r>
    </w:p>
    <w:p w14:paraId="168D1037" w14:textId="5F1A094A" w:rsidR="0065563D" w:rsidRPr="0065563D" w:rsidRDefault="0065563D" w:rsidP="0065563D">
      <w:pPr>
        <w:pStyle w:val="Prrafodelista"/>
        <w:numPr>
          <w:ilvl w:val="1"/>
          <w:numId w:val="1"/>
        </w:numPr>
        <w:rPr>
          <w:sz w:val="22"/>
        </w:rPr>
      </w:pPr>
      <w:r w:rsidRPr="0065563D">
        <w:rPr>
          <w:sz w:val="22"/>
        </w:rPr>
        <w:t>"Vše je pro mě zákonné, ale ne vše je výhodné" (1. Korintským 10:23). Dva konkrétní příklady:</w:t>
      </w:r>
    </w:p>
    <w:p w14:paraId="23F7D8E8" w14:textId="2BDF3001" w:rsidR="0065563D" w:rsidRPr="0065563D" w:rsidRDefault="0065563D" w:rsidP="0065563D">
      <w:pPr>
        <w:pStyle w:val="Prrafodelista"/>
        <w:numPr>
          <w:ilvl w:val="2"/>
          <w:numId w:val="1"/>
        </w:numPr>
        <w:rPr>
          <w:sz w:val="22"/>
        </w:rPr>
      </w:pPr>
      <w:r w:rsidRPr="0065563D">
        <w:rPr>
          <w:sz w:val="22"/>
        </w:rPr>
        <w:t xml:space="preserve">V řeznictví prodávali </w:t>
      </w:r>
      <w:r w:rsidR="0060104C">
        <w:rPr>
          <w:sz w:val="22"/>
        </w:rPr>
        <w:t>maso jak k obětem, tak určené k jídlu</w:t>
      </w:r>
      <w:r w:rsidRPr="0065563D">
        <w:rPr>
          <w:sz w:val="22"/>
        </w:rPr>
        <w:t>. Věřící se neměl ptát na původ, aby nepůsobil dojmem, že považuje za nezákonné takové maso (1 Korintským 10:25).</w:t>
      </w:r>
    </w:p>
    <w:p w14:paraId="728280D6" w14:textId="7648F79F" w:rsidR="0065563D" w:rsidRPr="0065563D" w:rsidRDefault="0065563D" w:rsidP="0065563D">
      <w:pPr>
        <w:pStyle w:val="Prrafodelista"/>
        <w:numPr>
          <w:ilvl w:val="2"/>
          <w:numId w:val="1"/>
        </w:numPr>
        <w:rPr>
          <w:sz w:val="22"/>
        </w:rPr>
      </w:pPr>
      <w:r w:rsidRPr="0065563D">
        <w:rPr>
          <w:sz w:val="22"/>
        </w:rPr>
        <w:t>Nevěřící pozval věřícího k jídlu. Věřící jí bez ptání (vše je pro něj zákonné). Ale hostitel říká, že maso bylo nabídnuto idolu. Proto, aby se neurazilo svědomí hostitele, není vhodné, aby věřící vzal toto tělo (1. Korintským 10:27-29).</w:t>
      </w:r>
    </w:p>
    <w:p w14:paraId="5C13E4BA" w14:textId="1A298934" w:rsidR="0065563D" w:rsidRPr="0065563D" w:rsidRDefault="0065563D" w:rsidP="0065563D">
      <w:pPr>
        <w:pStyle w:val="Prrafodelista"/>
        <w:numPr>
          <w:ilvl w:val="1"/>
          <w:numId w:val="1"/>
        </w:numPr>
        <w:rPr>
          <w:sz w:val="22"/>
        </w:rPr>
      </w:pPr>
      <w:r w:rsidRPr="0065563D">
        <w:rPr>
          <w:sz w:val="22"/>
        </w:rPr>
        <w:t>Základní principy těchto pokynů jsou také dva: chválit Boha ve všem (1. Korintským 10:31); a hledají prospěch druhého (1. Korintským 10:24</w:t>
      </w:r>
      <w:r w:rsidR="00653B20">
        <w:rPr>
          <w:sz w:val="22"/>
        </w:rPr>
        <w:t>.3</w:t>
      </w:r>
      <w:r w:rsidRPr="0065563D">
        <w:rPr>
          <w:sz w:val="22"/>
        </w:rPr>
        <w:t>2).</w:t>
      </w:r>
    </w:p>
    <w:p w14:paraId="75E397A8" w14:textId="195C940C" w:rsidR="0065563D" w:rsidRPr="0065563D" w:rsidRDefault="0065563D" w:rsidP="0065563D">
      <w:pPr>
        <w:pStyle w:val="Prrafodelista"/>
        <w:numPr>
          <w:ilvl w:val="1"/>
          <w:numId w:val="1"/>
        </w:numPr>
        <w:rPr>
          <w:sz w:val="22"/>
        </w:rPr>
      </w:pPr>
      <w:r w:rsidRPr="0065563D">
        <w:rPr>
          <w:sz w:val="22"/>
        </w:rPr>
        <w:t>To znamená, milovat Boha nade vše a svého bližního jako sebe sama (stejně jako Ježíš žádal bohatého mladého vládce).</w:t>
      </w:r>
    </w:p>
    <w:sectPr w:rsidR="0065563D" w:rsidRPr="0065563D" w:rsidSect="001E4A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C433E7"/>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8473575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A4B"/>
    <w:rsid w:val="00004746"/>
    <w:rsid w:val="000B2AC6"/>
    <w:rsid w:val="000B440E"/>
    <w:rsid w:val="001E4AA8"/>
    <w:rsid w:val="001F1CDC"/>
    <w:rsid w:val="00200CAB"/>
    <w:rsid w:val="003036B8"/>
    <w:rsid w:val="00323435"/>
    <w:rsid w:val="00395C43"/>
    <w:rsid w:val="003D5E96"/>
    <w:rsid w:val="004D5CB2"/>
    <w:rsid w:val="0052243E"/>
    <w:rsid w:val="0060104C"/>
    <w:rsid w:val="00617713"/>
    <w:rsid w:val="006534C6"/>
    <w:rsid w:val="00653B20"/>
    <w:rsid w:val="0065563D"/>
    <w:rsid w:val="006B286A"/>
    <w:rsid w:val="00711123"/>
    <w:rsid w:val="00775DF1"/>
    <w:rsid w:val="008E065B"/>
    <w:rsid w:val="00930A4B"/>
    <w:rsid w:val="00AB406A"/>
    <w:rsid w:val="00BA33C9"/>
    <w:rsid w:val="00BA3EAE"/>
    <w:rsid w:val="00C22FAD"/>
    <w:rsid w:val="00C25638"/>
    <w:rsid w:val="00C46A68"/>
    <w:rsid w:val="00D13902"/>
    <w:rsid w:val="00D91519"/>
    <w:rsid w:val="00D91B39"/>
    <w:rsid w:val="00E472E5"/>
    <w:rsid w:val="00E71A65"/>
    <w:rsid w:val="00E74BA3"/>
    <w:rsid w:val="00EF155E"/>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0D272"/>
  <w15:chartTrackingRefBased/>
  <w15:docId w15:val="{9C1FA4C4-58E9-4E0F-9357-FF6480074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930A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30A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30A4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30A4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30A4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30A4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30A4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30A4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30A4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930A4B"/>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930A4B"/>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930A4B"/>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930A4B"/>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930A4B"/>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930A4B"/>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930A4B"/>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930A4B"/>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930A4B"/>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930A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30A4B"/>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930A4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30A4B"/>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930A4B"/>
    <w:pPr>
      <w:spacing w:before="160"/>
      <w:jc w:val="center"/>
    </w:pPr>
    <w:rPr>
      <w:i/>
      <w:iCs/>
      <w:color w:val="404040" w:themeColor="text1" w:themeTint="BF"/>
    </w:rPr>
  </w:style>
  <w:style w:type="character" w:customStyle="1" w:styleId="CitaCar">
    <w:name w:val="Cita Car"/>
    <w:basedOn w:val="Fuentedeprrafopredeter"/>
    <w:link w:val="Cita"/>
    <w:uiPriority w:val="29"/>
    <w:rsid w:val="00930A4B"/>
    <w:rPr>
      <w:i/>
      <w:iCs/>
      <w:color w:val="404040" w:themeColor="text1" w:themeTint="BF"/>
      <w:kern w:val="0"/>
      <w:sz w:val="24"/>
      <w14:ligatures w14:val="none"/>
    </w:rPr>
  </w:style>
  <w:style w:type="paragraph" w:styleId="Prrafodelista">
    <w:name w:val="List Paragraph"/>
    <w:basedOn w:val="Normal"/>
    <w:uiPriority w:val="34"/>
    <w:qFormat/>
    <w:rsid w:val="00930A4B"/>
    <w:pPr>
      <w:ind w:left="720"/>
      <w:contextualSpacing/>
    </w:pPr>
  </w:style>
  <w:style w:type="character" w:styleId="nfasisintenso">
    <w:name w:val="Intense Emphasis"/>
    <w:basedOn w:val="Fuentedeprrafopredeter"/>
    <w:uiPriority w:val="21"/>
    <w:qFormat/>
    <w:rsid w:val="00930A4B"/>
    <w:rPr>
      <w:i/>
      <w:iCs/>
      <w:color w:val="0F4761" w:themeColor="accent1" w:themeShade="BF"/>
    </w:rPr>
  </w:style>
  <w:style w:type="paragraph" w:styleId="Citadestacada">
    <w:name w:val="Intense Quote"/>
    <w:basedOn w:val="Normal"/>
    <w:next w:val="Normal"/>
    <w:link w:val="CitadestacadaCar"/>
    <w:uiPriority w:val="30"/>
    <w:qFormat/>
    <w:rsid w:val="00930A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30A4B"/>
    <w:rPr>
      <w:i/>
      <w:iCs/>
      <w:color w:val="0F4761" w:themeColor="accent1" w:themeShade="BF"/>
      <w:kern w:val="0"/>
      <w:sz w:val="24"/>
      <w14:ligatures w14:val="none"/>
    </w:rPr>
  </w:style>
  <w:style w:type="character" w:styleId="Referenciaintensa">
    <w:name w:val="Intense Reference"/>
    <w:basedOn w:val="Fuentedeprrafopredeter"/>
    <w:uiPriority w:val="32"/>
    <w:qFormat/>
    <w:rsid w:val="00930A4B"/>
    <w:rPr>
      <w:b/>
      <w:bCs/>
      <w:smallCaps/>
      <w:color w:val="0F4761" w:themeColor="accent1" w:themeShade="BF"/>
      <w:spacing w:val="5"/>
    </w:rPr>
  </w:style>
  <w:style w:type="character" w:styleId="Textodelmarcadordeposicin">
    <w:name w:val="Placeholder Text"/>
    <w:basedOn w:val="Fuentedeprrafopredeter"/>
    <w:uiPriority w:val="99"/>
    <w:semiHidden/>
    <w:rsid w:val="00E472E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499</Words>
  <Characters>2745</Characters>
  <Application>Microsoft Office Word</Application>
  <DocSecurity>2</DocSecurity>
  <Lines>22</Lines>
  <Paragraphs>6</Paragraphs>
  <ScaleCrop>false</ScaleCrop>
  <HeadingPairs>
    <vt:vector size="4" baseType="variant">
      <vt:variant>
        <vt:lpstr>Título</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2</cp:revision>
  <dcterms:created xsi:type="dcterms:W3CDTF">2026-07-05T18:19:00Z</dcterms:created>
  <dcterms:modified xsi:type="dcterms:W3CDTF">2026-07-05T18:19:00Z</dcterms:modified>
</cp:coreProperties>
</file>