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9585" w14:textId="1606E8E1" w:rsidR="00AC5DEE" w:rsidRPr="00D2311A" w:rsidRDefault="00AC5DEE" w:rsidP="00AC5DEE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D2311A">
        <w:rPr>
          <w:b/>
          <w:bCs/>
          <w:szCs w:val="24"/>
        </w:rPr>
        <w:t>Prorocké spisy:</w:t>
      </w:r>
    </w:p>
    <w:p w14:paraId="65E8E256" w14:textId="22C78339" w:rsidR="00AC5DEE" w:rsidRPr="00D2311A" w:rsidRDefault="00DE609A" w:rsidP="00AC5DEE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Výzva k psaní</w:t>
      </w:r>
    </w:p>
    <w:p w14:paraId="315DD39D" w14:textId="42E6C63A" w:rsidR="006833CA" w:rsidRPr="00D2311A" w:rsidRDefault="006833CA" w:rsidP="006833CA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Mojžíš byl prvním člověkem, kterého Bůh inspiroval k napsání Bible. Na poušti Midjánu napsal Jóba a Genesis. Během Exodu mu bylo výslovně nařízeno, aby fakta zaznamenal písemně (</w:t>
      </w:r>
      <w:r w:rsidR="006F69AF">
        <w:rPr>
          <w:szCs w:val="24"/>
        </w:rPr>
        <w:t>2</w:t>
      </w:r>
      <w:r w:rsidRPr="00D2311A">
        <w:rPr>
          <w:szCs w:val="24"/>
        </w:rPr>
        <w:t>.</w:t>
      </w:r>
      <w:r w:rsidR="006F69AF">
        <w:rPr>
          <w:szCs w:val="24"/>
        </w:rPr>
        <w:t xml:space="preserve"> Moljžíšova</w:t>
      </w:r>
      <w:r w:rsidRPr="00D2311A">
        <w:rPr>
          <w:szCs w:val="24"/>
        </w:rPr>
        <w:t xml:space="preserve"> 17:14).</w:t>
      </w:r>
    </w:p>
    <w:p w14:paraId="32878E02" w14:textId="6C9329C5" w:rsidR="006833CA" w:rsidRPr="00D2311A" w:rsidRDefault="006833CA" w:rsidP="006833CA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 xml:space="preserve">Dalšími proroky, kteří byli výslovně pověřeni napsat knihu, byli Izajáš (Izaiáš 30:8); Jeremjáš (Jer. 36:2); </w:t>
      </w:r>
      <w:r w:rsidR="003E5EA1">
        <w:rPr>
          <w:szCs w:val="24"/>
        </w:rPr>
        <w:t>A</w:t>
      </w:r>
      <w:r w:rsidRPr="00D2311A">
        <w:rPr>
          <w:szCs w:val="24"/>
        </w:rPr>
        <w:t>bakuk (</w:t>
      </w:r>
      <w:r w:rsidR="003E5EA1">
        <w:rPr>
          <w:szCs w:val="24"/>
        </w:rPr>
        <w:t>Abakuk</w:t>
      </w:r>
      <w:r w:rsidRPr="00D2311A">
        <w:rPr>
          <w:szCs w:val="24"/>
        </w:rPr>
        <w:t xml:space="preserve"> 2:2); a Jan (Zjevení 1:11).</w:t>
      </w:r>
    </w:p>
    <w:p w14:paraId="7194C676" w14:textId="39F3726C" w:rsidR="006833CA" w:rsidRPr="00D2311A" w:rsidRDefault="006833CA" w:rsidP="006833CA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Bibličtí autoři psali v různých situacích:</w:t>
      </w:r>
    </w:p>
    <w:p w14:paraId="1C2BA45C" w14:textId="77777777" w:rsidR="006833CA" w:rsidRPr="00D2311A" w:rsidRDefault="006833CA" w:rsidP="006833CA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szCs w:val="24"/>
        </w:rPr>
        <w:t>Pronásledován jako David</w:t>
      </w:r>
    </w:p>
    <w:p w14:paraId="514D1BE9" w14:textId="77777777" w:rsidR="006833CA" w:rsidRPr="00D2311A" w:rsidRDefault="006833CA" w:rsidP="006833CA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szCs w:val="24"/>
        </w:rPr>
        <w:t>V paláci jako Šalomoun</w:t>
      </w:r>
    </w:p>
    <w:p w14:paraId="1634A638" w14:textId="77777777" w:rsidR="006833CA" w:rsidRPr="00D2311A" w:rsidRDefault="006833CA" w:rsidP="006833CA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szCs w:val="24"/>
        </w:rPr>
        <w:t>Zahraniční kariéra jako Daniel</w:t>
      </w:r>
    </w:p>
    <w:p w14:paraId="7CD96D62" w14:textId="4E05345D" w:rsidR="006833CA" w:rsidRPr="00D2311A" w:rsidRDefault="006833CA" w:rsidP="006833CA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szCs w:val="24"/>
        </w:rPr>
        <w:t>Ve vězení jako Pa</w:t>
      </w:r>
      <w:r w:rsidR="002C74E8">
        <w:rPr>
          <w:szCs w:val="24"/>
        </w:rPr>
        <w:t>ve</w:t>
      </w:r>
      <w:r w:rsidRPr="00D2311A">
        <w:rPr>
          <w:szCs w:val="24"/>
        </w:rPr>
        <w:t>l</w:t>
      </w:r>
    </w:p>
    <w:p w14:paraId="44A7E8D0" w14:textId="5449581F" w:rsidR="006833CA" w:rsidRPr="00D2311A" w:rsidRDefault="006833CA" w:rsidP="006833CA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szCs w:val="24"/>
        </w:rPr>
        <w:t>V exilu jako J</w:t>
      </w:r>
      <w:r w:rsidR="002C74E8">
        <w:rPr>
          <w:szCs w:val="24"/>
        </w:rPr>
        <w:t>a</w:t>
      </w:r>
      <w:r w:rsidRPr="00D2311A">
        <w:rPr>
          <w:szCs w:val="24"/>
        </w:rPr>
        <w:t>n</w:t>
      </w:r>
    </w:p>
    <w:p w14:paraId="39D39AF8" w14:textId="7B3E147E" w:rsidR="006833CA" w:rsidRPr="00D2311A" w:rsidRDefault="006833CA" w:rsidP="006833CA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Bůh vybral jak lidi, tak poselství, které měli zaznamenat, s úmyslem, aby nic z toho, co nám chtěl zjevit pro naše spasení, nebylo ztraceno (2 Tim</w:t>
      </w:r>
      <w:r w:rsidR="00702A39">
        <w:rPr>
          <w:szCs w:val="24"/>
        </w:rPr>
        <w:t>oteovi</w:t>
      </w:r>
      <w:r w:rsidRPr="00D2311A">
        <w:rPr>
          <w:szCs w:val="24"/>
        </w:rPr>
        <w:t xml:space="preserve"> 3:15).</w:t>
      </w:r>
    </w:p>
    <w:p w14:paraId="323FE0F9" w14:textId="47F60A2F" w:rsidR="00AC5DEE" w:rsidRPr="00D2311A" w:rsidRDefault="00DE609A" w:rsidP="00AC5DEE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Literární žánry a styly</w:t>
      </w:r>
    </w:p>
    <w:p w14:paraId="0E46E061" w14:textId="42D5FD1E" w:rsidR="00152F9E" w:rsidRPr="00D2311A" w:rsidRDefault="00152F9E" w:rsidP="00152F9E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Bible byla napsána více než 1 500 let více než 40 různými autory a obsahuje širokou škálu stylů. Mimo jiné: historické záznamy (</w:t>
      </w:r>
      <w:r w:rsidR="00702A39">
        <w:rPr>
          <w:szCs w:val="24"/>
        </w:rPr>
        <w:t>1. Mojžíšova</w:t>
      </w:r>
      <w:r w:rsidRPr="00D2311A">
        <w:rPr>
          <w:szCs w:val="24"/>
        </w:rPr>
        <w:t xml:space="preserve"> 37:2); rodokmeny (</w:t>
      </w:r>
      <w:r w:rsidR="00702A39">
        <w:rPr>
          <w:szCs w:val="24"/>
        </w:rPr>
        <w:t>1. Mojžíšova</w:t>
      </w:r>
      <w:r w:rsidRPr="00D2311A">
        <w:rPr>
          <w:szCs w:val="24"/>
        </w:rPr>
        <w:t xml:space="preserve"> 5:1); proroctví (Iz</w:t>
      </w:r>
      <w:r w:rsidR="00702A39">
        <w:rPr>
          <w:szCs w:val="24"/>
        </w:rPr>
        <w:t>aiáš</w:t>
      </w:r>
      <w:r w:rsidRPr="00D2311A">
        <w:rPr>
          <w:szCs w:val="24"/>
        </w:rPr>
        <w:t xml:space="preserve"> 13:1); apokalyptické vize (Zjevení 12:1); poezii (velká část Iza</w:t>
      </w:r>
      <w:r w:rsidR="00702A39">
        <w:rPr>
          <w:szCs w:val="24"/>
        </w:rPr>
        <w:t>i</w:t>
      </w:r>
      <w:r w:rsidRPr="00D2311A">
        <w:rPr>
          <w:szCs w:val="24"/>
        </w:rPr>
        <w:t>áše); písně (</w:t>
      </w:r>
      <w:r w:rsidR="003E6EAC">
        <w:rPr>
          <w:szCs w:val="24"/>
        </w:rPr>
        <w:t>Pís</w:t>
      </w:r>
      <w:r w:rsidR="00702A39">
        <w:rPr>
          <w:szCs w:val="24"/>
        </w:rPr>
        <w:t>eň</w:t>
      </w:r>
      <w:r w:rsidR="00354AB0">
        <w:rPr>
          <w:szCs w:val="24"/>
        </w:rPr>
        <w:t xml:space="preserve"> písní</w:t>
      </w:r>
      <w:r w:rsidRPr="00D2311A">
        <w:rPr>
          <w:szCs w:val="24"/>
        </w:rPr>
        <w:t xml:space="preserve"> 1:1); paralely (I</w:t>
      </w:r>
      <w:r w:rsidR="00702A39">
        <w:rPr>
          <w:szCs w:val="24"/>
        </w:rPr>
        <w:t>zaiáš</w:t>
      </w:r>
      <w:r w:rsidRPr="00D2311A">
        <w:rPr>
          <w:szCs w:val="24"/>
        </w:rPr>
        <w:t xml:space="preserve"> 17:7); podobenství (L</w:t>
      </w:r>
      <w:r w:rsidR="00702A39">
        <w:rPr>
          <w:szCs w:val="24"/>
        </w:rPr>
        <w:t>u</w:t>
      </w:r>
      <w:r w:rsidRPr="00D2311A">
        <w:rPr>
          <w:szCs w:val="24"/>
        </w:rPr>
        <w:t>k</w:t>
      </w:r>
      <w:r w:rsidR="00702A39">
        <w:rPr>
          <w:szCs w:val="24"/>
        </w:rPr>
        <w:t>áš</w:t>
      </w:r>
      <w:r w:rsidRPr="00D2311A">
        <w:rPr>
          <w:szCs w:val="24"/>
        </w:rPr>
        <w:t xml:space="preserve"> 18:1); listy (2 Te</w:t>
      </w:r>
      <w:r w:rsidR="003E6EAC">
        <w:rPr>
          <w:szCs w:val="24"/>
        </w:rPr>
        <w:t>s</w:t>
      </w:r>
      <w:r w:rsidR="00702A39">
        <w:rPr>
          <w:szCs w:val="24"/>
        </w:rPr>
        <w:t>alonickým</w:t>
      </w:r>
      <w:r w:rsidRPr="00D2311A">
        <w:rPr>
          <w:szCs w:val="24"/>
        </w:rPr>
        <w:t xml:space="preserve"> 3:17).</w:t>
      </w:r>
    </w:p>
    <w:p w14:paraId="172399CB" w14:textId="071871B1" w:rsidR="00152F9E" w:rsidRPr="00D2311A" w:rsidRDefault="00152F9E" w:rsidP="00152F9E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Bible nerozlišuje autoritativní otázky mezi různými styly. Všechny tyto prvky jsou užitečné pro předávání božského myšlení, protože každý člověk vnímá poselství lépe v jednom stylu než v jiném.</w:t>
      </w:r>
    </w:p>
    <w:p w14:paraId="46626E98" w14:textId="7BF0E9CE" w:rsidR="00152F9E" w:rsidRPr="00D2311A" w:rsidRDefault="00152F9E" w:rsidP="00152F9E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Petr také jasně uvádí, že</w:t>
      </w:r>
      <w:r w:rsidR="00C06442">
        <w:rPr>
          <w:szCs w:val="24"/>
        </w:rPr>
        <w:t xml:space="preserve"> novozákonní</w:t>
      </w:r>
      <w:r w:rsidRPr="00D2311A">
        <w:rPr>
          <w:szCs w:val="24"/>
        </w:rPr>
        <w:t xml:space="preserve"> spisy mají stejnou autoritu jako </w:t>
      </w:r>
      <w:r w:rsidR="00C06442">
        <w:rPr>
          <w:szCs w:val="24"/>
        </w:rPr>
        <w:t>starozákonní</w:t>
      </w:r>
      <w:r w:rsidR="000C0231">
        <w:rPr>
          <w:szCs w:val="24"/>
        </w:rPr>
        <w:t xml:space="preserve">            </w:t>
      </w:r>
      <w:r w:rsidR="00233AA5">
        <w:rPr>
          <w:szCs w:val="24"/>
        </w:rPr>
        <w:t xml:space="preserve"> </w:t>
      </w:r>
      <w:r w:rsidRPr="00D2311A">
        <w:rPr>
          <w:szCs w:val="24"/>
        </w:rPr>
        <w:t>(2. Petrova 3:15-16).</w:t>
      </w:r>
    </w:p>
    <w:p w14:paraId="57A6813B" w14:textId="1623BCD1" w:rsidR="00AC5DEE" w:rsidRPr="00D2311A" w:rsidRDefault="00AB4A59" w:rsidP="00AC5DEE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Proroci</w:t>
      </w:r>
      <w:r w:rsidR="00EE6AC7">
        <w:rPr>
          <w:b/>
          <w:bCs/>
          <w:szCs w:val="24"/>
        </w:rPr>
        <w:t xml:space="preserve"> a jejich zapisovatelé</w:t>
      </w:r>
      <w:r w:rsidR="00AC5DEE" w:rsidRPr="00D2311A">
        <w:rPr>
          <w:b/>
          <w:bCs/>
          <w:szCs w:val="24"/>
        </w:rPr>
        <w:t>:</w:t>
      </w:r>
    </w:p>
    <w:p w14:paraId="29B886EE" w14:textId="369B01E2" w:rsidR="00AC5DEE" w:rsidRPr="00D2311A" w:rsidRDefault="00F7287B" w:rsidP="00AC5DEE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K čemu sloužili</w:t>
      </w:r>
      <w:r w:rsidR="009E4A39">
        <w:rPr>
          <w:b/>
          <w:bCs/>
          <w:szCs w:val="24"/>
        </w:rPr>
        <w:t xml:space="preserve"> zapisovatelé</w:t>
      </w:r>
      <w:r w:rsidR="00AC5DEE" w:rsidRPr="00D2311A">
        <w:rPr>
          <w:b/>
          <w:bCs/>
          <w:szCs w:val="24"/>
        </w:rPr>
        <w:t>?</w:t>
      </w:r>
    </w:p>
    <w:p w14:paraId="099EF3E3" w14:textId="09A80AF8" w:rsidR="00367FEF" w:rsidRPr="00D2311A" w:rsidRDefault="00367FEF" w:rsidP="00367FEF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Jeremiáš byl kněz a jako takový uměl číst a psát. Nicméně používal pomocníka – Barucha – k psaní zpráv, které mu Bůh přikázal (Jer</w:t>
      </w:r>
      <w:r w:rsidR="00BB242B">
        <w:rPr>
          <w:szCs w:val="24"/>
        </w:rPr>
        <w:t>emjáš</w:t>
      </w:r>
      <w:r w:rsidRPr="00D2311A">
        <w:rPr>
          <w:szCs w:val="24"/>
        </w:rPr>
        <w:t xml:space="preserve"> 36:1-4). Ačkoliv to bylo Bohem schváleno, bylo to v jeho době špatně vyloženo (Jer</w:t>
      </w:r>
      <w:r w:rsidR="00BB242B">
        <w:rPr>
          <w:szCs w:val="24"/>
        </w:rPr>
        <w:t>emjáš</w:t>
      </w:r>
      <w:r w:rsidRPr="00D2311A">
        <w:rPr>
          <w:szCs w:val="24"/>
        </w:rPr>
        <w:t xml:space="preserve"> 43:2-3).</w:t>
      </w:r>
    </w:p>
    <w:p w14:paraId="248FFE31" w14:textId="35881072" w:rsidR="00367FEF" w:rsidRPr="00D2311A" w:rsidRDefault="00367FEF" w:rsidP="00367FEF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 xml:space="preserve">Pavel, který se dokonale vyjadřoval řecky, používal pomocníky k psaní svých dopisů </w:t>
      </w:r>
      <w:r w:rsidR="009A415C">
        <w:rPr>
          <w:szCs w:val="24"/>
        </w:rPr>
        <w:t xml:space="preserve">                   </w:t>
      </w:r>
      <w:r w:rsidRPr="00D2311A">
        <w:rPr>
          <w:szCs w:val="24"/>
        </w:rPr>
        <w:t>(Řím</w:t>
      </w:r>
      <w:r w:rsidR="009A415C">
        <w:rPr>
          <w:szCs w:val="24"/>
        </w:rPr>
        <w:t>anům</w:t>
      </w:r>
      <w:r w:rsidRPr="00D2311A">
        <w:rPr>
          <w:szCs w:val="24"/>
        </w:rPr>
        <w:t xml:space="preserve"> 16:22). Aby zabránil ostatním psát falešné dopisy jeho jménem, musel podepisovat vlastním rukopisem ty, které diktoval (2 Tes</w:t>
      </w:r>
      <w:r w:rsidR="00BB242B">
        <w:rPr>
          <w:szCs w:val="24"/>
        </w:rPr>
        <w:t>alonickým</w:t>
      </w:r>
      <w:r w:rsidRPr="00D2311A">
        <w:rPr>
          <w:szCs w:val="24"/>
        </w:rPr>
        <w:t xml:space="preserve"> 3:17).</w:t>
      </w:r>
    </w:p>
    <w:p w14:paraId="5912EFE7" w14:textId="44DA2E62" w:rsidR="00367FEF" w:rsidRPr="00D2311A" w:rsidRDefault="00367FEF" w:rsidP="00367FEF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Petr psal své dopisy krásným řeckým stylem, což je těžké připsat tomuto aramejsky mluvícímu rybáři. Použití pomocníků mu pomohlo správně předat poselství v jazyce, který neovládal. Fakt, že asistenti volili slova, která nejlépe vyjadřovala Petrovy myšlenky, nijak neoslabuje božskou inspiraci jeho listů.</w:t>
      </w:r>
    </w:p>
    <w:p w14:paraId="271D31C7" w14:textId="643F2607" w:rsidR="00AC5DEE" w:rsidRPr="00D2311A" w:rsidRDefault="00AC5DEE" w:rsidP="00AC5DEE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 w:rsidRPr="00D2311A">
        <w:rPr>
          <w:b/>
          <w:bCs/>
          <w:szCs w:val="24"/>
        </w:rPr>
        <w:t>Jak</w:t>
      </w:r>
      <w:r w:rsidR="00F52B7B">
        <w:rPr>
          <w:b/>
          <w:bCs/>
          <w:szCs w:val="24"/>
        </w:rPr>
        <w:t>é literární prameny</w:t>
      </w:r>
      <w:r w:rsidR="005B5B61">
        <w:rPr>
          <w:b/>
          <w:bCs/>
          <w:szCs w:val="24"/>
        </w:rPr>
        <w:t xml:space="preserve"> </w:t>
      </w:r>
      <w:r w:rsidRPr="00D2311A">
        <w:rPr>
          <w:b/>
          <w:bCs/>
          <w:szCs w:val="24"/>
        </w:rPr>
        <w:t>používali proroci?</w:t>
      </w:r>
    </w:p>
    <w:p w14:paraId="07901132" w14:textId="05C1DA0F" w:rsidR="00367FEF" w:rsidRPr="00D2311A" w:rsidRDefault="00DE6CCB" w:rsidP="00DE6CCB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Ezdráš při psaní knih Kroniky a Ezdráše používal historické záznamy a opisoval dekrety a korespondenci perských králů. Nehemiáš naopak zahrnuje do své knihy genealogický záznam převzatý z existujícího.</w:t>
      </w:r>
    </w:p>
    <w:p w14:paraId="3301A2C2" w14:textId="2361623B" w:rsidR="00DE6CCB" w:rsidRPr="00D2311A" w:rsidRDefault="00DE6CCB" w:rsidP="00DE6CCB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Protože Lukáš nebyl svědkem událostí, které vypráví, napsal své evangelium a část knihy Skutků na základě historických záznamů a rozhovorů s očitými svědky (Lukáš 1</w:t>
      </w:r>
      <w:r w:rsidR="00694EB8">
        <w:rPr>
          <w:szCs w:val="24"/>
        </w:rPr>
        <w:t>:</w:t>
      </w:r>
      <w:r w:rsidRPr="00D2311A">
        <w:rPr>
          <w:szCs w:val="24"/>
        </w:rPr>
        <w:t>3).</w:t>
      </w:r>
    </w:p>
    <w:p w14:paraId="355FEED4" w14:textId="05A1E38A" w:rsidR="00DE6CCB" w:rsidRPr="00D2311A" w:rsidRDefault="00DE6CCB" w:rsidP="00DE6CCB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Pavel zmiňuje fráze z Epimenida a Arata, klasických řeckých autorů (Skutky 17:28; Titus 1:12). Juda naopak čerpá citace z nekanonické knihy, která obsahuje proroctví Henocha (Juda 1:14).</w:t>
      </w:r>
    </w:p>
    <w:p w14:paraId="0FA811D7" w14:textId="5C32BE4C" w:rsidR="00DE6CCB" w:rsidRPr="00D2311A" w:rsidRDefault="00DE6CCB" w:rsidP="00DE6CCB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lastRenderedPageBreak/>
        <w:t>Všichni byli vedeni Duchem svatým při využívání tohoto vnějšího materiálu. Uvědomovali si, že popisují pravdu, a tím předají to, co chce Bůh vyjádřit.</w:t>
      </w:r>
    </w:p>
    <w:p w14:paraId="260B668D" w14:textId="22278485" w:rsidR="00AC5DEE" w:rsidRPr="00D2311A" w:rsidRDefault="00694EB8" w:rsidP="00AC5DEE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Boží poselství a nedokonalost člověka</w:t>
      </w:r>
      <w:r w:rsidR="00AC5DEE" w:rsidRPr="00D2311A">
        <w:rPr>
          <w:b/>
          <w:bCs/>
          <w:szCs w:val="24"/>
        </w:rPr>
        <w:t>:</w:t>
      </w:r>
    </w:p>
    <w:p w14:paraId="60F2042E" w14:textId="1E69FF19" w:rsidR="00395C43" w:rsidRPr="00D2311A" w:rsidRDefault="00AC5DEE" w:rsidP="00AC5DEE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 w:rsidRPr="00D2311A">
        <w:rPr>
          <w:b/>
          <w:bCs/>
          <w:szCs w:val="24"/>
        </w:rPr>
        <w:t>Nedokonalosti v Bibli?</w:t>
      </w:r>
    </w:p>
    <w:p w14:paraId="4721F6A9" w14:textId="5C0BC853" w:rsidR="00DE6CCB" w:rsidRPr="00D2311A" w:rsidRDefault="00E92D83" w:rsidP="00E92D83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szCs w:val="24"/>
        </w:rPr>
        <w:t>Bůh si vybral použít nedokonalé lidi – "hliněné nádoby" – aby předali své poselství</w:t>
      </w:r>
      <w:r w:rsidR="009A415C">
        <w:rPr>
          <w:szCs w:val="24"/>
        </w:rPr>
        <w:t xml:space="preserve">                        </w:t>
      </w:r>
      <w:r w:rsidRPr="00D2311A">
        <w:rPr>
          <w:szCs w:val="24"/>
        </w:rPr>
        <w:t xml:space="preserve"> (2. Korintským 4:7). Jak tato nedokonalost ovlivnila poselství? Je Bible stoprocentně spolehlivá?</w:t>
      </w:r>
    </w:p>
    <w:p w14:paraId="0E4466C7" w14:textId="74CFB20A" w:rsidR="00E92D83" w:rsidRPr="00D2311A" w:rsidRDefault="00E92D83" w:rsidP="00E92D83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i/>
          <w:iCs/>
          <w:szCs w:val="24"/>
          <w:u w:val="single"/>
        </w:rPr>
        <w:t>Archaická slova</w:t>
      </w:r>
      <w:r w:rsidRPr="00D2311A">
        <w:rPr>
          <w:szCs w:val="24"/>
        </w:rPr>
        <w:t>. Slova v hebrejštině, aramejštině nebo řečtině, jejichž význam neznáme, nebo byla použita s jiným významem v době proroka.</w:t>
      </w:r>
    </w:p>
    <w:p w14:paraId="71279869" w14:textId="22240447" w:rsidR="00E92D83" w:rsidRPr="00D2311A" w:rsidRDefault="00E92D83" w:rsidP="00E92D83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i/>
          <w:iCs/>
          <w:szCs w:val="24"/>
        </w:rPr>
        <w:t>Příklady</w:t>
      </w:r>
      <w:r w:rsidRPr="00D2311A">
        <w:rPr>
          <w:szCs w:val="24"/>
        </w:rPr>
        <w:t>: Go</w:t>
      </w:r>
      <w:r w:rsidR="00A52A42">
        <w:rPr>
          <w:szCs w:val="24"/>
        </w:rPr>
        <w:t>f</w:t>
      </w:r>
      <w:r w:rsidRPr="00D2311A">
        <w:rPr>
          <w:szCs w:val="24"/>
        </w:rPr>
        <w:t>er (</w:t>
      </w:r>
      <w:r w:rsidRPr="00D2311A">
        <w:rPr>
          <w:szCs w:val="24"/>
          <w:rtl/>
          <w:lang w:bidi="he-IL"/>
        </w:rPr>
        <w:t>גֹּפֶר</w:t>
      </w:r>
      <w:r w:rsidRPr="00D2311A">
        <w:rPr>
          <w:szCs w:val="24"/>
        </w:rPr>
        <w:t>) (</w:t>
      </w:r>
      <w:r w:rsidR="00BB242B">
        <w:rPr>
          <w:szCs w:val="24"/>
        </w:rPr>
        <w:t>1. Mojžíšova</w:t>
      </w:r>
      <w:r w:rsidRPr="00D2311A">
        <w:rPr>
          <w:szCs w:val="24"/>
        </w:rPr>
        <w:t xml:space="preserve"> 6:14); Šelah (</w:t>
      </w:r>
      <w:r w:rsidRPr="00D2311A">
        <w:rPr>
          <w:szCs w:val="24"/>
          <w:rtl/>
          <w:lang w:bidi="he-IL"/>
        </w:rPr>
        <w:t>סֶלָה</w:t>
      </w:r>
      <w:r w:rsidRPr="00D2311A">
        <w:rPr>
          <w:szCs w:val="24"/>
        </w:rPr>
        <w:t>) (použito v několika žalmech)</w:t>
      </w:r>
    </w:p>
    <w:p w14:paraId="3408A8C6" w14:textId="5FDE92DF" w:rsidR="00E92D83" w:rsidRPr="00D2311A" w:rsidRDefault="00E92D83" w:rsidP="00E92D83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i/>
          <w:iCs/>
          <w:szCs w:val="24"/>
          <w:u w:val="single"/>
        </w:rPr>
        <w:t>Chyby dělané opisovači</w:t>
      </w:r>
      <w:r w:rsidRPr="00D2311A">
        <w:rPr>
          <w:szCs w:val="24"/>
        </w:rPr>
        <w:t>. Při opisování textů nebo jejich zapisování při diktování může přepisovač dělat chyby (což je častější v Novém zákoně).</w:t>
      </w:r>
    </w:p>
    <w:p w14:paraId="4B3F7305" w14:textId="290E9EA6" w:rsidR="00E92D83" w:rsidRPr="00D2311A" w:rsidRDefault="00E92D83" w:rsidP="00E92D83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i/>
          <w:iCs/>
          <w:szCs w:val="24"/>
        </w:rPr>
        <w:t>Příklad</w:t>
      </w:r>
      <w:r w:rsidRPr="00D2311A">
        <w:rPr>
          <w:szCs w:val="24"/>
        </w:rPr>
        <w:t xml:space="preserve">: "Janova čárka" (1 Jan 5:7-8). Je to komentář opisovače, který byl později </w:t>
      </w:r>
      <w:r w:rsidR="00F95D31">
        <w:rPr>
          <w:szCs w:val="24"/>
        </w:rPr>
        <w:t xml:space="preserve">                    </w:t>
      </w:r>
      <w:r w:rsidRPr="00D2311A">
        <w:rPr>
          <w:szCs w:val="24"/>
        </w:rPr>
        <w:t>do textu začleněn jiným opisovačem</w:t>
      </w:r>
    </w:p>
    <w:p w14:paraId="2D2EA296" w14:textId="010911C7" w:rsidR="00E92D83" w:rsidRPr="00D2311A" w:rsidRDefault="00E92D83" w:rsidP="00E92D83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i/>
          <w:iCs/>
          <w:szCs w:val="24"/>
          <w:u w:val="single"/>
        </w:rPr>
        <w:t>Chyby, které udělali samotní autoři.</w:t>
      </w:r>
      <w:r w:rsidRPr="00D2311A">
        <w:rPr>
          <w:szCs w:val="24"/>
        </w:rPr>
        <w:t xml:space="preserve"> Při citování textu z paměti nebo při vyprávění </w:t>
      </w:r>
      <w:r w:rsidR="00F95D31">
        <w:rPr>
          <w:szCs w:val="24"/>
        </w:rPr>
        <w:t xml:space="preserve">                           </w:t>
      </w:r>
      <w:r w:rsidRPr="00D2311A">
        <w:rPr>
          <w:szCs w:val="24"/>
        </w:rPr>
        <w:t>o události, které nebyli svědky, mohli bibličtí autoři udělat drobné a nepodstatné chyby.</w:t>
      </w:r>
    </w:p>
    <w:p w14:paraId="7614F8CC" w14:textId="40C7F352" w:rsidR="00E92D83" w:rsidRPr="00D2311A" w:rsidRDefault="00E92D83" w:rsidP="00E92D83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i/>
          <w:iCs/>
          <w:szCs w:val="24"/>
        </w:rPr>
        <w:t>Příklad</w:t>
      </w:r>
      <w:r w:rsidRPr="00D2311A">
        <w:rPr>
          <w:szCs w:val="24"/>
        </w:rPr>
        <w:t>: Citace z Matouše, kde nazývá Zachariáše zavražděným Joášem, "synem Berechiáše" (který je autorem knihy Zachariáša) (Matouš 23:35; srov. Lukáš 11:51;</w:t>
      </w:r>
      <w:r w:rsidR="00223C0A">
        <w:rPr>
          <w:szCs w:val="24"/>
        </w:rPr>
        <w:t xml:space="preserve">                </w:t>
      </w:r>
      <w:r w:rsidRPr="00D2311A">
        <w:rPr>
          <w:szCs w:val="24"/>
        </w:rPr>
        <w:t xml:space="preserve"> 2 </w:t>
      </w:r>
      <w:r w:rsidR="00223C0A">
        <w:rPr>
          <w:szCs w:val="24"/>
        </w:rPr>
        <w:t>Paralipomenon</w:t>
      </w:r>
      <w:r w:rsidRPr="00D2311A">
        <w:rPr>
          <w:szCs w:val="24"/>
        </w:rPr>
        <w:t xml:space="preserve"> 24:22)</w:t>
      </w:r>
    </w:p>
    <w:p w14:paraId="27A6B929" w14:textId="2C21C1DD" w:rsidR="00E92D83" w:rsidRPr="00D2311A" w:rsidRDefault="00E92D83" w:rsidP="00E92D83">
      <w:pPr>
        <w:pStyle w:val="Prrafodelista"/>
        <w:numPr>
          <w:ilvl w:val="2"/>
          <w:numId w:val="1"/>
        </w:numPr>
        <w:rPr>
          <w:szCs w:val="24"/>
        </w:rPr>
      </w:pPr>
      <w:r w:rsidRPr="00D2311A">
        <w:rPr>
          <w:i/>
          <w:iCs/>
          <w:szCs w:val="24"/>
          <w:u w:val="single"/>
        </w:rPr>
        <w:t>Chyby překladatelů</w:t>
      </w:r>
      <w:r w:rsidRPr="00D2311A">
        <w:rPr>
          <w:szCs w:val="24"/>
        </w:rPr>
        <w:t>. Překladatelé Bible, zejména ti přeložení v moderním jazyce, mohou být ovlivněni myšlenkami překladatele.</w:t>
      </w:r>
    </w:p>
    <w:p w14:paraId="1F76570C" w14:textId="386F215F" w:rsidR="00E92D83" w:rsidRPr="00D2311A" w:rsidRDefault="00E92D83" w:rsidP="00E92D83">
      <w:pPr>
        <w:pStyle w:val="Prrafodelista"/>
        <w:numPr>
          <w:ilvl w:val="3"/>
          <w:numId w:val="1"/>
        </w:numPr>
        <w:rPr>
          <w:szCs w:val="24"/>
        </w:rPr>
      </w:pPr>
      <w:r w:rsidRPr="00D2311A">
        <w:rPr>
          <w:i/>
          <w:iCs/>
          <w:szCs w:val="24"/>
        </w:rPr>
        <w:t>Příklad</w:t>
      </w:r>
      <w:r w:rsidRPr="00D2311A">
        <w:rPr>
          <w:szCs w:val="24"/>
        </w:rPr>
        <w:t>: Některé moderní verze (</w:t>
      </w:r>
      <w:r w:rsidR="003442F4">
        <w:rPr>
          <w:szCs w:val="24"/>
        </w:rPr>
        <w:t>ČEP</w:t>
      </w:r>
      <w:r w:rsidRPr="00D2311A">
        <w:rPr>
          <w:szCs w:val="24"/>
        </w:rPr>
        <w:t xml:space="preserve">) překládají "neděli" jako odkaz na Páně </w:t>
      </w:r>
      <w:r w:rsidR="003442F4">
        <w:rPr>
          <w:szCs w:val="24"/>
        </w:rPr>
        <w:t xml:space="preserve">                            </w:t>
      </w:r>
      <w:r w:rsidRPr="00D2311A">
        <w:rPr>
          <w:szCs w:val="24"/>
        </w:rPr>
        <w:t>(Zjevení 1:10), kdy se tento výraz začal používat po smrti apoštola</w:t>
      </w:r>
    </w:p>
    <w:p w14:paraId="0C62F072" w14:textId="6DDA6C02" w:rsidR="00E92D83" w:rsidRPr="00D2311A" w:rsidRDefault="00915998" w:rsidP="00915998">
      <w:pPr>
        <w:rPr>
          <w:b/>
          <w:bCs/>
          <w:szCs w:val="24"/>
        </w:rPr>
      </w:pPr>
      <w:r w:rsidRPr="00D2311A">
        <w:rPr>
          <w:b/>
          <w:bCs/>
          <w:szCs w:val="24"/>
        </w:rPr>
        <w:t>PŘÍLOHA: NEOMYLNOST SPISŮ ELLEN G. WHITE</w:t>
      </w:r>
      <w:r w:rsidR="001C6DC6">
        <w:rPr>
          <w:b/>
          <w:bCs/>
          <w:szCs w:val="24"/>
        </w:rPr>
        <w:t>OVÉ</w:t>
      </w:r>
    </w:p>
    <w:p w14:paraId="7FEE28A0" w14:textId="5671CB15" w:rsidR="00915998" w:rsidRPr="00D2311A" w:rsidRDefault="00915998" w:rsidP="00915998">
      <w:pPr>
        <w:rPr>
          <w:szCs w:val="24"/>
        </w:rPr>
      </w:pPr>
      <w:r w:rsidRPr="00D2311A">
        <w:rPr>
          <w:szCs w:val="24"/>
        </w:rPr>
        <w:t xml:space="preserve">Když Bůh přikázal </w:t>
      </w:r>
      <w:r w:rsidR="00122C63">
        <w:rPr>
          <w:szCs w:val="24"/>
        </w:rPr>
        <w:t>Ellen Whiteové</w:t>
      </w:r>
      <w:r w:rsidRPr="00D2311A">
        <w:rPr>
          <w:szCs w:val="24"/>
        </w:rPr>
        <w:t xml:space="preserve"> psát své zprávy, odpověděla: "Nemohu psát." Ale Bůh ji posílil</w:t>
      </w:r>
      <w:r w:rsidR="00F80B0C">
        <w:rPr>
          <w:szCs w:val="24"/>
        </w:rPr>
        <w:t xml:space="preserve">                </w:t>
      </w:r>
      <w:r w:rsidRPr="00D2311A">
        <w:rPr>
          <w:szCs w:val="24"/>
        </w:rPr>
        <w:t xml:space="preserve"> a začala psát. Postupem času využívala literární asistenty, kteří opravovali její pravopisné chyby </w:t>
      </w:r>
      <w:r w:rsidR="00F80B0C">
        <w:rPr>
          <w:szCs w:val="24"/>
        </w:rPr>
        <w:t xml:space="preserve">                    </w:t>
      </w:r>
      <w:r w:rsidRPr="00D2311A">
        <w:rPr>
          <w:szCs w:val="24"/>
        </w:rPr>
        <w:t>a zlepšovali výrazy některých vět.</w:t>
      </w:r>
    </w:p>
    <w:p w14:paraId="4418F118" w14:textId="4E194379" w:rsidR="00915998" w:rsidRPr="00D2311A" w:rsidRDefault="00915998" w:rsidP="00915998">
      <w:pPr>
        <w:rPr>
          <w:szCs w:val="24"/>
        </w:rPr>
      </w:pPr>
      <w:r w:rsidRPr="00D2311A">
        <w:rPr>
          <w:szCs w:val="24"/>
        </w:rPr>
        <w:t xml:space="preserve">Nikdy nezměnili význam zprávy, ani nic nepřidali. Konečné texty vždy </w:t>
      </w:r>
      <w:r w:rsidR="005E758F">
        <w:rPr>
          <w:szCs w:val="24"/>
        </w:rPr>
        <w:t>revidovala</w:t>
      </w:r>
      <w:r w:rsidRPr="00D2311A">
        <w:rPr>
          <w:szCs w:val="24"/>
        </w:rPr>
        <w:t xml:space="preserve"> E</w:t>
      </w:r>
      <w:r w:rsidR="00403875">
        <w:rPr>
          <w:szCs w:val="24"/>
        </w:rPr>
        <w:t>l</w:t>
      </w:r>
      <w:r w:rsidRPr="00D2311A">
        <w:rPr>
          <w:szCs w:val="24"/>
        </w:rPr>
        <w:t>len.</w:t>
      </w:r>
    </w:p>
    <w:p w14:paraId="03D01F0A" w14:textId="73772719" w:rsidR="00915998" w:rsidRPr="00D2311A" w:rsidRDefault="00915998" w:rsidP="00915998">
      <w:pPr>
        <w:rPr>
          <w:sz w:val="20"/>
          <w:szCs w:val="20"/>
        </w:rPr>
      </w:pPr>
      <w:r w:rsidRPr="00D2311A">
        <w:rPr>
          <w:szCs w:val="24"/>
        </w:rPr>
        <w:t xml:space="preserve">O </w:t>
      </w:r>
      <w:r w:rsidR="00E438E2">
        <w:rPr>
          <w:szCs w:val="24"/>
        </w:rPr>
        <w:t>své</w:t>
      </w:r>
      <w:r w:rsidRPr="00D2311A">
        <w:rPr>
          <w:szCs w:val="24"/>
        </w:rPr>
        <w:t xml:space="preserve"> neomylnosti jako proroka </w:t>
      </w:r>
      <w:r w:rsidR="00A757BE">
        <w:rPr>
          <w:szCs w:val="24"/>
        </w:rPr>
        <w:t>Ellen</w:t>
      </w:r>
      <w:r w:rsidRPr="00D2311A">
        <w:rPr>
          <w:szCs w:val="24"/>
        </w:rPr>
        <w:t xml:space="preserve"> prohlásila: "Co se tý</w:t>
      </w:r>
      <w:r w:rsidR="00202DF1">
        <w:rPr>
          <w:szCs w:val="24"/>
        </w:rPr>
        <w:t>ká</w:t>
      </w:r>
      <w:r w:rsidRPr="00D2311A">
        <w:rPr>
          <w:szCs w:val="24"/>
        </w:rPr>
        <w:t xml:space="preserve"> neomylnosti, nikdy jsem nepředstírala, že ji mám. Pouze Bůh je neomylný" </w:t>
      </w:r>
      <w:r w:rsidRPr="00D2311A">
        <w:rPr>
          <w:sz w:val="20"/>
          <w:szCs w:val="20"/>
        </w:rPr>
        <w:t xml:space="preserve">(Vybrané </w:t>
      </w:r>
      <w:r w:rsidR="00A757BE">
        <w:rPr>
          <w:sz w:val="20"/>
          <w:szCs w:val="20"/>
        </w:rPr>
        <w:t>spisy</w:t>
      </w:r>
      <w:r w:rsidRPr="00D2311A">
        <w:rPr>
          <w:sz w:val="20"/>
          <w:szCs w:val="20"/>
        </w:rPr>
        <w:t xml:space="preserve">, </w:t>
      </w:r>
      <w:r w:rsidR="00A757BE">
        <w:rPr>
          <w:sz w:val="20"/>
          <w:szCs w:val="20"/>
        </w:rPr>
        <w:t>sv</w:t>
      </w:r>
      <w:r w:rsidRPr="00D2311A">
        <w:rPr>
          <w:sz w:val="20"/>
          <w:szCs w:val="20"/>
        </w:rPr>
        <w:t>. 1, s. 42).</w:t>
      </w:r>
    </w:p>
    <w:p w14:paraId="1E6C8CEF" w14:textId="6460523F" w:rsidR="00915998" w:rsidRPr="00D2311A" w:rsidRDefault="00915998" w:rsidP="00915998">
      <w:pPr>
        <w:rPr>
          <w:sz w:val="20"/>
          <w:szCs w:val="20"/>
        </w:rPr>
      </w:pPr>
      <w:r w:rsidRPr="00D2311A">
        <w:rPr>
          <w:szCs w:val="24"/>
        </w:rPr>
        <w:t xml:space="preserve">Co se týče neomylnosti jejích spisů, sama napsala: "Jsou chvíle, kdy je třeba vyjádřit společné věci, společné myšlenky zaměstnat mysl, společné dopisy je třeba psát a informace je třeba předat od jednoho pracovníka k druhému. Taková slova, takové informace, nejsou poskytovány pod zvláštní inspirací Ducha Božího" </w:t>
      </w:r>
      <w:r w:rsidRPr="00D2311A">
        <w:rPr>
          <w:sz w:val="20"/>
          <w:szCs w:val="20"/>
        </w:rPr>
        <w:t xml:space="preserve">(Vybrané </w:t>
      </w:r>
      <w:r w:rsidR="00883B20">
        <w:rPr>
          <w:sz w:val="20"/>
          <w:szCs w:val="20"/>
        </w:rPr>
        <w:t>spis</w:t>
      </w:r>
      <w:r w:rsidRPr="00D2311A">
        <w:rPr>
          <w:sz w:val="20"/>
          <w:szCs w:val="20"/>
        </w:rPr>
        <w:t>y, sv. 3, s. 64).</w:t>
      </w:r>
    </w:p>
    <w:p w14:paraId="63A99013" w14:textId="189E8FFF" w:rsidR="00915998" w:rsidRPr="00D2311A" w:rsidRDefault="00915998" w:rsidP="00915998">
      <w:pPr>
        <w:rPr>
          <w:szCs w:val="24"/>
        </w:rPr>
      </w:pPr>
    </w:p>
    <w:sectPr w:rsidR="00915998" w:rsidRPr="00D2311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08"/>
    <w:multiLevelType w:val="multilevel"/>
    <w:tmpl w:val="53D43D24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2930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EE"/>
    <w:rsid w:val="00004746"/>
    <w:rsid w:val="000B2AC6"/>
    <w:rsid w:val="000B440E"/>
    <w:rsid w:val="000C0231"/>
    <w:rsid w:val="00122C63"/>
    <w:rsid w:val="00152F9E"/>
    <w:rsid w:val="001B4CAF"/>
    <w:rsid w:val="001C6DC6"/>
    <w:rsid w:val="001E4AA8"/>
    <w:rsid w:val="001F6D59"/>
    <w:rsid w:val="00202DF1"/>
    <w:rsid w:val="00223C0A"/>
    <w:rsid w:val="00233AA5"/>
    <w:rsid w:val="002C74E8"/>
    <w:rsid w:val="003036B8"/>
    <w:rsid w:val="003442F4"/>
    <w:rsid w:val="00354AB0"/>
    <w:rsid w:val="00367FEF"/>
    <w:rsid w:val="00395C43"/>
    <w:rsid w:val="003D5E96"/>
    <w:rsid w:val="003D6FE4"/>
    <w:rsid w:val="003E2A33"/>
    <w:rsid w:val="003E5EA1"/>
    <w:rsid w:val="003E6EAC"/>
    <w:rsid w:val="00403875"/>
    <w:rsid w:val="004644F5"/>
    <w:rsid w:val="004D5CB2"/>
    <w:rsid w:val="005A301D"/>
    <w:rsid w:val="005B5B61"/>
    <w:rsid w:val="005E758F"/>
    <w:rsid w:val="006833CA"/>
    <w:rsid w:val="00694EB8"/>
    <w:rsid w:val="006B286A"/>
    <w:rsid w:val="006F69AF"/>
    <w:rsid w:val="00702A39"/>
    <w:rsid w:val="00711123"/>
    <w:rsid w:val="00730541"/>
    <w:rsid w:val="007A3BBE"/>
    <w:rsid w:val="00845689"/>
    <w:rsid w:val="00845C9A"/>
    <w:rsid w:val="00883B20"/>
    <w:rsid w:val="008B4C66"/>
    <w:rsid w:val="00915998"/>
    <w:rsid w:val="009A415C"/>
    <w:rsid w:val="009E4A39"/>
    <w:rsid w:val="00A24635"/>
    <w:rsid w:val="00A52A42"/>
    <w:rsid w:val="00A757BE"/>
    <w:rsid w:val="00A82340"/>
    <w:rsid w:val="00AB406A"/>
    <w:rsid w:val="00AB4A59"/>
    <w:rsid w:val="00AC5DEE"/>
    <w:rsid w:val="00BA3EAE"/>
    <w:rsid w:val="00BB242B"/>
    <w:rsid w:val="00BB2FE8"/>
    <w:rsid w:val="00C06442"/>
    <w:rsid w:val="00C22FAD"/>
    <w:rsid w:val="00C45292"/>
    <w:rsid w:val="00C46A68"/>
    <w:rsid w:val="00C54A19"/>
    <w:rsid w:val="00D2311A"/>
    <w:rsid w:val="00DE609A"/>
    <w:rsid w:val="00DE6CCB"/>
    <w:rsid w:val="00E438E2"/>
    <w:rsid w:val="00E92D83"/>
    <w:rsid w:val="00EE6AC7"/>
    <w:rsid w:val="00F52B7B"/>
    <w:rsid w:val="00F7287B"/>
    <w:rsid w:val="00F80B0C"/>
    <w:rsid w:val="00F9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DE2E"/>
  <w15:chartTrackingRefBased/>
  <w15:docId w15:val="{5D0168F5-1C45-40C6-9C13-BD9D64C6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C5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5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5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5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5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5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5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5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5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5DE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5DE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5DE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5DE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5DE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C5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DE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5DE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C5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5DE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AC5D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5D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5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5DE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C5DE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8B4C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FF650-5E25-4CCC-8278-526309651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829</Words>
  <Characters>4564</Characters>
  <Application>Microsoft Office Word</Application>
  <DocSecurity>2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2026-10-19T08:23:00Z</cp:lastPrinted>
  <dcterms:created xsi:type="dcterms:W3CDTF">2026-10-19T16:15:00Z</dcterms:created>
  <dcterms:modified xsi:type="dcterms:W3CDTF">2026-10-19T16:15:00Z</dcterms:modified>
</cp:coreProperties>
</file>