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AC8C" w14:textId="77777777" w:rsidR="00FD569B" w:rsidRPr="00FD569B" w:rsidRDefault="00FD569B" w:rsidP="00FD569B">
      <w:pPr>
        <w:shd w:val="clear" w:color="auto" w:fill="FFFFFF"/>
        <w:outlineLvl w:val="0"/>
        <w:rPr>
          <w:rFonts w:ascii="Inter" w:eastAsia="Times New Roman" w:hAnsi="Inter" w:cs="Times New Roman"/>
          <w:color w:val="000000"/>
          <w:kern w:val="36"/>
          <w:sz w:val="54"/>
          <w:szCs w:val="54"/>
          <w:lang w:eastAsia="en-GB"/>
          <w14:ligatures w14:val="none"/>
        </w:rPr>
      </w:pPr>
      <w:r w:rsidRPr="00FD569B">
        <w:rPr>
          <w:rFonts w:ascii="Inter" w:eastAsia="Times New Roman" w:hAnsi="Inter" w:cs="Times New Roman"/>
          <w:color w:val="000000"/>
          <w:kern w:val="36"/>
          <w:sz w:val="54"/>
          <w:szCs w:val="54"/>
          <w:lang w:eastAsia="en-GB"/>
          <w14:ligatures w14:val="none"/>
        </w:rPr>
        <w:t>Leçon 6 : Dons spirituels</w:t>
      </w:r>
    </w:p>
    <w:p w14:paraId="2D676E39"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552418C1">
          <v:rect id="_x0000_i1025" alt="" style="width:451.3pt;height:.05pt;mso-width-percent:0;mso-height-percent:0;mso-width-percent:0;mso-height-percent:0" o:hralign="center" o:hrstd="t" o:hrnoshade="t" o:hr="t" fillcolor="black" stroked="f"/>
        </w:pict>
      </w:r>
    </w:p>
    <w:p w14:paraId="73FC41D1" w14:textId="77777777" w:rsidR="00FD569B" w:rsidRPr="00FD569B" w:rsidRDefault="00FD569B" w:rsidP="00FD569B">
      <w:pPr>
        <w:shd w:val="clear" w:color="auto" w:fill="FFFFFF"/>
        <w:outlineLvl w:val="1"/>
        <w:rPr>
          <w:rFonts w:ascii="Inter" w:eastAsia="Times New Roman" w:hAnsi="Inter" w:cs="Times New Roman"/>
          <w:color w:val="000000"/>
          <w:kern w:val="0"/>
          <w:sz w:val="42"/>
          <w:szCs w:val="42"/>
          <w:lang w:eastAsia="en-GB"/>
          <w14:ligatures w14:val="none"/>
        </w:rPr>
      </w:pPr>
      <w:r w:rsidRPr="00FD569B">
        <w:rPr>
          <w:rFonts w:ascii="Inter" w:eastAsia="Times New Roman" w:hAnsi="Inter" w:cs="Times New Roman"/>
          <w:color w:val="000000"/>
          <w:kern w:val="0"/>
          <w:sz w:val="42"/>
          <w:szCs w:val="42"/>
          <w:lang w:eastAsia="en-GB"/>
          <w14:ligatures w14:val="none"/>
        </w:rPr>
        <w:t>A. Une variété de dons spirituels</w:t>
      </w:r>
    </w:p>
    <w:p w14:paraId="2F75E936"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w:t>
      </w:r>
      <w:r w:rsidRPr="00FD569B">
        <w:rPr>
          <w:rFonts w:ascii="Inter" w:eastAsia="Times New Roman" w:hAnsi="Inter" w:cs="Times New Roman"/>
          <w:color w:val="000000"/>
          <w:kern w:val="0"/>
          <w:sz w:val="21"/>
          <w:szCs w:val="21"/>
          <w:lang w:eastAsia="en-GB"/>
          <w14:ligatures w14:val="none"/>
        </w:rPr>
        <w:t> 1 Corinthiens 12.1, 11 — Qu'ont en commun tous les dons spirituels authentiques ? </w:t>
      </w:r>
      <w:r w:rsidRPr="00FD569B">
        <w:rPr>
          <w:rFonts w:ascii="Inter" w:eastAsia="Times New Roman" w:hAnsi="Inter" w:cs="Times New Roman"/>
          <w:i/>
          <w:iCs/>
          <w:color w:val="000000"/>
          <w:kern w:val="0"/>
          <w:sz w:val="21"/>
          <w:szCs w:val="21"/>
          <w:shd w:val="clear" w:color="auto" w:fill="FFFFFF"/>
          <w:lang w:eastAsia="en-GB"/>
          <w14:ligatures w14:val="none"/>
        </w:rPr>
        <w:t>(il existe de faux dons)</w:t>
      </w:r>
    </w:p>
    <w:p w14:paraId="598080E0"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12.1</w:t>
      </w:r>
      <w:r w:rsidRPr="00FD569B">
        <w:rPr>
          <w:rFonts w:ascii="Inter" w:eastAsia="Times New Roman" w:hAnsi="Inter" w:cs="Times New Roman"/>
          <w:color w:val="000000"/>
          <w:kern w:val="0"/>
          <w:sz w:val="21"/>
          <w:szCs w:val="21"/>
          <w:lang w:eastAsia="en-GB"/>
          <w14:ligatures w14:val="none"/>
        </w:rPr>
        <w:t> — Pour ce qui concerne les dons spirituels, je ne veux pas, frères, que vous soyez dans l'ignorance.</w:t>
      </w:r>
    </w:p>
    <w:p w14:paraId="31DCFD6C"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12.11</w:t>
      </w:r>
      <w:r w:rsidRPr="00FD569B">
        <w:rPr>
          <w:rFonts w:ascii="Inter" w:eastAsia="Times New Roman" w:hAnsi="Inter" w:cs="Times New Roman"/>
          <w:color w:val="000000"/>
          <w:kern w:val="0"/>
          <w:sz w:val="21"/>
          <w:szCs w:val="21"/>
          <w:lang w:eastAsia="en-GB"/>
          <w14:ligatures w14:val="none"/>
        </w:rPr>
        <w:t> — Un seul et même Esprit opère toutes ces choses, les distribuant à chacun en particulier comme il veut.</w:t>
      </w:r>
    </w:p>
    <w:p w14:paraId="05F2EF3B"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2D24AB0A">
          <v:rect id="_x0000_i1026" alt="" style="width:451.3pt;height:.05pt;mso-width-percent:0;mso-height-percent:0;mso-width-percent:0;mso-height-percent:0" o:hralign="center" o:hrstd="t" o:hrnoshade="t" o:hr="t" fillcolor="black" stroked="f"/>
        </w:pict>
      </w:r>
    </w:p>
    <w:p w14:paraId="53D0597D"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2.</w:t>
      </w:r>
      <w:r w:rsidRPr="00FD569B">
        <w:rPr>
          <w:rFonts w:ascii="Inter" w:eastAsia="Times New Roman" w:hAnsi="Inter" w:cs="Times New Roman"/>
          <w:color w:val="000000"/>
          <w:kern w:val="0"/>
          <w:sz w:val="21"/>
          <w:szCs w:val="21"/>
          <w:lang w:eastAsia="en-GB"/>
          <w14:ligatures w14:val="none"/>
        </w:rPr>
        <w:t> 1 Corinthiens 12.7 — Quels points importants Paul fait-il ici ? </w:t>
      </w:r>
      <w:r w:rsidRPr="00FD569B">
        <w:rPr>
          <w:rFonts w:ascii="Inter" w:eastAsia="Times New Roman" w:hAnsi="Inter" w:cs="Times New Roman"/>
          <w:i/>
          <w:iCs/>
          <w:color w:val="000000"/>
          <w:kern w:val="0"/>
          <w:sz w:val="21"/>
          <w:szCs w:val="21"/>
          <w:shd w:val="clear" w:color="auto" w:fill="FFFFFF"/>
          <w:lang w:eastAsia="en-GB"/>
          <w14:ligatures w14:val="none"/>
        </w:rPr>
        <w:t>(voir aussi 1 Pierre 4.10-11)</w:t>
      </w:r>
    </w:p>
    <w:p w14:paraId="7B05ECF1"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12.7</w:t>
      </w:r>
      <w:r w:rsidRPr="00FD569B">
        <w:rPr>
          <w:rFonts w:ascii="Inter" w:eastAsia="Times New Roman" w:hAnsi="Inter" w:cs="Times New Roman"/>
          <w:color w:val="000000"/>
          <w:kern w:val="0"/>
          <w:sz w:val="21"/>
          <w:szCs w:val="21"/>
          <w:lang w:eastAsia="en-GB"/>
          <w14:ligatures w14:val="none"/>
        </w:rPr>
        <w:t> — Or, à chacun la manifestation de l'Esprit est donnée pour l'utilité commune.</w:t>
      </w:r>
    </w:p>
    <w:p w14:paraId="2D5FE644"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Pierre 4.10-11</w:t>
      </w:r>
      <w:r w:rsidRPr="00FD569B">
        <w:rPr>
          <w:rFonts w:ascii="Inter" w:eastAsia="Times New Roman" w:hAnsi="Inter" w:cs="Times New Roman"/>
          <w:color w:val="000000"/>
          <w:kern w:val="0"/>
          <w:sz w:val="21"/>
          <w:szCs w:val="21"/>
          <w:lang w:eastAsia="en-GB"/>
          <w14:ligatures w14:val="none"/>
        </w:rPr>
        <w:t> — 10 Comme de bons dispensateurs des diverses grâces de Dieu, que chacun de vous mette au service des autres le don qu'il a reçu, 11 si quelqu'un parle, que ce soit comme annonçant les oracles de Dieu; si quelqu'un remplit un ministère, qu'il le remplisse selon la force que Dieu communique, afin qu'en toutes choses Dieu soit glorifié par Jésus Christ, à qui appartiennent la gloire et la puissance, aux siècles des siècles. Amen!</w:t>
      </w:r>
    </w:p>
    <w:p w14:paraId="53119D30"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6ADF7D53">
          <v:rect id="_x0000_i1027" alt="" style="width:451.3pt;height:.05pt;mso-width-percent:0;mso-height-percent:0;mso-width-percent:0;mso-height-percent:0" o:hralign="center" o:hrstd="t" o:hrnoshade="t" o:hr="t" fillcolor="black" stroked="f"/>
        </w:pict>
      </w:r>
    </w:p>
    <w:p w14:paraId="65C81626"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3.</w:t>
      </w:r>
      <w:r w:rsidRPr="00FD569B">
        <w:rPr>
          <w:rFonts w:ascii="Inter" w:eastAsia="Times New Roman" w:hAnsi="Inter" w:cs="Times New Roman"/>
          <w:color w:val="000000"/>
          <w:kern w:val="0"/>
          <w:sz w:val="21"/>
          <w:szCs w:val="21"/>
          <w:lang w:eastAsia="en-GB"/>
          <w14:ligatures w14:val="none"/>
        </w:rPr>
        <w:t> Considérons quelques-uns des dons spirituels que l'Esprit accorde : 1 Corinthiens 12.8-10, 28-30, Éphésiens 4.11-13, Romains 12.6-8. Que pouvons-nous apprendre de ces listes de dons spirituels ?</w:t>
      </w:r>
    </w:p>
    <w:p w14:paraId="4806963B"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12.8-10</w:t>
      </w:r>
      <w:r w:rsidRPr="00FD569B">
        <w:rPr>
          <w:rFonts w:ascii="Inter" w:eastAsia="Times New Roman" w:hAnsi="Inter" w:cs="Times New Roman"/>
          <w:color w:val="000000"/>
          <w:kern w:val="0"/>
          <w:sz w:val="21"/>
          <w:szCs w:val="21"/>
          <w:lang w:eastAsia="en-GB"/>
          <w14:ligatures w14:val="none"/>
        </w:rPr>
        <w:t> — 8 En effet, à l'un est donnée par l'Esprit une parole de sagesse; à un autre, une parole de connaissance, selon le même Esprit; 9 à un autre, la foi, par le même Esprit; à un autre, le don des guérisons, par le même Esprit; 10 à un autre, le don d'opérer des miracles; à un autre, la prophétie; à un autre, le discernement des esprits; à un autre, la diversité des langues; à un autre, l'interprétation des langues.</w:t>
      </w:r>
    </w:p>
    <w:p w14:paraId="3FBE3AE3"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12.28-30</w:t>
      </w:r>
      <w:r w:rsidRPr="00FD569B">
        <w:rPr>
          <w:rFonts w:ascii="Inter" w:eastAsia="Times New Roman" w:hAnsi="Inter" w:cs="Times New Roman"/>
          <w:color w:val="000000"/>
          <w:kern w:val="0"/>
          <w:sz w:val="21"/>
          <w:szCs w:val="21"/>
          <w:lang w:eastAsia="en-GB"/>
          <w14:ligatures w14:val="none"/>
        </w:rPr>
        <w:t> — 28 Et Dieu a établi dans l'Église premièrement des apôtres, secondement des prophètes, troisièmement des docteurs, ensuite ceux qui ont le don des miracles, puis ceux qui ont les dons de guérir, de secourir, de gouverner, de parler diverses langues. 29 Tous sont-ils apôtres? Tous sont-ils prophètes? Tous sont-ils docteurs? 30 Tous ont-ils le don des miracles? Tous ont-ils le don des guérisons? Tous parlent-ils en langues? Tous interprètent-ils?</w:t>
      </w:r>
    </w:p>
    <w:p w14:paraId="7FE5EE0D"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Éphésiens 4.11-13</w:t>
      </w:r>
      <w:r w:rsidRPr="00FD569B">
        <w:rPr>
          <w:rFonts w:ascii="Inter" w:eastAsia="Times New Roman" w:hAnsi="Inter" w:cs="Times New Roman"/>
          <w:color w:val="000000"/>
          <w:kern w:val="0"/>
          <w:sz w:val="21"/>
          <w:szCs w:val="21"/>
          <w:lang w:eastAsia="en-GB"/>
          <w14:ligatures w14:val="none"/>
        </w:rPr>
        <w:t> — 11 Et il a donné les uns comme apôtres, les autres comme prophètes, les autres comme évangélistes, les autres comme pasteurs et docteurs, 12 pour le perfectionnement des saints en vue de l'œuvre du ministère et de l'édification du corps de Christ, 13 jusqu'à ce que nous soyons tous parvenus à l'unité de la foi et de la connaissance du Fils de Dieu, à l'état d'homme fait, à la mesure de la stature parfaite de Christ,</w:t>
      </w:r>
    </w:p>
    <w:p w14:paraId="32EA75E4"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Romains 12.6-8</w:t>
      </w:r>
      <w:r w:rsidRPr="00FD569B">
        <w:rPr>
          <w:rFonts w:ascii="Inter" w:eastAsia="Times New Roman" w:hAnsi="Inter" w:cs="Times New Roman"/>
          <w:color w:val="000000"/>
          <w:kern w:val="0"/>
          <w:sz w:val="21"/>
          <w:szCs w:val="21"/>
          <w:lang w:eastAsia="en-GB"/>
          <w14:ligatures w14:val="none"/>
        </w:rPr>
        <w:t> — 6 Puisque nous avons des dons différents, selon la grâce qui nous a été accordée, que celui qui a le don de prophétie l'exerce selon l'analogie de la foi; 7 que celui qui est appelé au ministère s'attache à son ministère; que celui qui enseigne s'attache à son enseignement, 8 et celui qui exhorte à l'exhortation. Que celui qui donne le fasse avec libéralité; que celui qui préside le fasse avec zèle; que celui qui pratique la miséricorde le fasse avec joie.</w:t>
      </w:r>
    </w:p>
    <w:p w14:paraId="67B96765"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4E576DD6">
          <v:rect id="_x0000_i1028" alt="" style="width:451.3pt;height:.05pt;mso-width-percent:0;mso-height-percent:0;mso-width-percent:0;mso-height-percent:0" o:hralign="center" o:hrstd="t" o:hrnoshade="t" o:hr="t" fillcolor="black" stroked="f"/>
        </w:pict>
      </w:r>
    </w:p>
    <w:p w14:paraId="4EC0770A"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4.</w:t>
      </w:r>
      <w:r w:rsidRPr="00FD569B">
        <w:rPr>
          <w:rFonts w:ascii="Inter" w:eastAsia="Times New Roman" w:hAnsi="Inter" w:cs="Times New Roman"/>
          <w:color w:val="000000"/>
          <w:kern w:val="0"/>
          <w:sz w:val="21"/>
          <w:szCs w:val="21"/>
          <w:lang w:eastAsia="en-GB"/>
          <w14:ligatures w14:val="none"/>
        </w:rPr>
        <w:t> Quand avez-vous pris conscience d'un don spirituel que le Saint-Esprit vous avait donné ?</w:t>
      </w:r>
    </w:p>
    <w:p w14:paraId="48A3A34F"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5.</w:t>
      </w:r>
      <w:r w:rsidRPr="00FD569B">
        <w:rPr>
          <w:rFonts w:ascii="Inter" w:eastAsia="Times New Roman" w:hAnsi="Inter" w:cs="Times New Roman"/>
          <w:color w:val="000000"/>
          <w:kern w:val="0"/>
          <w:sz w:val="21"/>
          <w:szCs w:val="21"/>
          <w:lang w:eastAsia="en-GB"/>
          <w14:ligatures w14:val="none"/>
        </w:rPr>
        <w:t> Comment une personne découvre-t-elle son ou ses don(s) spirituel(s) ?</w:t>
      </w:r>
    </w:p>
    <w:p w14:paraId="48BCDE06"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07BF41D6">
          <v:rect id="_x0000_i1029" alt="" style="width:451.3pt;height:.05pt;mso-width-percent:0;mso-height-percent:0;mso-width-percent:0;mso-height-percent:0" o:hralign="center" o:hrstd="t" o:hrnoshade="t" o:hr="t" fillcolor="black" stroked="f"/>
        </w:pict>
      </w:r>
    </w:p>
    <w:p w14:paraId="109E5B3B" w14:textId="77777777" w:rsidR="00FD569B" w:rsidRPr="00FD569B" w:rsidRDefault="00FD569B" w:rsidP="00FD569B">
      <w:pPr>
        <w:shd w:val="clear" w:color="auto" w:fill="FFFFFF"/>
        <w:outlineLvl w:val="1"/>
        <w:rPr>
          <w:rFonts w:ascii="Inter" w:eastAsia="Times New Roman" w:hAnsi="Inter" w:cs="Times New Roman"/>
          <w:color w:val="000000"/>
          <w:kern w:val="0"/>
          <w:sz w:val="42"/>
          <w:szCs w:val="42"/>
          <w:lang w:eastAsia="en-GB"/>
          <w14:ligatures w14:val="none"/>
        </w:rPr>
      </w:pPr>
      <w:r w:rsidRPr="00FD569B">
        <w:rPr>
          <w:rFonts w:ascii="Inter" w:eastAsia="Times New Roman" w:hAnsi="Inter" w:cs="Times New Roman"/>
          <w:color w:val="000000"/>
          <w:kern w:val="0"/>
          <w:sz w:val="42"/>
          <w:szCs w:val="42"/>
          <w:lang w:eastAsia="en-GB"/>
          <w14:ligatures w14:val="none"/>
        </w:rPr>
        <w:lastRenderedPageBreak/>
        <w:t>B. L'unité à travers la diversité</w:t>
      </w:r>
    </w:p>
    <w:p w14:paraId="261EB21D"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w:t>
      </w:r>
      <w:r w:rsidRPr="00FD569B">
        <w:rPr>
          <w:rFonts w:ascii="Inter" w:eastAsia="Times New Roman" w:hAnsi="Inter" w:cs="Times New Roman"/>
          <w:color w:val="000000"/>
          <w:kern w:val="0"/>
          <w:sz w:val="21"/>
          <w:szCs w:val="21"/>
          <w:lang w:eastAsia="en-GB"/>
          <w14:ligatures w14:val="none"/>
        </w:rPr>
        <w:t> 1 Corinthiens 12.4-6 — Quel mot se répète dans ces versets et pourquoi ?</w:t>
      </w:r>
    </w:p>
    <w:p w14:paraId="02A3C78C"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12.4-6</w:t>
      </w:r>
      <w:r w:rsidRPr="00FD569B">
        <w:rPr>
          <w:rFonts w:ascii="Inter" w:eastAsia="Times New Roman" w:hAnsi="Inter" w:cs="Times New Roman"/>
          <w:color w:val="000000"/>
          <w:kern w:val="0"/>
          <w:sz w:val="21"/>
          <w:szCs w:val="21"/>
          <w:lang w:eastAsia="en-GB"/>
          <w14:ligatures w14:val="none"/>
        </w:rPr>
        <w:t> — 4 Il y a diversité de dons, mais le même Esprit; 5 diversité de ministères, mais le même Seigneur; 6 diversité d'opérations, mais le même Dieu qui opère tout en tous.</w:t>
      </w:r>
    </w:p>
    <w:p w14:paraId="602B047F"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6BD2F0E4">
          <v:rect id="_x0000_i1030" alt="" style="width:451.3pt;height:.05pt;mso-width-percent:0;mso-height-percent:0;mso-width-percent:0;mso-height-percent:0" o:hralign="center" o:hrstd="t" o:hrnoshade="t" o:hr="t" fillcolor="black" stroked="f"/>
        </w:pict>
      </w:r>
    </w:p>
    <w:p w14:paraId="6D5876A5"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2.</w:t>
      </w:r>
      <w:r w:rsidRPr="00FD569B">
        <w:rPr>
          <w:rFonts w:ascii="Inter" w:eastAsia="Times New Roman" w:hAnsi="Inter" w:cs="Times New Roman"/>
          <w:color w:val="000000"/>
          <w:kern w:val="0"/>
          <w:sz w:val="21"/>
          <w:szCs w:val="21"/>
          <w:lang w:eastAsia="en-GB"/>
          <w14:ligatures w14:val="none"/>
        </w:rPr>
        <w:t> 1 Corinthiens 12.12-18 — Comment Paul illustre-t-il l'unité à travers la diversité ?</w:t>
      </w:r>
    </w:p>
    <w:p w14:paraId="75CC881B"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12.12-18</w:t>
      </w:r>
      <w:r w:rsidRPr="00FD569B">
        <w:rPr>
          <w:rFonts w:ascii="Inter" w:eastAsia="Times New Roman" w:hAnsi="Inter" w:cs="Times New Roman"/>
          <w:color w:val="000000"/>
          <w:kern w:val="0"/>
          <w:sz w:val="21"/>
          <w:szCs w:val="21"/>
          <w:lang w:eastAsia="en-GB"/>
          <w14:ligatures w14:val="none"/>
        </w:rPr>
        <w:t> — 12 Car, comme le corps est un et a plusieurs membres, et comme tous les membres du corps, malgré leur nombre, ne forment qu'un seul corps, ainsi en est-il de Christ. 13 Nous avons tous, en effet, été baptisés dans un seul Esprit, pour former un seul corps, soit Juifs, soit Grecs, soit esclaves, soit libres, et nous avons tous été abreuvés d'un seul Esprit. 14 Ainsi le corps n'est pas un seul membre, mais il est formé de plusieurs membres. 15 Si le pied disait: Parce que je ne suis pas une main, je ne suis pas du corps — ne serait-il pas du corps pour cela? 16 Et si l'oreille disait: Parce que je ne suis pas un œil, je ne suis pas du corps — ne serait-elle pas du corps pour cela? 17 Si tout le corps était œil, où serait l'ouïe? S'il était tout ouïe, où serait l'odorat? 18 Maintenant Dieu a placé chacun des membres dans le corps comme il a voulu.</w:t>
      </w:r>
    </w:p>
    <w:p w14:paraId="428E70DD"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0BB79520">
          <v:rect id="_x0000_i1031" alt="" style="width:451.3pt;height:.05pt;mso-width-percent:0;mso-height-percent:0;mso-width-percent:0;mso-height-percent:0" o:hralign="center" o:hrstd="t" o:hrnoshade="t" o:hr="t" fillcolor="black" stroked="f"/>
        </w:pict>
      </w:r>
    </w:p>
    <w:p w14:paraId="6D8CAE44"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3.</w:t>
      </w:r>
      <w:r w:rsidRPr="00FD569B">
        <w:rPr>
          <w:rFonts w:ascii="Inter" w:eastAsia="Times New Roman" w:hAnsi="Inter" w:cs="Times New Roman"/>
          <w:color w:val="000000"/>
          <w:kern w:val="0"/>
          <w:sz w:val="21"/>
          <w:szCs w:val="21"/>
          <w:lang w:eastAsia="en-GB"/>
          <w14:ligatures w14:val="none"/>
        </w:rPr>
        <w:t> 1 Corinthiens 12.19-27 — Quels points importants Paul fait-il ici ?</w:t>
      </w:r>
    </w:p>
    <w:p w14:paraId="49065AB1"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12.19-27</w:t>
      </w:r>
      <w:r w:rsidRPr="00FD569B">
        <w:rPr>
          <w:rFonts w:ascii="Inter" w:eastAsia="Times New Roman" w:hAnsi="Inter" w:cs="Times New Roman"/>
          <w:color w:val="000000"/>
          <w:kern w:val="0"/>
          <w:sz w:val="21"/>
          <w:szCs w:val="21"/>
          <w:lang w:eastAsia="en-GB"/>
          <w14:ligatures w14:val="none"/>
        </w:rPr>
        <w:t> — 19 Si tous étaient un seul membre, où serait le corps? 20 Maintenant donc il y a plusieurs membres, et un seul corps. 21 L'œil ne peut pas dire à la main: Je n'ai pas besoin de toi; ni la tête dire aux pieds: Je n'ai pas besoin de vous. 22 Mais bien plutôt, les membres du corps qui paraissent être les plus faibles sont nécessaires; 23 et ceux que nous estimons être les moins honorables du corps, nous les entourons d'un plus grand honneur. Ainsi nos membres les moins honnêtes reçoivent le plus d'honneur, 24 tandis que ceux qui sont honnêtes n'en ont pas besoin. Dieu a disposé le corps de manière à donner plus d'honneur à ce qui en manquait, 25 afin qu'il n'y ait pas de division dans le corps, mais que les membres aient également soin les uns des autres. 26 Et si un membre souffre, tous les membres souffrent avec lui; si un membre est honoré, tous les membres se réjouissent avec lui. 27 Vous êtes le corps de Christ, et vous êtes ses membres, chacun pour sa part.</w:t>
      </w:r>
    </w:p>
    <w:p w14:paraId="13D21909"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5F18A960">
          <v:rect id="_x0000_i1032" alt="" style="width:451.3pt;height:.05pt;mso-width-percent:0;mso-height-percent:0;mso-width-percent:0;mso-height-percent:0" o:hralign="center" o:hrstd="t" o:hrnoshade="t" o:hr="t" fillcolor="black" stroked="f"/>
        </w:pict>
      </w:r>
    </w:p>
    <w:p w14:paraId="7E1734D9"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4.</w:t>
      </w:r>
      <w:r w:rsidRPr="00FD569B">
        <w:rPr>
          <w:rFonts w:ascii="Inter" w:eastAsia="Times New Roman" w:hAnsi="Inter" w:cs="Times New Roman"/>
          <w:color w:val="000000"/>
          <w:kern w:val="0"/>
          <w:sz w:val="21"/>
          <w:szCs w:val="21"/>
          <w:lang w:eastAsia="en-GB"/>
          <w14:ligatures w14:val="none"/>
        </w:rPr>
        <w:t> Pourquoi est-il important de se rappeler que nous collaborons et non que nous sommes en compétition ?</w:t>
      </w:r>
    </w:p>
    <w:p w14:paraId="5B536D14"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1542B60A">
          <v:rect id="_x0000_i1033" alt="" style="width:451.3pt;height:.05pt;mso-width-percent:0;mso-height-percent:0;mso-width-percent:0;mso-height-percent:0" o:hralign="center" o:hrstd="t" o:hrnoshade="t" o:hr="t" fillcolor="black" stroked="f"/>
        </w:pict>
      </w:r>
    </w:p>
    <w:p w14:paraId="2A8C8909" w14:textId="77777777" w:rsidR="00FD569B" w:rsidRPr="00FD569B" w:rsidRDefault="00FD569B" w:rsidP="00FD569B">
      <w:pPr>
        <w:shd w:val="clear" w:color="auto" w:fill="FFFFFF"/>
        <w:outlineLvl w:val="1"/>
        <w:rPr>
          <w:rFonts w:ascii="Inter" w:eastAsia="Times New Roman" w:hAnsi="Inter" w:cs="Times New Roman"/>
          <w:color w:val="000000"/>
          <w:kern w:val="0"/>
          <w:sz w:val="42"/>
          <w:szCs w:val="42"/>
          <w:lang w:eastAsia="en-GB"/>
          <w14:ligatures w14:val="none"/>
        </w:rPr>
      </w:pPr>
      <w:r w:rsidRPr="00FD569B">
        <w:rPr>
          <w:rFonts w:ascii="Inter" w:eastAsia="Times New Roman" w:hAnsi="Inter" w:cs="Times New Roman"/>
          <w:color w:val="000000"/>
          <w:kern w:val="0"/>
          <w:sz w:val="42"/>
          <w:szCs w:val="42"/>
          <w:lang w:eastAsia="en-GB"/>
          <w14:ligatures w14:val="none"/>
        </w:rPr>
        <w:t>C. Le plus grand don de l'Esprit</w:t>
      </w:r>
    </w:p>
    <w:p w14:paraId="6C71DFE8"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w:t>
      </w:r>
      <w:r w:rsidRPr="00FD569B">
        <w:rPr>
          <w:rFonts w:ascii="Inter" w:eastAsia="Times New Roman" w:hAnsi="Inter" w:cs="Times New Roman"/>
          <w:color w:val="000000"/>
          <w:kern w:val="0"/>
          <w:sz w:val="21"/>
          <w:szCs w:val="21"/>
          <w:lang w:eastAsia="en-GB"/>
          <w14:ligatures w14:val="none"/>
        </w:rPr>
        <w:t> 1 Corinthiens 12.31 — Quelle est la voie par excellence à laquelle Paul se réfère ? </w:t>
      </w:r>
      <w:r w:rsidRPr="00FD569B">
        <w:rPr>
          <w:rFonts w:ascii="Inter" w:eastAsia="Times New Roman" w:hAnsi="Inter" w:cs="Times New Roman"/>
          <w:i/>
          <w:iCs/>
          <w:color w:val="000000"/>
          <w:kern w:val="0"/>
          <w:sz w:val="21"/>
          <w:szCs w:val="21"/>
          <w:shd w:val="clear" w:color="auto" w:fill="FFFFFF"/>
          <w:lang w:eastAsia="en-GB"/>
          <w14:ligatures w14:val="none"/>
        </w:rPr>
        <w:t>(voir aussi 1 Corinthiens 13.13)</w:t>
      </w:r>
    </w:p>
    <w:p w14:paraId="67A7A59D"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12.31</w:t>
      </w:r>
      <w:r w:rsidRPr="00FD569B">
        <w:rPr>
          <w:rFonts w:ascii="Inter" w:eastAsia="Times New Roman" w:hAnsi="Inter" w:cs="Times New Roman"/>
          <w:color w:val="000000"/>
          <w:kern w:val="0"/>
          <w:sz w:val="21"/>
          <w:szCs w:val="21"/>
          <w:lang w:eastAsia="en-GB"/>
          <w14:ligatures w14:val="none"/>
        </w:rPr>
        <w:t> — Aspirez aux dons les meilleurs. Et je vais encore vous montrer une voie par excellence.</w:t>
      </w:r>
    </w:p>
    <w:p w14:paraId="25896C40"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13.13</w:t>
      </w:r>
      <w:r w:rsidRPr="00FD569B">
        <w:rPr>
          <w:rFonts w:ascii="Inter" w:eastAsia="Times New Roman" w:hAnsi="Inter" w:cs="Times New Roman"/>
          <w:color w:val="000000"/>
          <w:kern w:val="0"/>
          <w:sz w:val="21"/>
          <w:szCs w:val="21"/>
          <w:lang w:eastAsia="en-GB"/>
          <w14:ligatures w14:val="none"/>
        </w:rPr>
        <w:t> — Maintenant donc ces trois choses demeurent: la foi, l'espérance, la charité; mais la plus grande de ces choses, c'est la charité.</w:t>
      </w:r>
    </w:p>
    <w:p w14:paraId="240AA287"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4F036CC9">
          <v:rect id="_x0000_i1034" alt="" style="width:451.3pt;height:.05pt;mso-width-percent:0;mso-height-percent:0;mso-width-percent:0;mso-height-percent:0" o:hralign="center" o:hrstd="t" o:hrnoshade="t" o:hr="t" fillcolor="black" stroked="f"/>
        </w:pict>
      </w:r>
    </w:p>
    <w:p w14:paraId="4709CF43"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2.</w:t>
      </w:r>
      <w:r w:rsidRPr="00FD569B">
        <w:rPr>
          <w:rFonts w:ascii="Inter" w:eastAsia="Times New Roman" w:hAnsi="Inter" w:cs="Times New Roman"/>
          <w:color w:val="000000"/>
          <w:kern w:val="0"/>
          <w:sz w:val="21"/>
          <w:szCs w:val="21"/>
          <w:lang w:eastAsia="en-GB"/>
          <w14:ligatures w14:val="none"/>
        </w:rPr>
        <w:t> Le mot utilisé ici pour l'amour en 1 Corinthiens 13 est </w:t>
      </w:r>
      <w:r w:rsidRPr="00FD569B">
        <w:rPr>
          <w:rFonts w:ascii="Inter" w:eastAsia="Times New Roman" w:hAnsi="Inter" w:cs="Times New Roman"/>
          <w:i/>
          <w:iCs/>
          <w:color w:val="000000"/>
          <w:kern w:val="0"/>
          <w:sz w:val="21"/>
          <w:szCs w:val="21"/>
          <w:shd w:val="clear" w:color="auto" w:fill="FFFFFF"/>
          <w:lang w:eastAsia="en-GB"/>
          <w14:ligatures w14:val="none"/>
        </w:rPr>
        <w:t>agapê</w:t>
      </w:r>
      <w:r w:rsidRPr="00FD569B">
        <w:rPr>
          <w:rFonts w:ascii="Inter" w:eastAsia="Times New Roman" w:hAnsi="Inter" w:cs="Times New Roman"/>
          <w:color w:val="000000"/>
          <w:kern w:val="0"/>
          <w:sz w:val="21"/>
          <w:szCs w:val="21"/>
          <w:lang w:eastAsia="en-GB"/>
          <w14:ligatures w14:val="none"/>
        </w:rPr>
        <w:t>. Que savez-vous de l'amour </w:t>
      </w:r>
      <w:r w:rsidRPr="00FD569B">
        <w:rPr>
          <w:rFonts w:ascii="Inter" w:eastAsia="Times New Roman" w:hAnsi="Inter" w:cs="Times New Roman"/>
          <w:i/>
          <w:iCs/>
          <w:color w:val="000000"/>
          <w:kern w:val="0"/>
          <w:sz w:val="21"/>
          <w:szCs w:val="21"/>
          <w:shd w:val="clear" w:color="auto" w:fill="FFFFFF"/>
          <w:lang w:eastAsia="en-GB"/>
          <w14:ligatures w14:val="none"/>
        </w:rPr>
        <w:t>agapê</w:t>
      </w:r>
      <w:r w:rsidRPr="00FD569B">
        <w:rPr>
          <w:rFonts w:ascii="Inter" w:eastAsia="Times New Roman" w:hAnsi="Inter" w:cs="Times New Roman"/>
          <w:color w:val="000000"/>
          <w:kern w:val="0"/>
          <w:sz w:val="21"/>
          <w:szCs w:val="21"/>
          <w:lang w:eastAsia="en-GB"/>
          <w14:ligatures w14:val="none"/>
        </w:rPr>
        <w:t> ?</w:t>
      </w:r>
    </w:p>
    <w:p w14:paraId="5E611C59"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3.</w:t>
      </w:r>
      <w:r w:rsidRPr="00FD569B">
        <w:rPr>
          <w:rFonts w:ascii="Inter" w:eastAsia="Times New Roman" w:hAnsi="Inter" w:cs="Times New Roman"/>
          <w:color w:val="000000"/>
          <w:kern w:val="0"/>
          <w:sz w:val="21"/>
          <w:szCs w:val="21"/>
          <w:lang w:eastAsia="en-GB"/>
          <w14:ligatures w14:val="none"/>
        </w:rPr>
        <w:t> Comment Paul décrit-il le don de l'amour </w:t>
      </w:r>
      <w:r w:rsidRPr="00FD569B">
        <w:rPr>
          <w:rFonts w:ascii="Inter" w:eastAsia="Times New Roman" w:hAnsi="Inter" w:cs="Times New Roman"/>
          <w:i/>
          <w:iCs/>
          <w:color w:val="000000"/>
          <w:kern w:val="0"/>
          <w:sz w:val="21"/>
          <w:szCs w:val="21"/>
          <w:shd w:val="clear" w:color="auto" w:fill="FFFFFF"/>
          <w:lang w:eastAsia="en-GB"/>
          <w14:ligatures w14:val="none"/>
        </w:rPr>
        <w:t>agapê</w:t>
      </w:r>
      <w:r w:rsidRPr="00FD569B">
        <w:rPr>
          <w:rFonts w:ascii="Inter" w:eastAsia="Times New Roman" w:hAnsi="Inter" w:cs="Times New Roman"/>
          <w:color w:val="000000"/>
          <w:kern w:val="0"/>
          <w:sz w:val="21"/>
          <w:szCs w:val="21"/>
          <w:lang w:eastAsia="en-GB"/>
          <w14:ligatures w14:val="none"/>
        </w:rPr>
        <w:t> ? 1 Corinthiens 13.1-8a</w:t>
      </w:r>
    </w:p>
    <w:p w14:paraId="4E896875"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13.1-8a</w:t>
      </w:r>
      <w:r w:rsidRPr="00FD569B">
        <w:rPr>
          <w:rFonts w:ascii="Inter" w:eastAsia="Times New Roman" w:hAnsi="Inter" w:cs="Times New Roman"/>
          <w:color w:val="000000"/>
          <w:kern w:val="0"/>
          <w:sz w:val="21"/>
          <w:szCs w:val="21"/>
          <w:lang w:eastAsia="en-GB"/>
          <w14:ligatures w14:val="none"/>
        </w:rPr>
        <w:t xml:space="preserve"> — 1 Quand je parlerais les langues des hommes et des anges, si je n'ai pas la charité, je suis un airain qui résonne, ou une cymbale qui retentit. 2 Et quand j'aurais le don de prophétie, la science de tous les mystères et </w:t>
      </w:r>
      <w:r w:rsidRPr="00FD569B">
        <w:rPr>
          <w:rFonts w:ascii="Inter" w:eastAsia="Times New Roman" w:hAnsi="Inter" w:cs="Times New Roman"/>
          <w:color w:val="000000"/>
          <w:kern w:val="0"/>
          <w:sz w:val="21"/>
          <w:szCs w:val="21"/>
          <w:lang w:eastAsia="en-GB"/>
          <w14:ligatures w14:val="none"/>
        </w:rPr>
        <w:lastRenderedPageBreak/>
        <w:t>toute la connaissance, quand j'aurais même toute la foi jusqu'à transporter des montagnes, si je n'ai pas la charité, je ne suis rien. 3 Et quand je distribuerais tous mes biens pour la nourriture des pauvres, quand je livrerais même mon corps pour être brûlé, si je n'ai pas la charité, cela ne me sert de rien. 4 La charité est patiente, elle est pleine de bonté; la charité n'est point envieuse; la charité ne se vante point, elle ne s'enfle point d'orgueil, 5 elle ne fait rien de malhonnête, elle ne cherche point son intérêt, elle ne s'irrite point, elle ne soupçonne point le mal, 6 elle ne se réjouit point de l'injustice, mais elle se réjouit de la vérité; 7 elle excuse tout, elle croit tout, elle espère tout, elle supporte tout. 8 La charité ne périt jamais.</w:t>
      </w:r>
    </w:p>
    <w:p w14:paraId="08794073"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19562BAF">
          <v:rect id="_x0000_i1035" alt="" style="width:451.3pt;height:.05pt;mso-width-percent:0;mso-height-percent:0;mso-width-percent:0;mso-height-percent:0" o:hralign="center" o:hrstd="t" o:hrnoshade="t" o:hr="t" fillcolor="black" stroked="f"/>
        </w:pict>
      </w:r>
    </w:p>
    <w:p w14:paraId="2EAA3D7E"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4.</w:t>
      </w:r>
      <w:r w:rsidRPr="00FD569B">
        <w:rPr>
          <w:rFonts w:ascii="Inter" w:eastAsia="Times New Roman" w:hAnsi="Inter" w:cs="Times New Roman"/>
          <w:color w:val="000000"/>
          <w:kern w:val="0"/>
          <w:sz w:val="21"/>
          <w:szCs w:val="21"/>
          <w:lang w:eastAsia="en-GB"/>
          <w14:ligatures w14:val="none"/>
        </w:rPr>
        <w:t> Comment pouvons-nous être remplis de cet amour </w:t>
      </w:r>
      <w:r w:rsidRPr="00FD569B">
        <w:rPr>
          <w:rFonts w:ascii="Inter" w:eastAsia="Times New Roman" w:hAnsi="Inter" w:cs="Times New Roman"/>
          <w:i/>
          <w:iCs/>
          <w:color w:val="000000"/>
          <w:kern w:val="0"/>
          <w:sz w:val="21"/>
          <w:szCs w:val="21"/>
          <w:shd w:val="clear" w:color="auto" w:fill="FFFFFF"/>
          <w:lang w:eastAsia="en-GB"/>
          <w14:ligatures w14:val="none"/>
        </w:rPr>
        <w:t>agapê</w:t>
      </w:r>
      <w:r w:rsidRPr="00FD569B">
        <w:rPr>
          <w:rFonts w:ascii="Inter" w:eastAsia="Times New Roman" w:hAnsi="Inter" w:cs="Times New Roman"/>
          <w:color w:val="000000"/>
          <w:kern w:val="0"/>
          <w:sz w:val="21"/>
          <w:szCs w:val="21"/>
          <w:lang w:eastAsia="en-GB"/>
          <w14:ligatures w14:val="none"/>
        </w:rPr>
        <w:t> ? Romains 5.5, Luc 11.13</w:t>
      </w:r>
    </w:p>
    <w:p w14:paraId="5405C9B6"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Romains 5.5</w:t>
      </w:r>
      <w:r w:rsidRPr="00FD569B">
        <w:rPr>
          <w:rFonts w:ascii="Inter" w:eastAsia="Times New Roman" w:hAnsi="Inter" w:cs="Times New Roman"/>
          <w:color w:val="000000"/>
          <w:kern w:val="0"/>
          <w:sz w:val="21"/>
          <w:szCs w:val="21"/>
          <w:lang w:eastAsia="en-GB"/>
          <w14:ligatures w14:val="none"/>
        </w:rPr>
        <w:t> — Or, l'espérance ne trompe point, parce que l'amour de Dieu est répandu dans nos cœurs par le Saint Esprit qui nous a été donné.</w:t>
      </w:r>
    </w:p>
    <w:p w14:paraId="7D183B22"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Luc 11.13</w:t>
      </w:r>
      <w:r w:rsidRPr="00FD569B">
        <w:rPr>
          <w:rFonts w:ascii="Inter" w:eastAsia="Times New Roman" w:hAnsi="Inter" w:cs="Times New Roman"/>
          <w:color w:val="000000"/>
          <w:kern w:val="0"/>
          <w:sz w:val="21"/>
          <w:szCs w:val="21"/>
          <w:lang w:eastAsia="en-GB"/>
          <w14:ligatures w14:val="none"/>
        </w:rPr>
        <w:t> — Si donc, méchants comme vous l'êtes, vous savez donner de bonnes choses à vos enfants, à combien plus forte raison le Père céleste donnera-t-il le Saint Esprit à ceux qui le lui demandent.</w:t>
      </w:r>
    </w:p>
    <w:p w14:paraId="25A17666"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1849E5A0">
          <v:rect id="_x0000_i1036" alt="" style="width:451.3pt;height:.05pt;mso-width-percent:0;mso-height-percent:0;mso-width-percent:0;mso-height-percent:0" o:hralign="center" o:hrstd="t" o:hrnoshade="t" o:hr="t" fillcolor="black" stroked="f"/>
        </w:pict>
      </w:r>
    </w:p>
    <w:p w14:paraId="3E47E1E0"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5.</w:t>
      </w:r>
      <w:r w:rsidRPr="00FD569B">
        <w:rPr>
          <w:rFonts w:ascii="Inter" w:eastAsia="Times New Roman" w:hAnsi="Inter" w:cs="Times New Roman"/>
          <w:color w:val="000000"/>
          <w:kern w:val="0"/>
          <w:sz w:val="21"/>
          <w:szCs w:val="21"/>
          <w:lang w:eastAsia="en-GB"/>
          <w14:ligatures w14:val="none"/>
        </w:rPr>
        <w:t> Pourquoi est-il si important d'avoir une base d'amour </w:t>
      </w:r>
      <w:r w:rsidRPr="00FD569B">
        <w:rPr>
          <w:rFonts w:ascii="Inter" w:eastAsia="Times New Roman" w:hAnsi="Inter" w:cs="Times New Roman"/>
          <w:i/>
          <w:iCs/>
          <w:color w:val="000000"/>
          <w:kern w:val="0"/>
          <w:sz w:val="21"/>
          <w:szCs w:val="21"/>
          <w:shd w:val="clear" w:color="auto" w:fill="FFFFFF"/>
          <w:lang w:eastAsia="en-GB"/>
          <w14:ligatures w14:val="none"/>
        </w:rPr>
        <w:t>agapê</w:t>
      </w:r>
      <w:r w:rsidRPr="00FD569B">
        <w:rPr>
          <w:rFonts w:ascii="Inter" w:eastAsia="Times New Roman" w:hAnsi="Inter" w:cs="Times New Roman"/>
          <w:color w:val="000000"/>
          <w:kern w:val="0"/>
          <w:sz w:val="21"/>
          <w:szCs w:val="21"/>
          <w:lang w:eastAsia="en-GB"/>
          <w14:ligatures w14:val="none"/>
        </w:rPr>
        <w:t> lorsqu'on utilise d'autres dons spirituels ?</w:t>
      </w:r>
    </w:p>
    <w:p w14:paraId="66B11867"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6EAE748B">
          <v:rect id="_x0000_i1037" alt="" style="width:451.3pt;height:.05pt;mso-width-percent:0;mso-height-percent:0;mso-width-percent:0;mso-height-percent:0" o:hralign="center" o:hrstd="t" o:hrnoshade="t" o:hr="t" fillcolor="black" stroked="f"/>
        </w:pict>
      </w:r>
    </w:p>
    <w:p w14:paraId="330212F1" w14:textId="77777777" w:rsidR="00FD569B" w:rsidRPr="00FD569B" w:rsidRDefault="00FD569B" w:rsidP="00FD569B">
      <w:pPr>
        <w:shd w:val="clear" w:color="auto" w:fill="FFFFFF"/>
        <w:outlineLvl w:val="1"/>
        <w:rPr>
          <w:rFonts w:ascii="Inter" w:eastAsia="Times New Roman" w:hAnsi="Inter" w:cs="Times New Roman"/>
          <w:color w:val="000000"/>
          <w:kern w:val="0"/>
          <w:sz w:val="42"/>
          <w:szCs w:val="42"/>
          <w:lang w:eastAsia="en-GB"/>
          <w14:ligatures w14:val="none"/>
        </w:rPr>
      </w:pPr>
      <w:r w:rsidRPr="00FD569B">
        <w:rPr>
          <w:rFonts w:ascii="Inter" w:eastAsia="Times New Roman" w:hAnsi="Inter" w:cs="Times New Roman"/>
          <w:color w:val="000000"/>
          <w:kern w:val="0"/>
          <w:sz w:val="42"/>
          <w:szCs w:val="42"/>
          <w:lang w:eastAsia="en-GB"/>
          <w14:ligatures w14:val="none"/>
        </w:rPr>
        <w:t>D. Le don des langues et la prophétie</w:t>
      </w:r>
    </w:p>
    <w:p w14:paraId="719D7420"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w:t>
      </w:r>
      <w:r w:rsidRPr="00FD569B">
        <w:rPr>
          <w:rFonts w:ascii="Inter" w:eastAsia="Times New Roman" w:hAnsi="Inter" w:cs="Times New Roman"/>
          <w:color w:val="000000"/>
          <w:kern w:val="0"/>
          <w:sz w:val="21"/>
          <w:szCs w:val="21"/>
          <w:lang w:eastAsia="en-GB"/>
          <w14:ligatures w14:val="none"/>
        </w:rPr>
        <w:t> Apparemment, dans l'église de Corinthe, on mettait un fort accent sur le don des langues.</w:t>
      </w:r>
    </w:p>
    <w:p w14:paraId="407CE1E4"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2.</w:t>
      </w:r>
      <w:r w:rsidRPr="00FD569B">
        <w:rPr>
          <w:rFonts w:ascii="Inter" w:eastAsia="Times New Roman" w:hAnsi="Inter" w:cs="Times New Roman"/>
          <w:color w:val="000000"/>
          <w:kern w:val="0"/>
          <w:sz w:val="21"/>
          <w:szCs w:val="21"/>
          <w:lang w:eastAsia="en-GB"/>
          <w14:ligatures w14:val="none"/>
        </w:rPr>
        <w:t> Quelle instruction Paul a-t-il donnée sur l'usage du don des langues ? 1 Corinthiens 14.1-5, 6-19, 20-27</w:t>
      </w:r>
    </w:p>
    <w:p w14:paraId="11F2C1D2"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14.1-5</w:t>
      </w:r>
      <w:r w:rsidRPr="00FD569B">
        <w:rPr>
          <w:rFonts w:ascii="Inter" w:eastAsia="Times New Roman" w:hAnsi="Inter" w:cs="Times New Roman"/>
          <w:color w:val="000000"/>
          <w:kern w:val="0"/>
          <w:sz w:val="21"/>
          <w:szCs w:val="21"/>
          <w:lang w:eastAsia="en-GB"/>
          <w14:ligatures w14:val="none"/>
        </w:rPr>
        <w:t> — 1 Recherchez la charité. Aspirez aussi aux dons spirituels, mais surtout à celui de prophétie. 2 En effet, celui qui parle en langue ne parle pas aux hommes, mais à Dieu, car personne ne le comprend, et c'est en esprit qu'il dit des mystères. 3 Celui qui prophétise, au contraire, parle aux hommes, les édifie, les exhorte, les console. 4 Celui qui parle en langue s'édifie lui-même; celui qui prophétise édifie l'Église. 5 Je désire que vous parliez tous en langues, mais encore plus que vous prophétisiez. Celui qui prophétise est plus grand que celui qui parle en langues, à moins que ce dernier n'interprète, pour que l'Église en reçoive de l'édification.</w:t>
      </w:r>
    </w:p>
    <w:p w14:paraId="29024E89"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14.6-19</w:t>
      </w:r>
      <w:r w:rsidRPr="00FD569B">
        <w:rPr>
          <w:rFonts w:ascii="Inter" w:eastAsia="Times New Roman" w:hAnsi="Inter" w:cs="Times New Roman"/>
          <w:color w:val="000000"/>
          <w:kern w:val="0"/>
          <w:sz w:val="21"/>
          <w:szCs w:val="21"/>
          <w:lang w:eastAsia="en-GB"/>
          <w14:ligatures w14:val="none"/>
        </w:rPr>
        <w:t> — 6 Et maintenant, frères, de quelle utilité vous serais-je, si je venais à vous parlant en langues, et si je ne vous parlais pas par révélation, ou par connaissance, ou par prophétie, ou par doctrine? 7 Si les objets inanimés qui rendent un son, comme une flûte ou une harpe, ne rendent pas des sons distincts, comment reconnaîtra-t-on ce qui est joué sur la flûte ou sur la harpe? 8 Et si la trompette rend un son confus, qui se préparera au combat? 9 De même vous, si par la langue vous ne donnez pas une parole distincte, comment saura-t-on ce que vous dites? Car vous parlerez en l'air. 10 Quelque nombreuses que puissent être dans le monde les diverses langues, il n'en est aucune qui ne soit une langue intelligible; 11 si donc je ne connais pas le sens de la langue, je serai un barbare pour celui qui parle, et celui qui parle sera un barbare pour moi. 12 De même vous, puisque vous aspirez aux dons spirituels, que ce soit pour l'édification de l'Église que vous cherchiez à en posséder abondamment. 13 C'est pourquoi, que celui qui parle en langue prie pour avoir le don d'interpréter. 14 Car si je prie en langue, mon esprit est en prière, mais mon intelligence demeure stérile. 15 Que faire donc? Je prierai par l'esprit, mais je prierai aussi avec l'intelligence; je chanterai par l'esprit, mais je chanterai aussi avec l'intelligence. 16 Autrement, si tu rends grâces par l'esprit, comment celui qui est dans les rangs de l'homme du peuple répondra-t-il Amen! à ton action de grâces, puisqu'il ne sait pas ce que tu dis? 17 Tu rends, il est vrai, d'excellentes actions de grâces, mais l'autre n'est pas édifié. 18 Je rends grâces à Dieu de ce que je parle en langue plus que vous tous; 19 mais, dans l'Église, j'aime mieux dire cinq paroles avec mon intelligence, afin d'instruire aussi les autres, que dix mille paroles en langue.</w:t>
      </w:r>
    </w:p>
    <w:p w14:paraId="588BAEEA"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14.20-27</w:t>
      </w:r>
      <w:r w:rsidRPr="00FD569B">
        <w:rPr>
          <w:rFonts w:ascii="Inter" w:eastAsia="Times New Roman" w:hAnsi="Inter" w:cs="Times New Roman"/>
          <w:color w:val="000000"/>
          <w:kern w:val="0"/>
          <w:sz w:val="21"/>
          <w:szCs w:val="21"/>
          <w:lang w:eastAsia="en-GB"/>
          <w14:ligatures w14:val="none"/>
        </w:rPr>
        <w:t xml:space="preserve"> — 20 Frères, ne soyez pas des enfants sous le rapport du jugement; mais pour la malice, soyez enfants, et, à l'égard du jugement, soyez des hommes faits. 21 Il est écrit dans la loi: C'est par des hommes d'une autre langue Et par des lèvres d'étrangers Que je parlerai à ce peuple, Et ils ne m'écouteront pas même ainsi, dit le Seigneur. 22 Par conséquent, les langues sont un signe, non pour les croyants, mais pour les non-croyants; la prophétie, au contraire, </w:t>
      </w:r>
      <w:r w:rsidRPr="00FD569B">
        <w:rPr>
          <w:rFonts w:ascii="Inter" w:eastAsia="Times New Roman" w:hAnsi="Inter" w:cs="Times New Roman"/>
          <w:color w:val="000000"/>
          <w:kern w:val="0"/>
          <w:sz w:val="21"/>
          <w:szCs w:val="21"/>
          <w:lang w:eastAsia="en-GB"/>
          <w14:ligatures w14:val="none"/>
        </w:rPr>
        <w:lastRenderedPageBreak/>
        <w:t>est un signe, non pour les non-croyants, mais pour les croyants. 23 Si donc, dans une assemblée de l'Église entière, tous parlent en langues, et qu'il survienne des hommes du peuple ou des non-croyants, ne diront-ils pas que vous êtes fous? 24 Mais si tous prophétisent, et qu'il survienne quelque non-croyant ou un homme du peuple, il est convaincu par tous, il est jugé par tous, 25 les secrets de son cœur sont dévoilés, de telle sorte que, tombant sur sa face, il adorera Dieu, et publiera que Dieu est réellement au milieu de vous. 26 Que faire donc, frères? Lorsque vous vous assemblez, les uns ou les autres parmi vous ont-ils un cantique, une instruction, une révélation, une langue, une interprétation, que tout se fasse pour l'édification. 27 En est-il qui parlent en langue, que deux ou trois au plus parlent, chacun à son tour, et que quelqu'un interprète;</w:t>
      </w:r>
    </w:p>
    <w:p w14:paraId="01C23C5A"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02ADBC58">
          <v:rect id="_x0000_i1038" alt="" style="width:451.3pt;height:.05pt;mso-width-percent:0;mso-height-percent:0;mso-width-percent:0;mso-height-percent:0" o:hralign="center" o:hrstd="t" o:hrnoshade="t" o:hr="t" fillcolor="black" stroked="f"/>
        </w:pict>
      </w:r>
    </w:p>
    <w:p w14:paraId="1391E70B"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3.</w:t>
      </w:r>
      <w:r w:rsidRPr="00FD569B">
        <w:rPr>
          <w:rFonts w:ascii="Inter" w:eastAsia="Times New Roman" w:hAnsi="Inter" w:cs="Times New Roman"/>
          <w:color w:val="000000"/>
          <w:kern w:val="0"/>
          <w:sz w:val="21"/>
          <w:szCs w:val="21"/>
          <w:lang w:eastAsia="en-GB"/>
          <w14:ligatures w14:val="none"/>
        </w:rPr>
        <w:t> Quel conseil général Paul a-t-il donné sur le don des langues et l'importance de la prophétie ? 1 Corinthiens 14.39-40</w:t>
      </w:r>
    </w:p>
    <w:p w14:paraId="5F595A20"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14.39-40</w:t>
      </w:r>
      <w:r w:rsidRPr="00FD569B">
        <w:rPr>
          <w:rFonts w:ascii="Inter" w:eastAsia="Times New Roman" w:hAnsi="Inter" w:cs="Times New Roman"/>
          <w:color w:val="000000"/>
          <w:kern w:val="0"/>
          <w:sz w:val="21"/>
          <w:szCs w:val="21"/>
          <w:lang w:eastAsia="en-GB"/>
          <w14:ligatures w14:val="none"/>
        </w:rPr>
        <w:t> — 39 Ainsi donc, frères, aspirez au don de prophétie, et n'empêchez pas de parler en langues. 40 Mais que tout se fasse avec bienséance et avec ordre.</w:t>
      </w:r>
    </w:p>
    <w:p w14:paraId="01E37943"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1963143E">
          <v:rect id="_x0000_i1039" alt="" style="width:451.3pt;height:.05pt;mso-width-percent:0;mso-height-percent:0;mso-width-percent:0;mso-height-percent:0" o:hralign="center" o:hrstd="t" o:hrnoshade="t" o:hr="t" fillcolor="black" stroked="f"/>
        </w:pict>
      </w:r>
    </w:p>
    <w:p w14:paraId="0EAFA794"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4.</w:t>
      </w:r>
      <w:r w:rsidRPr="00FD569B">
        <w:rPr>
          <w:rFonts w:ascii="Inter" w:eastAsia="Times New Roman" w:hAnsi="Inter" w:cs="Times New Roman"/>
          <w:color w:val="000000"/>
          <w:kern w:val="0"/>
          <w:sz w:val="21"/>
          <w:szCs w:val="21"/>
          <w:lang w:eastAsia="en-GB"/>
          <w14:ligatures w14:val="none"/>
        </w:rPr>
        <w:t> Bien que parler en d'autres langues soit inclus dans plusieurs listes de dons spirituels, quel point Paul souligne-t-il en 1 Corinthiens 12.30 ? </w:t>
      </w:r>
      <w:r w:rsidRPr="00FD569B">
        <w:rPr>
          <w:rFonts w:ascii="Inter" w:eastAsia="Times New Roman" w:hAnsi="Inter" w:cs="Times New Roman"/>
          <w:i/>
          <w:iCs/>
          <w:color w:val="000000"/>
          <w:kern w:val="0"/>
          <w:sz w:val="21"/>
          <w:szCs w:val="21"/>
          <w:shd w:val="clear" w:color="auto" w:fill="FFFFFF"/>
          <w:lang w:eastAsia="en-GB"/>
          <w14:ligatures w14:val="none"/>
        </w:rPr>
        <w:t>(voir aussi 1 Corinthiens 12.11)</w:t>
      </w:r>
    </w:p>
    <w:p w14:paraId="03BCA101"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12.30</w:t>
      </w:r>
      <w:r w:rsidRPr="00FD569B">
        <w:rPr>
          <w:rFonts w:ascii="Inter" w:eastAsia="Times New Roman" w:hAnsi="Inter" w:cs="Times New Roman"/>
          <w:color w:val="000000"/>
          <w:kern w:val="0"/>
          <w:sz w:val="21"/>
          <w:szCs w:val="21"/>
          <w:lang w:eastAsia="en-GB"/>
          <w14:ligatures w14:val="none"/>
        </w:rPr>
        <w:t> — Tous ont-ils le don des miracles? Tous ont-ils le don des guérisons? Tous parlent-ils en langues? Tous interprètent-ils?</w:t>
      </w:r>
    </w:p>
    <w:p w14:paraId="76794B5F"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1 Corinthiens 12.11</w:t>
      </w:r>
      <w:r w:rsidRPr="00FD569B">
        <w:rPr>
          <w:rFonts w:ascii="Inter" w:eastAsia="Times New Roman" w:hAnsi="Inter" w:cs="Times New Roman"/>
          <w:color w:val="000000"/>
          <w:kern w:val="0"/>
          <w:sz w:val="21"/>
          <w:szCs w:val="21"/>
          <w:lang w:eastAsia="en-GB"/>
          <w14:ligatures w14:val="none"/>
        </w:rPr>
        <w:t> — Un seul et même Esprit opère toutes ces choses, les distribuant à chacun en particulier comme il veut.</w:t>
      </w:r>
    </w:p>
    <w:p w14:paraId="264D7B91"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0904F40E">
          <v:rect id="_x0000_i1040" alt="" style="width:451.3pt;height:.05pt;mso-width-percent:0;mso-height-percent:0;mso-width-percent:0;mso-height-percent:0" o:hralign="center" o:hrstd="t" o:hrnoshade="t" o:hr="t" fillcolor="black" stroked="f"/>
        </w:pict>
      </w:r>
    </w:p>
    <w:p w14:paraId="058A2D7D"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5.</w:t>
      </w:r>
      <w:r w:rsidRPr="00FD569B">
        <w:rPr>
          <w:rFonts w:ascii="Inter" w:eastAsia="Times New Roman" w:hAnsi="Inter" w:cs="Times New Roman"/>
          <w:color w:val="000000"/>
          <w:kern w:val="0"/>
          <w:sz w:val="21"/>
          <w:szCs w:val="21"/>
          <w:lang w:eastAsia="en-GB"/>
          <w14:ligatures w14:val="none"/>
        </w:rPr>
        <w:t> Où le don spirituel des langues s'est-il manifesté dans l'église chrétienne primitive ? Actes 2.1-13, 19.1-8</w:t>
      </w:r>
    </w:p>
    <w:p w14:paraId="20FFD6A6"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Actes 2.1-13</w:t>
      </w:r>
      <w:r w:rsidRPr="00FD569B">
        <w:rPr>
          <w:rFonts w:ascii="Inter" w:eastAsia="Times New Roman" w:hAnsi="Inter" w:cs="Times New Roman"/>
          <w:color w:val="000000"/>
          <w:kern w:val="0"/>
          <w:sz w:val="21"/>
          <w:szCs w:val="21"/>
          <w:lang w:eastAsia="en-GB"/>
          <w14:ligatures w14:val="none"/>
        </w:rPr>
        <w:t> — 1 Le jour de la Pentecôte, ils étaient tous ensemble dans le même lieu. 2 Tout à coup il vint du ciel un bruit comme celui d'un vent impétueux, et il remplit toute la maison où ils étaient assis. 3 Des langues, semblables à des langues de feu, leur apparurent, séparées les unes des autres, et se posèrent sur chacun d'eux. 4 Et ils furent tous remplis du Saint Esprit, et se mirent à parler en d'autres langues, selon que l'Esprit leur donnait de s'exprimer. 5 Or, il y avait en séjour à Jérusalem des Juifs, hommes pieux, de toutes les nations qui sont sous le ciel. 6 Au bruit qui eut lieu, la multitude accourut, et elle fut confondue parce que chacun les entendait parler dans sa propre langue. 7 Ils étaient tous dans l'étonnement et la surprise, et ils se disaient les uns aux autres: Voici, ces gens qui parlent ne sont-ils pas tous Galiléens? 8 Et comment les entendons-nous dans notre propre langue à chacun, dans notre langue maternelle? 9 Parthes, Mèdes, Élamites, ceux qui habitent la Mésopotamie, la Judée, la Cappadoce, le Pont, l'Asie, 10 la Phrygie, la Pamphylie, l'Égypte, le territoire de la Libye voisine de Cyrène, et ceux qui sont venus de Rome, Juifs et prosélytes, 11 Crétois et Arabes, comment les entendons-nous parler dans nos langues des merveilles de Dieu? 12 Ils étaient tous dans l'étonnement, et, ne sachant que penser, ils se disaient les uns aux autres: Que veut dire ceci? 13 Mais d'autres se moquaient, et disaient: Ils sont pleins de vin doux.</w:t>
      </w:r>
    </w:p>
    <w:p w14:paraId="11DA67AA"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t>Actes 19.1-8</w:t>
      </w:r>
      <w:r w:rsidRPr="00FD569B">
        <w:rPr>
          <w:rFonts w:ascii="Inter" w:eastAsia="Times New Roman" w:hAnsi="Inter" w:cs="Times New Roman"/>
          <w:color w:val="000000"/>
          <w:kern w:val="0"/>
          <w:sz w:val="21"/>
          <w:szCs w:val="21"/>
          <w:lang w:eastAsia="en-GB"/>
          <w14:ligatures w14:val="none"/>
        </w:rPr>
        <w:t> — 1 Pendant qu'Apollos était à Corinthe, Paul, après avoir parcouru les hautes provinces de l'Asie, arriva à Éphèse. Ayant rencontré quelques disciples, il leur dit: 2 Avez-vous reçu le Saint Esprit, quand vous avez cru? Ils lui répondirent: Nous n'avons pas même entendu dire qu'il y ait un Saint Esprit. 3 Il dit: De quel baptême avez-vous donc été baptisés? Et ils répondirent: Du baptême de Jean. 4 Alors Paul dit: Jean a baptisé du baptême de repentance, disant au peuple de croire en celui qui venait après lui, c'est-à-dire, en Jésus. 5 Sur ces paroles, ils furent baptisés au nom du Seigneur Jésus. 6 Lorsque Paul leur eut imposé les mains, le Saint Esprit vint sur eux, et ils parlaient en langues et prophétisaient. 7 Ils étaient en tout environ douze hommes. 8 Ensuite Paul entra dans la synagogue, où il parla librement. Pendant trois mois, il discourut sur les choses qui concernent le royaume de Dieu, s'efforçant de persuader ceux qui l'écoutaient.</w:t>
      </w:r>
    </w:p>
    <w:p w14:paraId="02C79192" w14:textId="77777777" w:rsidR="00FD569B" w:rsidRPr="00FD569B" w:rsidRDefault="00000000" w:rsidP="00FD569B">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21D3C5FF">
          <v:rect id="_x0000_i1041" alt="" style="width:451.3pt;height:.05pt;mso-width-percent:0;mso-height-percent:0;mso-width-percent:0;mso-height-percent:0" o:hralign="center" o:hrstd="t" o:hrnoshade="t" o:hr="t" fillcolor="black" stroked="f"/>
        </w:pict>
      </w:r>
    </w:p>
    <w:p w14:paraId="3D2832FB" w14:textId="77777777" w:rsidR="00FD569B" w:rsidRPr="00FD569B" w:rsidRDefault="00FD569B" w:rsidP="00FD569B">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FD569B">
        <w:rPr>
          <w:rFonts w:ascii="Inter" w:eastAsia="Times New Roman" w:hAnsi="Inter" w:cs="Times New Roman"/>
          <w:b/>
          <w:bCs/>
          <w:color w:val="000000"/>
          <w:kern w:val="0"/>
          <w:sz w:val="21"/>
          <w:szCs w:val="21"/>
          <w:shd w:val="clear" w:color="auto" w:fill="FFFFFF"/>
          <w:lang w:eastAsia="en-GB"/>
          <w14:ligatures w14:val="none"/>
        </w:rPr>
        <w:lastRenderedPageBreak/>
        <w:t>6.</w:t>
      </w:r>
      <w:r w:rsidRPr="00FD569B">
        <w:rPr>
          <w:rFonts w:ascii="Inter" w:eastAsia="Times New Roman" w:hAnsi="Inter" w:cs="Times New Roman"/>
          <w:color w:val="000000"/>
          <w:kern w:val="0"/>
          <w:sz w:val="21"/>
          <w:szCs w:val="21"/>
          <w:lang w:eastAsia="en-GB"/>
          <w14:ligatures w14:val="none"/>
        </w:rPr>
        <w:t> Avez-vous vécu un moment où Dieu vous a donné la liberté de partager la bonne nouvelle de Jésus dans une autre langue ?</w:t>
      </w:r>
    </w:p>
    <w:p w14:paraId="68C7038F" w14:textId="67A737F1" w:rsidR="0079545B" w:rsidRPr="00FD569B" w:rsidRDefault="0079545B" w:rsidP="00FD569B">
      <w:pPr>
        <w:shd w:val="clear" w:color="auto" w:fill="FFFFFF"/>
        <w:rPr>
          <w:rFonts w:ascii="Inter" w:eastAsia="Times New Roman" w:hAnsi="Inter" w:cs="Times New Roman"/>
          <w:color w:val="000000"/>
          <w:kern w:val="0"/>
          <w:sz w:val="21"/>
          <w:szCs w:val="21"/>
          <w:lang w:eastAsia="en-GB"/>
          <w14:ligatures w14:val="none"/>
        </w:rPr>
      </w:pPr>
    </w:p>
    <w:sectPr w:rsidR="0079545B" w:rsidRPr="00FD569B" w:rsidSect="00FD56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ter">
    <w:altName w:val="Calibri"/>
    <w:charset w:val="00"/>
    <w:family w:val="auto"/>
    <w:pitch w:val="variable"/>
    <w:sig w:usb0="E0000AFF" w:usb1="5200A1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2151C"/>
    <w:multiLevelType w:val="multilevel"/>
    <w:tmpl w:val="0F1A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61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9B"/>
    <w:rsid w:val="003A0432"/>
    <w:rsid w:val="003D74E0"/>
    <w:rsid w:val="00543544"/>
    <w:rsid w:val="0079545B"/>
    <w:rsid w:val="00BC1E0E"/>
    <w:rsid w:val="00D96126"/>
    <w:rsid w:val="00E50CF5"/>
    <w:rsid w:val="00E6542C"/>
    <w:rsid w:val="00FD569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2404"/>
  <w15:chartTrackingRefBased/>
  <w15:docId w15:val="{560F32C5-09B3-7646-862B-C18ED36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D5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D5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D56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D56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D56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D569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569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569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569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569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FD569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D569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D569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D569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D56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56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56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569B"/>
    <w:rPr>
      <w:rFonts w:eastAsiaTheme="majorEastAsia" w:cstheme="majorBidi"/>
      <w:color w:val="272727" w:themeColor="text1" w:themeTint="D8"/>
    </w:rPr>
  </w:style>
  <w:style w:type="paragraph" w:styleId="Ttulo">
    <w:name w:val="Title"/>
    <w:basedOn w:val="Normal"/>
    <w:next w:val="Normal"/>
    <w:link w:val="TtuloCar"/>
    <w:uiPriority w:val="10"/>
    <w:qFormat/>
    <w:rsid w:val="00FD569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56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D569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D56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D569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D569B"/>
    <w:rPr>
      <w:i/>
      <w:iCs/>
      <w:color w:val="404040" w:themeColor="text1" w:themeTint="BF"/>
    </w:rPr>
  </w:style>
  <w:style w:type="paragraph" w:styleId="Prrafodelista">
    <w:name w:val="List Paragraph"/>
    <w:basedOn w:val="Normal"/>
    <w:uiPriority w:val="34"/>
    <w:qFormat/>
    <w:rsid w:val="00FD569B"/>
    <w:pPr>
      <w:ind w:left="720"/>
      <w:contextualSpacing/>
    </w:pPr>
  </w:style>
  <w:style w:type="character" w:styleId="nfasisintenso">
    <w:name w:val="Intense Emphasis"/>
    <w:basedOn w:val="Fuentedeprrafopredeter"/>
    <w:uiPriority w:val="21"/>
    <w:qFormat/>
    <w:rsid w:val="00FD569B"/>
    <w:rPr>
      <w:i/>
      <w:iCs/>
      <w:color w:val="0F4761" w:themeColor="accent1" w:themeShade="BF"/>
    </w:rPr>
  </w:style>
  <w:style w:type="paragraph" w:styleId="Citadestacada">
    <w:name w:val="Intense Quote"/>
    <w:basedOn w:val="Normal"/>
    <w:next w:val="Normal"/>
    <w:link w:val="CitadestacadaCar"/>
    <w:uiPriority w:val="30"/>
    <w:qFormat/>
    <w:rsid w:val="00FD5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D569B"/>
    <w:rPr>
      <w:i/>
      <w:iCs/>
      <w:color w:val="0F4761" w:themeColor="accent1" w:themeShade="BF"/>
    </w:rPr>
  </w:style>
  <w:style w:type="character" w:styleId="Referenciaintensa">
    <w:name w:val="Intense Reference"/>
    <w:basedOn w:val="Fuentedeprrafopredeter"/>
    <w:uiPriority w:val="32"/>
    <w:qFormat/>
    <w:rsid w:val="00FD569B"/>
    <w:rPr>
      <w:b/>
      <w:bCs/>
      <w:smallCaps/>
      <w:color w:val="0F4761" w:themeColor="accent1" w:themeShade="BF"/>
      <w:spacing w:val="5"/>
    </w:rPr>
  </w:style>
  <w:style w:type="paragraph" w:styleId="NormalWeb">
    <w:name w:val="Normal (Web)"/>
    <w:basedOn w:val="Normal"/>
    <w:uiPriority w:val="99"/>
    <w:semiHidden/>
    <w:unhideWhenUsed/>
    <w:rsid w:val="00FD569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uerte">
    <w:name w:val="Strong"/>
    <w:basedOn w:val="Fuentedeprrafopredeter"/>
    <w:uiPriority w:val="22"/>
    <w:qFormat/>
    <w:rsid w:val="00FD569B"/>
    <w:rPr>
      <w:b/>
      <w:bCs/>
    </w:rPr>
  </w:style>
  <w:style w:type="character" w:styleId="CdigoHTML">
    <w:name w:val="HTML Code"/>
    <w:basedOn w:val="Fuentedeprrafopredeter"/>
    <w:uiPriority w:val="99"/>
    <w:semiHidden/>
    <w:unhideWhenUsed/>
    <w:rsid w:val="00FD569B"/>
    <w:rPr>
      <w:rFonts w:ascii="Courier New" w:eastAsia="Times New Roman" w:hAnsi="Courier New" w:cs="Courier New"/>
      <w:sz w:val="20"/>
      <w:szCs w:val="20"/>
    </w:rPr>
  </w:style>
  <w:style w:type="character" w:styleId="nfasis">
    <w:name w:val="Emphasis"/>
    <w:basedOn w:val="Fuentedeprrafopredeter"/>
    <w:uiPriority w:val="20"/>
    <w:qFormat/>
    <w:rsid w:val="00FD56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2380</Words>
  <Characters>13092</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Go</dc:creator>
  <cp:keywords/>
  <dc:description/>
  <cp:lastModifiedBy>Sergio</cp:lastModifiedBy>
  <cp:revision>2</cp:revision>
  <dcterms:created xsi:type="dcterms:W3CDTF">2026-07-28T07:09:00Z</dcterms:created>
  <dcterms:modified xsi:type="dcterms:W3CDTF">2026-07-28T07:09:00Z</dcterms:modified>
</cp:coreProperties>
</file>