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2B40B357" w:rsidR="001E38FE" w:rsidRPr="00AF62A1" w:rsidRDefault="00AF62A1" w:rsidP="00AF62A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r w:rsidR="007A320C"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8: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मसीह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की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सर्वोच्चता</w:t>
      </w:r>
    </w:p>
    <w:p w14:paraId="6C7C1850" w14:textId="5BF1765C" w:rsidR="00AF62A1" w:rsidRDefault="00AF62A1" w:rsidP="00AF62A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शास्त्र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गीत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सदा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आनन्दित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रहो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– 1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थिस्सलुनीकियों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5:16–18, </w:t>
      </w:r>
      <w:r w:rsidRPr="00AF62A1">
        <w:rPr>
          <w:rFonts w:ascii="Nirmala UI" w:hAnsi="Nirmala UI" w:cs="Nirmala UI" w:hint="cs"/>
          <w:b/>
          <w:bCs/>
          <w:sz w:val="24"/>
          <w:szCs w:val="24"/>
          <w:lang w:val="en-US"/>
        </w:rPr>
        <w:t>फिलिप्पियों</w:t>
      </w:r>
      <w:r w:rsidRPr="00AF62A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59568634" w14:textId="77777777" w:rsidR="00AF62A1" w:rsidRPr="00AF62A1" w:rsidRDefault="00AF62A1" w:rsidP="00AF62A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480CF504" w14:textId="0F95DA0D" w:rsidR="007A320C" w:rsidRPr="00AF62A1" w:rsidRDefault="00AF62A1" w:rsidP="00AF62A1">
      <w:pPr>
        <w:pStyle w:val="Prrafodelista"/>
        <w:numPr>
          <w:ilvl w:val="0"/>
          <w:numId w:val="16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कुलुस्सियों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नाम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पौलुस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का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पत्र</w:t>
      </w:r>
    </w:p>
    <w:p w14:paraId="342080BB" w14:textId="3C99DE8E" w:rsidR="007A320C" w:rsidRPr="00AF62A1" w:rsidRDefault="00AF62A1" w:rsidP="00AF62A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AF62A1">
        <w:rPr>
          <w:rFonts w:ascii="Nirmala UI" w:hAnsi="Nirmala UI" w:cs="Nirmala UI" w:hint="cs"/>
          <w:sz w:val="24"/>
          <w:szCs w:val="24"/>
          <w:lang w:val="en-US"/>
        </w:rPr>
        <w:t>कुलुस्से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को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कारावास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लिखे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गए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पत्र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की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पृष्ठभूमि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साझा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करें।</w:t>
      </w:r>
    </w:p>
    <w:p w14:paraId="5DF75D73" w14:textId="39A93E0D" w:rsidR="007A320C" w:rsidRPr="00AF62A1" w:rsidRDefault="00AF62A1" w:rsidP="00AF62A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AF62A1">
        <w:rPr>
          <w:rFonts w:ascii="Nirmala UI" w:hAnsi="Nirmala UI" w:cs="Nirmala UI" w:hint="cs"/>
          <w:sz w:val="24"/>
          <w:szCs w:val="24"/>
          <w:lang w:val="en-US"/>
        </w:rPr>
        <w:t>इपफ्रास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था</w:t>
      </w:r>
      <w:r w:rsidRPr="00AF62A1">
        <w:rPr>
          <w:rFonts w:ascii="Nirmala UI" w:hAnsi="Nirmala UI" w:cs="Nirmala UI"/>
          <w:sz w:val="24"/>
          <w:szCs w:val="24"/>
          <w:lang w:val="en-US"/>
        </w:rPr>
        <w:t>? (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1:3–8; 4:12)</w:t>
      </w:r>
    </w:p>
    <w:p w14:paraId="75C8E49C" w14:textId="2BA63F9B" w:rsidR="007A320C" w:rsidRPr="00AF62A1" w:rsidRDefault="00AF62A1" w:rsidP="00AF62A1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AF62A1">
        <w:rPr>
          <w:rFonts w:ascii="Nirmala UI" w:hAnsi="Nirmala UI" w:cs="Nirmala UI" w:hint="cs"/>
          <w:sz w:val="24"/>
          <w:szCs w:val="24"/>
          <w:lang w:val="en-US"/>
        </w:rPr>
        <w:t>कुलुस्से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मसीही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समुदाय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की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वृद्धि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हम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AF62A1">
        <w:rPr>
          <w:rFonts w:ascii="Nirmala UI" w:hAnsi="Nirmala UI" w:cs="Nirmala UI"/>
          <w:sz w:val="24"/>
          <w:szCs w:val="24"/>
          <w:lang w:val="en-US"/>
        </w:rPr>
        <w:t>-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पाठ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सीख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सकते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हैं</w:t>
      </w:r>
      <w:r w:rsidRPr="00AF62A1">
        <w:rPr>
          <w:rFonts w:ascii="Nirmala UI" w:hAnsi="Nirmala UI" w:cs="Nirmala UI"/>
          <w:sz w:val="24"/>
          <w:szCs w:val="24"/>
          <w:lang w:val="en-US"/>
        </w:rPr>
        <w:t>?</w:t>
      </w:r>
    </w:p>
    <w:p w14:paraId="36F71ABA" w14:textId="2DBBB38F" w:rsidR="007A320C" w:rsidRPr="00AF62A1" w:rsidRDefault="00AF62A1" w:rsidP="00AF62A1">
      <w:pPr>
        <w:pStyle w:val="Prrafodelista"/>
        <w:numPr>
          <w:ilvl w:val="0"/>
          <w:numId w:val="16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कुलुस्से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मसीहियों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के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लिए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पौलुस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की</w:t>
      </w: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AF62A1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प्रार्थना</w:t>
      </w:r>
    </w:p>
    <w:p w14:paraId="40C91455" w14:textId="4C7C74EF" w:rsidR="007A320C" w:rsidRPr="00AF62A1" w:rsidRDefault="00AF62A1" w:rsidP="00AF62A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AF62A1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1:9–12 –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पत्र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की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शुरुआत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उ</w:t>
      </w:r>
      <w:r>
        <w:rPr>
          <w:rFonts w:ascii="Nirmala UI" w:hAnsi="Nirmala UI" w:cs="Nirmala UI"/>
          <w:sz w:val="24"/>
          <w:szCs w:val="24"/>
          <w:lang w:val="en-US"/>
        </w:rPr>
        <w:t>स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की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प्रार्थना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बारे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आपके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विचार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क्या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हैं</w:t>
      </w:r>
      <w:r w:rsidRPr="00AF62A1">
        <w:rPr>
          <w:rFonts w:ascii="Nirmala UI" w:hAnsi="Nirmala UI" w:cs="Nirmala UI"/>
          <w:sz w:val="24"/>
          <w:szCs w:val="24"/>
          <w:lang w:val="en-US"/>
        </w:rPr>
        <w:t>?</w:t>
      </w:r>
    </w:p>
    <w:p w14:paraId="7D1DD4A5" w14:textId="44E85516" w:rsidR="007A320C" w:rsidRPr="00AF62A1" w:rsidRDefault="00AF62A1" w:rsidP="00AF62A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AF62A1">
        <w:rPr>
          <w:rFonts w:ascii="Nirmala UI" w:hAnsi="Nirmala UI" w:cs="Nirmala UI" w:hint="cs"/>
          <w:sz w:val="24"/>
          <w:szCs w:val="24"/>
          <w:lang w:val="en-US"/>
        </w:rPr>
        <w:t>किसी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>
        <w:rPr>
          <w:rFonts w:ascii="Nirmala UI" w:hAnsi="Nirmala UI" w:cs="Nirmala UI"/>
          <w:sz w:val="24"/>
          <w:szCs w:val="24"/>
          <w:lang w:val="en-US"/>
        </w:rPr>
        <w:t xml:space="preserve">द्वारा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आपके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लिए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प्रार्थना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करना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एक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5E13F3">
        <w:rPr>
          <w:rFonts w:ascii="Nirmala UI" w:hAnsi="Nirmala UI" w:cs="Nirmala UI" w:hint="cs"/>
          <w:sz w:val="24"/>
          <w:szCs w:val="24"/>
          <w:lang w:val="en-US"/>
        </w:rPr>
        <w:t>बड़ा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आशीर्वाद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है।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आपके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जीवन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ऐसा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प्रार्थ</w:t>
      </w:r>
      <w:r w:rsidR="005E13F3">
        <w:rPr>
          <w:rFonts w:ascii="Nirmala UI" w:hAnsi="Nirmala UI" w:cs="Nirmala UI"/>
          <w:sz w:val="24"/>
          <w:szCs w:val="24"/>
          <w:lang w:val="en-US"/>
        </w:rPr>
        <w:t>ना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योद्धा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रहा</w:t>
      </w:r>
      <w:r w:rsidRPr="00AF62A1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AF62A1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AF62A1">
        <w:rPr>
          <w:rFonts w:ascii="Nirmala UI" w:hAnsi="Nirmala UI" w:cs="Nirmala UI"/>
          <w:sz w:val="24"/>
          <w:szCs w:val="24"/>
          <w:lang w:val="en-US"/>
        </w:rPr>
        <w:t>?</w:t>
      </w:r>
    </w:p>
    <w:p w14:paraId="7C73C0FD" w14:textId="0B246181" w:rsidR="007A320C" w:rsidRPr="00AF62A1" w:rsidRDefault="005E13F3" w:rsidP="005E13F3">
      <w:pPr>
        <w:pStyle w:val="Prrafodelista"/>
        <w:numPr>
          <w:ilvl w:val="0"/>
          <w:numId w:val="16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5E13F3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पौलुस</w:t>
      </w:r>
      <w:r w:rsidRPr="005E13F3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द्वारा</w:t>
      </w:r>
      <w:r w:rsidRPr="005E13F3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5E13F3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यीशु</w:t>
      </w:r>
      <w:r w:rsidRPr="005E13F3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5E13F3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मसीह</w:t>
      </w:r>
      <w:r w:rsidRPr="005E13F3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5E13F3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का</w:t>
      </w:r>
      <w:r w:rsidRPr="005E13F3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5E13F3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उन्नत</w:t>
      </w:r>
      <w:r w:rsidRPr="005E13F3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r w:rsidRPr="005E13F3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प्रकटीकरण</w:t>
      </w:r>
    </w:p>
    <w:p w14:paraId="7FBF9E45" w14:textId="65228A3C" w:rsidR="007A320C" w:rsidRPr="00AF62A1" w:rsidRDefault="005E13F3" w:rsidP="005E13F3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5E13F3">
        <w:rPr>
          <w:rFonts w:ascii="Nirmala UI" w:hAnsi="Nirmala UI" w:cs="Nirmala UI" w:hint="cs"/>
          <w:b/>
          <w:bCs/>
          <w:sz w:val="24"/>
          <w:szCs w:val="24"/>
          <w:lang w:val="en-US"/>
        </w:rPr>
        <w:t>यीशु</w:t>
      </w:r>
      <w:r w:rsidRPr="005E13F3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b/>
          <w:bCs/>
          <w:sz w:val="24"/>
          <w:szCs w:val="24"/>
          <w:lang w:val="en-US"/>
        </w:rPr>
        <w:t>मसीह</w:t>
      </w:r>
      <w:r w:rsidRPr="005E13F3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5E13F3">
        <w:rPr>
          <w:rFonts w:ascii="Nirmala UI" w:hAnsi="Nirmala UI" w:cs="Nirmala UI" w:hint="cs"/>
          <w:b/>
          <w:bCs/>
          <w:sz w:val="24"/>
          <w:szCs w:val="24"/>
          <w:lang w:val="en-US"/>
        </w:rPr>
        <w:t>उद्धारकर्ता</w:t>
      </w:r>
    </w:p>
    <w:p w14:paraId="791E14C2" w14:textId="6A7F87C4" w:rsidR="005E13F3" w:rsidRPr="005E13F3" w:rsidRDefault="005E13F3" w:rsidP="00B85FEC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5E13F3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1:13–14 –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कुलुस्से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लिए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कारावास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लिखे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गए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अपने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पत्र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की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शुरुआत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यीशु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मसीह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बारे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सा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महत्वपूर्ण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प्रकटीकरण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साझा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करता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5E13F3">
        <w:rPr>
          <w:rFonts w:ascii="Nirmala UI" w:hAnsi="Nirmala UI" w:cs="Nirmala UI"/>
          <w:sz w:val="24"/>
          <w:szCs w:val="24"/>
          <w:lang w:val="en-US"/>
        </w:rPr>
        <w:t>?</w:t>
      </w:r>
    </w:p>
    <w:p w14:paraId="39885B6C" w14:textId="3B9D244C" w:rsidR="005E13F3" w:rsidRPr="00AF62A1" w:rsidRDefault="005E13F3" w:rsidP="005E13F3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>
        <w:rPr>
          <w:rFonts w:ascii="Nirmala UI" w:hAnsi="Nirmala UI" w:cs="Nirmala UI"/>
          <w:sz w:val="24"/>
          <w:szCs w:val="24"/>
          <w:lang w:val="en-US"/>
        </w:rPr>
        <w:t>शास्त्र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और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कहाँ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हमें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स्पष्ट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शिक्षा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मिलती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कि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उद्धार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यीशु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और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उसके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द्वारा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हमारे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लिए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किए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गए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कार्यों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पर विश्वास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माध्यम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आता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5E13F3">
        <w:rPr>
          <w:rFonts w:ascii="Nirmala UI" w:hAnsi="Nirmala UI" w:cs="Nirmala UI"/>
          <w:sz w:val="24"/>
          <w:szCs w:val="24"/>
          <w:lang w:val="en-US"/>
        </w:rPr>
        <w:t>? (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यूहन्ना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3:16, 1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पतरस</w:t>
      </w:r>
      <w:r w:rsidRPr="005E13F3">
        <w:rPr>
          <w:rFonts w:ascii="Nirmala UI" w:hAnsi="Nirmala UI" w:cs="Nirmala UI"/>
          <w:sz w:val="24"/>
          <w:szCs w:val="24"/>
          <w:lang w:val="en-US"/>
        </w:rPr>
        <w:t xml:space="preserve"> 2:21–24, </w:t>
      </w:r>
      <w:r w:rsidRPr="005E13F3">
        <w:rPr>
          <w:rFonts w:ascii="Nirmala UI" w:hAnsi="Nirmala UI" w:cs="Nirmala UI" w:hint="cs"/>
          <w:sz w:val="24"/>
          <w:szCs w:val="24"/>
          <w:lang w:val="en-US"/>
        </w:rPr>
        <w:t>आदि</w:t>
      </w:r>
      <w:r w:rsidRPr="005E13F3">
        <w:rPr>
          <w:rFonts w:ascii="Nirmala UI" w:hAnsi="Nirmala UI" w:cs="Nirmala UI"/>
          <w:sz w:val="24"/>
          <w:szCs w:val="24"/>
          <w:lang w:val="en-US"/>
        </w:rPr>
        <w:t>)</w:t>
      </w:r>
    </w:p>
    <w:p w14:paraId="08E8FFF8" w14:textId="406B1D8B" w:rsidR="007A320C" w:rsidRPr="00AF62A1" w:rsidRDefault="00824C3F" w:rsidP="00824C3F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यीशु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मसीह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अदृश्य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परमेश्‍वर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प्रतिरूप</w:t>
      </w:r>
    </w:p>
    <w:p w14:paraId="685944BF" w14:textId="241274BF" w:rsidR="00824C3F" w:rsidRPr="00AF62A1" w:rsidRDefault="00824C3F" w:rsidP="00824C3F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1:15</w:t>
      </w:r>
      <w:r>
        <w:rPr>
          <w:rFonts w:ascii="Nirmala UI" w:hAnsi="Nirmala UI" w:cs="Nirmala UI"/>
          <w:sz w:val="24"/>
          <w:szCs w:val="24"/>
          <w:lang w:val="en-US"/>
        </w:rPr>
        <w:t>ए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— “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अदृश्य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परमेश्‍वर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प्रतिरूप</w:t>
      </w:r>
      <w:r w:rsidRPr="00824C3F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इस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अभिव्यक्ति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क्या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अर्थ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824C3F">
        <w:rPr>
          <w:rFonts w:ascii="Nirmala UI" w:hAnsi="Nirmala UI" w:cs="Nirmala UI"/>
          <w:sz w:val="24"/>
          <w:szCs w:val="24"/>
          <w:lang w:val="en-US"/>
        </w:rPr>
        <w:t>?</w:t>
      </w:r>
      <w:r w:rsidRPr="00824C3F">
        <w:t xml:space="preserve"> </w:t>
      </w:r>
      <w:r w:rsidRPr="00824C3F">
        <w:rPr>
          <w:rFonts w:ascii="Nirmala UI" w:hAnsi="Nirmala UI" w:cs="Nirmala UI"/>
          <w:sz w:val="24"/>
          <w:szCs w:val="24"/>
          <w:lang w:val="en-US"/>
        </w:rPr>
        <w:t>(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1:19,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इब्रानियों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1:1–3,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यूहन्ना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14:9; 10:30,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आदि</w:t>
      </w:r>
      <w:r w:rsidRPr="00824C3F">
        <w:rPr>
          <w:rFonts w:ascii="Nirmala UI" w:hAnsi="Nirmala UI" w:cs="Nirmala UI"/>
          <w:sz w:val="24"/>
          <w:szCs w:val="24"/>
          <w:lang w:val="en-US"/>
        </w:rPr>
        <w:t>)</w:t>
      </w:r>
    </w:p>
    <w:p w14:paraId="28860419" w14:textId="086A3A90" w:rsidR="007A320C" w:rsidRPr="00AF62A1" w:rsidRDefault="00824C3F" w:rsidP="00824C3F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sz w:val="24"/>
          <w:szCs w:val="24"/>
          <w:lang w:val="en-US"/>
        </w:rPr>
        <w:t>यीशु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जीवन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आपको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अदृश्य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परमेश्‍वर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प्रतिरूप सबसे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स्पष्ट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रूप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कहाँ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प्रकट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>
        <w:rPr>
          <w:rFonts w:ascii="Nirmala UI" w:hAnsi="Nirmala UI" w:cs="Nirmala UI" w:hint="cs"/>
          <w:sz w:val="24"/>
          <w:szCs w:val="24"/>
          <w:lang w:val="en-US"/>
        </w:rPr>
        <w:t>होता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हु</w:t>
      </w:r>
      <w:r>
        <w:rPr>
          <w:rFonts w:ascii="Nirmala UI" w:hAnsi="Nirmala UI" w:cs="Nirmala UI"/>
          <w:sz w:val="24"/>
          <w:szCs w:val="24"/>
          <w:lang w:val="en-US"/>
        </w:rPr>
        <w:t>आ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दिखाई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दे</w:t>
      </w:r>
      <w:r>
        <w:rPr>
          <w:rFonts w:ascii="Nirmala UI" w:hAnsi="Nirmala UI" w:cs="Nirmala UI"/>
          <w:sz w:val="24"/>
          <w:szCs w:val="24"/>
          <w:lang w:val="en-US"/>
        </w:rPr>
        <w:t>ता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824C3F">
        <w:rPr>
          <w:rFonts w:ascii="Nirmala UI" w:hAnsi="Nirmala UI" w:cs="Nirmala UI"/>
          <w:sz w:val="24"/>
          <w:szCs w:val="24"/>
          <w:lang w:val="en-US"/>
        </w:rPr>
        <w:t>?</w:t>
      </w:r>
    </w:p>
    <w:p w14:paraId="3858073A" w14:textId="50501E3D" w:rsidR="007A320C" w:rsidRPr="00AF62A1" w:rsidRDefault="00824C3F" w:rsidP="00824C3F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यीशु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मसीह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सारी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सृष्टि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में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पहिलौठा</w:t>
      </w:r>
    </w:p>
    <w:p w14:paraId="241A153D" w14:textId="6CF1B835" w:rsidR="007A320C" w:rsidRPr="00AF62A1" w:rsidRDefault="00824C3F" w:rsidP="00824C3F">
      <w:pPr>
        <w:pStyle w:val="Prrafodelista"/>
        <w:numPr>
          <w:ilvl w:val="0"/>
          <w:numId w:val="12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1:15b — “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सारी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सृष्टि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>
        <w:rPr>
          <w:rFonts w:ascii="Nirmala UI" w:hAnsi="Nirmala UI" w:cs="Nirmala UI"/>
          <w:sz w:val="24"/>
          <w:szCs w:val="24"/>
          <w:lang w:val="en-US"/>
        </w:rPr>
        <w:t>में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पहिलौठा</w:t>
      </w:r>
      <w:r w:rsidRPr="00824C3F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इस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अभिव्यक्ति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क्या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अर्थ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824C3F">
        <w:rPr>
          <w:rFonts w:ascii="Nirmala UI" w:hAnsi="Nirmala UI" w:cs="Nirmala UI"/>
          <w:sz w:val="24"/>
          <w:szCs w:val="24"/>
          <w:lang w:val="en-US"/>
        </w:rPr>
        <w:t>?</w:t>
      </w:r>
      <w:r w:rsidR="007A320C" w:rsidRPr="00AF62A1">
        <w:rPr>
          <w:rFonts w:ascii="Nirmala UI" w:hAnsi="Nirmala UI" w:cs="Nirmala UI"/>
          <w:sz w:val="24"/>
          <w:szCs w:val="24"/>
          <w:lang w:val="en-US"/>
        </w:rPr>
        <w:t>?</w:t>
      </w:r>
    </w:p>
    <w:p w14:paraId="1034CBB5" w14:textId="0CE18632" w:rsidR="00824C3F" w:rsidRPr="00AF62A1" w:rsidRDefault="00824C3F" w:rsidP="00824C3F">
      <w:pPr>
        <w:pStyle w:val="Prrafodelista"/>
        <w:numPr>
          <w:ilvl w:val="0"/>
          <w:numId w:val="12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sz w:val="24"/>
          <w:szCs w:val="24"/>
          <w:lang w:val="en-US"/>
        </w:rPr>
        <w:t>यीशु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को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सारी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सृष्टि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>
        <w:rPr>
          <w:rFonts w:ascii="Nirmala UI" w:hAnsi="Nirmala UI" w:cs="Nirmala UI"/>
          <w:sz w:val="24"/>
          <w:szCs w:val="24"/>
          <w:lang w:val="en-US"/>
        </w:rPr>
        <w:t>में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पहिलौठा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कहे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जाने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लिए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824C3F">
        <w:rPr>
          <w:rFonts w:ascii="Nirmala UI" w:hAnsi="Nirmala UI" w:cs="Nirmala UI"/>
          <w:sz w:val="24"/>
          <w:szCs w:val="24"/>
          <w:lang w:val="en-US"/>
        </w:rPr>
        <w:t>-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कौन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कारण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प्रस्तुत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करता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?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1:16–17 (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यूहन्ना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1:1–3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भी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देखें</w:t>
      </w:r>
      <w:r w:rsidRPr="00824C3F">
        <w:rPr>
          <w:rFonts w:ascii="Nirmala UI" w:hAnsi="Nirmala UI" w:cs="Nirmala UI"/>
          <w:sz w:val="24"/>
          <w:szCs w:val="24"/>
          <w:lang w:val="en-US"/>
        </w:rPr>
        <w:t>)</w:t>
      </w:r>
    </w:p>
    <w:p w14:paraId="75DA0CCC" w14:textId="29EBF856" w:rsidR="007A320C" w:rsidRPr="00AF62A1" w:rsidRDefault="00824C3F" w:rsidP="00824C3F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यीशु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मसीह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कलीसिया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b/>
          <w:bCs/>
          <w:sz w:val="24"/>
          <w:szCs w:val="24"/>
          <w:lang w:val="en-US"/>
        </w:rPr>
        <w:t>सिर</w:t>
      </w:r>
    </w:p>
    <w:p w14:paraId="2E89B25B" w14:textId="46A3ED44" w:rsidR="00824C3F" w:rsidRPr="00824C3F" w:rsidRDefault="00824C3F" w:rsidP="00AF469C">
      <w:pPr>
        <w:pStyle w:val="Prrafodelista"/>
        <w:numPr>
          <w:ilvl w:val="0"/>
          <w:numId w:val="1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24C3F">
        <w:rPr>
          <w:rFonts w:ascii="Nirmala UI" w:hAnsi="Nirmala UI" w:cs="Nirmala UI"/>
          <w:sz w:val="24"/>
          <w:szCs w:val="24"/>
          <w:lang w:val="en-US"/>
        </w:rPr>
        <w:t xml:space="preserve">कुलुस्सियों 1:18 — यह स्मरण रखना क्यों महत्वपूर्ण है कि यीशु मसीह कलीसिया </w:t>
      </w:r>
      <w:r>
        <w:rPr>
          <w:rFonts w:ascii="Nirmala UI" w:hAnsi="Nirmala UI" w:cs="Nirmala UI"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सिर </w:t>
      </w:r>
      <w:r>
        <w:rPr>
          <w:rFonts w:ascii="Nirmala UI" w:hAnsi="Nirmala UI" w:cs="Nirmala UI"/>
          <w:sz w:val="24"/>
          <w:szCs w:val="24"/>
          <w:lang w:val="en-US"/>
        </w:rPr>
        <w:t>है</w:t>
      </w:r>
      <w:r w:rsidRPr="00824C3F">
        <w:rPr>
          <w:rFonts w:ascii="Nirmala UI" w:hAnsi="Nirmala UI" w:cs="Nirmala UI"/>
          <w:sz w:val="24"/>
          <w:szCs w:val="24"/>
          <w:lang w:val="en-US"/>
        </w:rPr>
        <w:t>? (कुलुस्सियों 2:10, 18–19 भी देखें)</w:t>
      </w:r>
    </w:p>
    <w:p w14:paraId="19D23407" w14:textId="20121EAD" w:rsidR="00824C3F" w:rsidRPr="00AF62A1" w:rsidRDefault="00824C3F" w:rsidP="00824C3F">
      <w:pPr>
        <w:pStyle w:val="Prrafodelista"/>
        <w:numPr>
          <w:ilvl w:val="0"/>
          <w:numId w:val="14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24C3F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1:19–22 —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परमेश्वर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पिता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ने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अपने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पुत्र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यीशु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मसीह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द्वारा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सब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वस्तुओं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का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अपने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साथ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कैसे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मेल</w:t>
      </w:r>
      <w:r w:rsidRPr="00824C3F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824C3F">
        <w:rPr>
          <w:rFonts w:ascii="Nirmala UI" w:hAnsi="Nirmala UI" w:cs="Nirmala UI" w:hint="cs"/>
          <w:sz w:val="24"/>
          <w:szCs w:val="24"/>
          <w:lang w:val="en-US"/>
        </w:rPr>
        <w:t>कराया</w:t>
      </w:r>
      <w:r w:rsidRPr="00824C3F">
        <w:rPr>
          <w:rFonts w:ascii="Nirmala UI" w:hAnsi="Nirmala UI" w:cs="Nirmala UI"/>
          <w:sz w:val="24"/>
          <w:szCs w:val="24"/>
          <w:lang w:val="en-US"/>
        </w:rPr>
        <w:t>?</w:t>
      </w:r>
    </w:p>
    <w:p w14:paraId="7361DF6C" w14:textId="77777777" w:rsidR="007A320C" w:rsidRPr="00AF62A1" w:rsidRDefault="007A320C" w:rsidP="00AF62A1">
      <w:pPr>
        <w:pStyle w:val="Prrafodelista"/>
        <w:numPr>
          <w:ilvl w:val="0"/>
          <w:numId w:val="16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AF62A1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Discussion questions</w:t>
      </w:r>
    </w:p>
    <w:p w14:paraId="36F9AB18" w14:textId="43D88689" w:rsidR="00901466" w:rsidRPr="00AF62A1" w:rsidRDefault="00901466" w:rsidP="00901466">
      <w:pPr>
        <w:pStyle w:val="Prrafodelista"/>
        <w:numPr>
          <w:ilvl w:val="0"/>
          <w:numId w:val="1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01466">
        <w:rPr>
          <w:rFonts w:ascii="Nirmala UI" w:hAnsi="Nirmala UI" w:cs="Nirmala UI" w:hint="cs"/>
          <w:sz w:val="24"/>
          <w:szCs w:val="24"/>
          <w:lang w:val="en-US"/>
        </w:rPr>
        <w:t>कारावास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कुलुस्से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मसीहियों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को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लिखे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गए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अपने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प्रेरित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पत्र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द्वारा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दिए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गए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मसीह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इस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उन्नत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प्रकटीकरण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बारे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में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आपके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क्या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विचार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हैं</w:t>
      </w:r>
      <w:r w:rsidRPr="00901466">
        <w:rPr>
          <w:rFonts w:ascii="Nirmala UI" w:hAnsi="Nirmala UI" w:cs="Nirmala UI"/>
          <w:sz w:val="24"/>
          <w:szCs w:val="24"/>
          <w:lang w:val="en-US"/>
        </w:rPr>
        <w:t>?</w:t>
      </w:r>
    </w:p>
    <w:p w14:paraId="0420EAC8" w14:textId="7E5AACE8" w:rsidR="00901466" w:rsidRPr="00AF62A1" w:rsidRDefault="00901466" w:rsidP="00901466">
      <w:pPr>
        <w:pStyle w:val="Prrafodelista"/>
        <w:numPr>
          <w:ilvl w:val="0"/>
          <w:numId w:val="1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01466">
        <w:rPr>
          <w:rFonts w:ascii="Nirmala UI" w:hAnsi="Nirmala UI" w:cs="Nirmala UI" w:hint="cs"/>
          <w:sz w:val="24"/>
          <w:szCs w:val="24"/>
          <w:lang w:val="en-US"/>
        </w:rPr>
        <w:t>जब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आप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इस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पर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विचार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करते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हैं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कि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परमेश्वर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ने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आपको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अंधकार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की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सामर्थ्य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से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छुड़ाने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और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उद्धार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करने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के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लिए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क्या</w:t>
      </w:r>
      <w:r w:rsidRPr="00901466">
        <w:rPr>
          <w:rFonts w:ascii="Nirmala UI" w:hAnsi="Nirmala UI" w:cs="Nirmala UI"/>
          <w:sz w:val="24"/>
          <w:szCs w:val="24"/>
          <w:lang w:val="en-US"/>
        </w:rPr>
        <w:t>-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क्या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किया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तो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आपकी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व्यक्तिगत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प्रतिक्रिया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क्या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901466">
        <w:rPr>
          <w:rFonts w:ascii="Nirmala UI" w:hAnsi="Nirmala UI" w:cs="Nirmala UI"/>
          <w:sz w:val="24"/>
          <w:szCs w:val="24"/>
          <w:lang w:val="en-US"/>
        </w:rPr>
        <w:t>? (</w:t>
      </w:r>
      <w:r w:rsidRPr="00901466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r w:rsidRPr="00901466">
        <w:rPr>
          <w:rFonts w:ascii="Nirmala UI" w:hAnsi="Nirmala UI" w:cs="Nirmala UI"/>
          <w:sz w:val="24"/>
          <w:szCs w:val="24"/>
          <w:lang w:val="en-US"/>
        </w:rPr>
        <w:t xml:space="preserve"> 1:13)</w:t>
      </w:r>
    </w:p>
    <w:sectPr w:rsidR="00901466" w:rsidRPr="00AF62A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2A1AFE"/>
    <w:multiLevelType w:val="hybridMultilevel"/>
    <w:tmpl w:val="E948FDCE"/>
    <w:lvl w:ilvl="0" w:tplc="78A03086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768">
    <w:abstractNumId w:val="10"/>
  </w:num>
  <w:num w:numId="2" w16cid:durableId="731779794">
    <w:abstractNumId w:val="9"/>
  </w:num>
  <w:num w:numId="3" w16cid:durableId="842860888">
    <w:abstractNumId w:val="8"/>
  </w:num>
  <w:num w:numId="4" w16cid:durableId="1098671811">
    <w:abstractNumId w:val="4"/>
  </w:num>
  <w:num w:numId="5" w16cid:durableId="1898587239">
    <w:abstractNumId w:val="7"/>
  </w:num>
  <w:num w:numId="6" w16cid:durableId="566845956">
    <w:abstractNumId w:val="3"/>
  </w:num>
  <w:num w:numId="7" w16cid:durableId="401951786">
    <w:abstractNumId w:val="11"/>
  </w:num>
  <w:num w:numId="8" w16cid:durableId="1488399766">
    <w:abstractNumId w:val="0"/>
  </w:num>
  <w:num w:numId="9" w16cid:durableId="410279602">
    <w:abstractNumId w:val="14"/>
  </w:num>
  <w:num w:numId="10" w16cid:durableId="854611244">
    <w:abstractNumId w:val="5"/>
  </w:num>
  <w:num w:numId="11" w16cid:durableId="430856370">
    <w:abstractNumId w:val="12"/>
  </w:num>
  <w:num w:numId="12" w16cid:durableId="119736962">
    <w:abstractNumId w:val="2"/>
  </w:num>
  <w:num w:numId="13" w16cid:durableId="1346976299">
    <w:abstractNumId w:val="15"/>
  </w:num>
  <w:num w:numId="14" w16cid:durableId="2121298155">
    <w:abstractNumId w:val="13"/>
  </w:num>
  <w:num w:numId="15" w16cid:durableId="995300921">
    <w:abstractNumId w:val="6"/>
  </w:num>
  <w:num w:numId="16" w16cid:durableId="24079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0C"/>
    <w:rsid w:val="001109FA"/>
    <w:rsid w:val="001E38FE"/>
    <w:rsid w:val="002F15B6"/>
    <w:rsid w:val="003E0D59"/>
    <w:rsid w:val="00555C58"/>
    <w:rsid w:val="005E13F3"/>
    <w:rsid w:val="00642F5B"/>
    <w:rsid w:val="006C6734"/>
    <w:rsid w:val="00731C61"/>
    <w:rsid w:val="007A320C"/>
    <w:rsid w:val="00810FAF"/>
    <w:rsid w:val="00824C3F"/>
    <w:rsid w:val="00901466"/>
    <w:rsid w:val="00914E86"/>
    <w:rsid w:val="00AE3F44"/>
    <w:rsid w:val="00AF62A1"/>
    <w:rsid w:val="00B057F8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2026-01-21T07:53:00Z</dcterms:created>
  <dcterms:modified xsi:type="dcterms:W3CDTF">2026-01-21T07:53:00Z</dcterms:modified>
</cp:coreProperties>
</file>