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67A8FE21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>S</w:t>
      </w:r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cheda per animatori con spunti per il dialogo e la condivisione in gruppo adattata alla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Teachers Edition preparata dal dipartimento Scuola del Sabato della Conferenza Gen</w:t>
      </w:r>
      <w:bookmarkEnd w:id="0"/>
      <w:bookmarkEnd w:id="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>erale.</w:t>
      </w:r>
      <w:r w:rsidRPr="00E53307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 xml:space="preserve"> </w:t>
      </w:r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4456E740" w:rsidR="00940E77" w:rsidRPr="00C67385" w:rsidRDefault="00940E77" w:rsidP="00C67385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it-CH" w:eastAsia="it-IT" w:bidi="ar-SA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Lezione n</w:t>
      </w:r>
      <w:r w:rsidR="00591524" w:rsidRPr="00497E20">
        <w:rPr>
          <w:rFonts w:asciiTheme="minorHAnsi" w:hAnsiTheme="minorHAnsi" w:cstheme="minorHAnsi"/>
          <w:noProof/>
          <w:sz w:val="22"/>
          <w:szCs w:val="22"/>
        </w:rPr>
        <w:t>.</w:t>
      </w:r>
      <w:r w:rsidR="002E4988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C67385">
        <w:rPr>
          <w:rFonts w:asciiTheme="minorHAnsi" w:hAnsiTheme="minorHAnsi" w:cstheme="minorHAnsi"/>
          <w:noProof/>
          <w:sz w:val="22"/>
          <w:szCs w:val="22"/>
        </w:rPr>
        <w:t xml:space="preserve"> </w:t>
      </w:r>
      <w:r w:rsidR="00C67385" w:rsidRPr="00C67385">
        <w:rPr>
          <w:rFonts w:eastAsia="Times New Roman" w:cs="Times New Roman"/>
          <w:lang w:val="it-CH" w:eastAsia="it-IT" w:bidi="ar-SA"/>
        </w:rPr>
        <w:t>3 del 19-6 ge</w:t>
      </w:r>
      <w:r w:rsidR="00C67385">
        <w:rPr>
          <w:rFonts w:eastAsia="Times New Roman" w:cs="Times New Roman"/>
          <w:lang w:val="it-CH" w:eastAsia="it-IT" w:bidi="ar-SA"/>
        </w:rPr>
        <w:t>nnaio 2026</w:t>
      </w:r>
    </w:p>
    <w:p w14:paraId="39B46A00" w14:textId="63652A8E" w:rsidR="008E26CD" w:rsidRPr="00C67385" w:rsidRDefault="00C67385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val="it-CH" w:bidi="ar-SA"/>
        </w:rPr>
      </w:pPr>
      <w:r w:rsidRPr="00C6738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val="it-CH" w:bidi="ar-SA"/>
        </w:rPr>
        <w:t>Vita e Morte</w:t>
      </w:r>
      <w:r w:rsidR="00C47380" w:rsidRPr="00C67385"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  <w:lang w:val="it-CH" w:bidi="ar-SA"/>
        </w:rPr>
        <w:t xml:space="preserve"> </w:t>
      </w:r>
    </w:p>
    <w:p w14:paraId="2F64D5E0" w14:textId="44707270" w:rsidR="008E26CD" w:rsidRPr="00C67385" w:rsidRDefault="008E26CD" w:rsidP="00C67385">
      <w:pPr>
        <w:widowControl/>
        <w:tabs>
          <w:tab w:val="clear" w:pos="709"/>
        </w:tabs>
        <w:suppressAutoHyphens w:val="0"/>
        <w:rPr>
          <w:rFonts w:eastAsia="Times New Roman" w:cs="Times New Roman"/>
          <w:lang w:val="en-US" w:eastAsia="it-IT" w:bidi="ar-SA"/>
        </w:rPr>
      </w:pPr>
      <w:r w:rsidRPr="00CA1664">
        <w:rPr>
          <w:rFonts w:asciiTheme="minorHAnsi" w:hAnsiTheme="minorHAnsi" w:cstheme="minorHAnsi"/>
          <w:noProof/>
          <w:lang w:val="pt-BR"/>
        </w:rPr>
        <w:t>Testi Base</w:t>
      </w:r>
      <w:r w:rsidR="00A55F2F">
        <w:rPr>
          <w:rFonts w:asciiTheme="minorHAnsi" w:hAnsiTheme="minorHAnsi" w:cstheme="minorHAnsi"/>
          <w:noProof/>
          <w:lang w:val="pt-BR"/>
        </w:rPr>
        <w:t xml:space="preserve">: </w:t>
      </w:r>
      <w:hyperlink r:id="rId8" w:history="1">
        <w:r w:rsid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Fi</w:t>
        </w:r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1:19–30, 1Co 4:14–16, 2Co 10:3–6, </w:t>
        </w:r>
        <w:proofErr w:type="spellStart"/>
        <w:r w:rsid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Gv</w:t>
        </w:r>
        <w:proofErr w:type="spellEnd"/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17:17–19, Mi</w:t>
        </w:r>
        <w:r w:rsid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c</w:t>
        </w:r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6:8, At14:22</w:t>
        </w:r>
      </w:hyperlink>
      <w:r w:rsidR="00C67385" w:rsidRPr="00C67385">
        <w:rPr>
          <w:rFonts w:ascii="manrope" w:hAnsi="manrope"/>
          <w:color w:val="000000"/>
          <w:sz w:val="27"/>
          <w:szCs w:val="27"/>
          <w:shd w:val="clear" w:color="auto" w:fill="FFFFFF"/>
          <w:lang w:val="en-US"/>
        </w:rPr>
        <w:t>.</w:t>
      </w:r>
      <w:r w:rsidR="00C67385">
        <w:rPr>
          <w:rFonts w:eastAsia="Times New Roman" w:cs="Times New Roman"/>
          <w:lang w:val="en-US" w:eastAsia="it-IT" w:bidi="ar-SA"/>
        </w:rPr>
        <w:t xml:space="preserve"> </w:t>
      </w:r>
      <w:hyperlink r:id="rId9" w:history="1"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F</w:t>
        </w:r>
        <w:r w:rsid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i</w:t>
        </w:r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1:19–30, 1Co 4:14–16, 2Co 10:3–6, </w:t>
        </w:r>
        <w:proofErr w:type="spellStart"/>
        <w:r w:rsid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>Gv</w:t>
        </w:r>
        <w:proofErr w:type="spellEnd"/>
        <w:r w:rsidR="00C67385" w:rsidRPr="00C67385">
          <w:rPr>
            <w:rStyle w:val="Hipervnculo"/>
            <w:rFonts w:ascii="manrope" w:hAnsi="manrope"/>
            <w:sz w:val="27"/>
            <w:szCs w:val="27"/>
            <w:bdr w:val="single" w:sz="2" w:space="0" w:color="E5E7EB" w:frame="1"/>
            <w:shd w:val="clear" w:color="auto" w:fill="FFFFFF"/>
            <w:lang w:val="en-US"/>
          </w:rPr>
          <w:t xml:space="preserve"> 17:17–19, Mic 6:8, At 14:22</w:t>
        </w:r>
      </w:hyperlink>
      <w:r w:rsidR="00C67385" w:rsidRPr="00C67385">
        <w:rPr>
          <w:rFonts w:ascii="manrope" w:hAnsi="manrope"/>
          <w:color w:val="000000"/>
          <w:sz w:val="27"/>
          <w:szCs w:val="27"/>
          <w:shd w:val="clear" w:color="auto" w:fill="FFFFFF"/>
          <w:lang w:val="en-US"/>
        </w:rPr>
        <w:t>.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Percorsi tematici </w:t>
      </w:r>
    </w:p>
    <w:p w14:paraId="16ED3DF1" w14:textId="0651BBF2" w:rsidR="00C47380" w:rsidRDefault="00C67385" w:rsidP="006F3EC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Paolo esprime dei pensieri che pongono confusione sulle idee dello stato dei defunti </w:t>
      </w:r>
      <w:r w:rsidR="00E65130">
        <w:rPr>
          <w:rFonts w:asciiTheme="minorHAnsi" w:hAnsiTheme="minorHAnsi" w:cstheme="minorHAnsi"/>
          <w:noProof/>
          <w:lang w:val="it-CH"/>
        </w:rPr>
        <w:t xml:space="preserve">già da </w:t>
      </w:r>
      <w:r>
        <w:rPr>
          <w:rFonts w:asciiTheme="minorHAnsi" w:hAnsiTheme="minorHAnsi" w:cstheme="minorHAnsi"/>
          <w:noProof/>
          <w:lang w:val="it-CH"/>
        </w:rPr>
        <w:t>subito dopo morte</w:t>
      </w:r>
      <w:r w:rsidR="00E65130">
        <w:rPr>
          <w:rFonts w:asciiTheme="minorHAnsi" w:hAnsiTheme="minorHAnsi" w:cstheme="minorHAnsi"/>
          <w:noProof/>
          <w:lang w:val="it-CH"/>
        </w:rPr>
        <w:t>.</w:t>
      </w:r>
    </w:p>
    <w:p w14:paraId="78A8260C" w14:textId="643D4ECA" w:rsidR="000F3A83" w:rsidRPr="00E53307" w:rsidRDefault="00C47380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>
        <w:rPr>
          <w:rFonts w:asciiTheme="minorHAnsi" w:hAnsiTheme="minorHAnsi" w:cstheme="minorHAnsi"/>
          <w:noProof/>
          <w:lang w:val="it-CH"/>
        </w:rPr>
        <w:t xml:space="preserve"> </w:t>
      </w:r>
    </w:p>
    <w:p w14:paraId="7FB3011D" w14:textId="1D85CA00" w:rsidR="000371BD" w:rsidRPr="00960E91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Suggerimenti didattici</w:t>
      </w:r>
      <w:r w:rsidRPr="00E53307">
        <w:rPr>
          <w:rFonts w:asciiTheme="minorHAnsi" w:hAnsiTheme="minorHAnsi" w:cstheme="minorHAnsi"/>
          <w:noProof/>
          <w:shd w:val="clear" w:color="auto" w:fill="DDCCAA"/>
          <w:lang w:val="it-IT"/>
        </w:rPr>
        <w:t xml:space="preserve"> </w:t>
      </w:r>
    </w:p>
    <w:p w14:paraId="05107B45" w14:textId="5B324D8A" w:rsidR="00A55F2F" w:rsidRDefault="00C67385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Discuere sulla effettiva comprensione di Paolo sulla condizione della persona subito dopo la morte e del dopo</w:t>
      </w:r>
    </w:p>
    <w:p w14:paraId="33D59C9F" w14:textId="14850816" w:rsidR="00C67385" w:rsidRPr="00C36488" w:rsidRDefault="00C67385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Chiarire i</w:t>
      </w:r>
      <w:r w:rsidR="00212A84">
        <w:rPr>
          <w:rFonts w:asciiTheme="minorHAnsi" w:hAnsiTheme="minorHAnsi" w:cstheme="minorHAnsi"/>
          <w:noProof/>
          <w:lang w:val="it-IT"/>
        </w:rPr>
        <w:t>l</w:t>
      </w:r>
      <w:r>
        <w:rPr>
          <w:rFonts w:asciiTheme="minorHAnsi" w:hAnsiTheme="minorHAnsi" w:cstheme="minorHAnsi"/>
          <w:noProof/>
          <w:lang w:val="it-IT"/>
        </w:rPr>
        <w:t xml:space="preserve"> concett</w:t>
      </w:r>
      <w:r w:rsidR="00212A84">
        <w:rPr>
          <w:rFonts w:asciiTheme="minorHAnsi" w:hAnsiTheme="minorHAnsi" w:cstheme="minorHAnsi"/>
          <w:noProof/>
          <w:lang w:val="it-IT"/>
        </w:rPr>
        <w:t>o</w:t>
      </w:r>
      <w:r>
        <w:rPr>
          <w:rFonts w:asciiTheme="minorHAnsi" w:hAnsiTheme="minorHAnsi" w:cstheme="minorHAnsi"/>
          <w:noProof/>
          <w:lang w:val="it-IT"/>
        </w:rPr>
        <w:t xml:space="preserve"> biblic</w:t>
      </w:r>
      <w:r w:rsidR="00212A84">
        <w:rPr>
          <w:rFonts w:asciiTheme="minorHAnsi" w:hAnsiTheme="minorHAnsi" w:cstheme="minorHAnsi"/>
          <w:noProof/>
          <w:lang w:val="it-IT"/>
        </w:rPr>
        <w:t>o</w:t>
      </w:r>
      <w:r>
        <w:rPr>
          <w:rFonts w:asciiTheme="minorHAnsi" w:hAnsiTheme="minorHAnsi" w:cstheme="minorHAnsi"/>
          <w:noProof/>
          <w:lang w:val="it-IT"/>
        </w:rPr>
        <w:t xml:space="preserve"> sulla condizione della per</w:t>
      </w:r>
      <w:r w:rsidR="00212A84">
        <w:rPr>
          <w:rFonts w:asciiTheme="minorHAnsi" w:hAnsiTheme="minorHAnsi" w:cstheme="minorHAnsi"/>
          <w:noProof/>
          <w:lang w:val="it-IT"/>
        </w:rPr>
        <w:t>sona dalla morte alla resurezione</w:t>
      </w:r>
      <w:r w:rsidR="00E65130">
        <w:rPr>
          <w:rFonts w:asciiTheme="minorHAnsi" w:hAnsiTheme="minorHAnsi" w:cstheme="minorHAnsi"/>
          <w:noProof/>
          <w:lang w:val="it-IT"/>
        </w:rPr>
        <w:t>.</w:t>
      </w:r>
    </w:p>
    <w:p w14:paraId="4A987AC1" w14:textId="77777777" w:rsidR="009171E8" w:rsidRDefault="009171E8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</w:p>
    <w:p w14:paraId="5611C93A" w14:textId="165E6F08" w:rsidR="000F3A83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Obbiettivi per il gruppo </w:t>
      </w:r>
      <w:r w:rsidR="00B11BC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 xml:space="preserve">  </w:t>
      </w:r>
    </w:p>
    <w:p w14:paraId="046CA8AF" w14:textId="036C2A8D" w:rsidR="000F3A83" w:rsidRPr="00E53307" w:rsidRDefault="00994662" w:rsidP="00C47380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 </w:t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  <w:r w:rsidR="00212A84">
        <w:rPr>
          <w:rFonts w:asciiTheme="minorHAnsi" w:hAnsiTheme="minorHAnsi" w:cstheme="minorHAnsi"/>
          <w:noProof/>
          <w:lang w:val="it-IT"/>
        </w:rPr>
        <w:t>Permerttere ai presenti di come siano i loro dubbi o le loro certezze della vita e la morte</w:t>
      </w:r>
    </w:p>
    <w:p w14:paraId="077BBDD2" w14:textId="49608C9C" w:rsidR="00C91A71" w:rsidRDefault="000F3A83" w:rsidP="00C91A7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E53307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  <w:t>Possibili domande per il dialogo e la condivisione</w:t>
      </w:r>
    </w:p>
    <w:p w14:paraId="6231AB0E" w14:textId="24C37CEE" w:rsidR="007C3C98" w:rsidRDefault="007C3C98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di nuovo e prifondo abbiamo appreso questa settimana dalla passione di Paolo per Cristo e di fratelli?</w:t>
      </w:r>
    </w:p>
    <w:p w14:paraId="2B0D8E4C" w14:textId="4E651F4F" w:rsidR="00212A84" w:rsidRDefault="00212A84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Cosa intende Paolo quando verrebbe partire ed essere con Cristo?</w:t>
      </w:r>
      <w:r w:rsidR="00E65130">
        <w:rPr>
          <w:rFonts w:asciiTheme="minorHAnsi" w:hAnsiTheme="minorHAnsi" w:cstheme="minorHAnsi"/>
          <w:noProof/>
          <w:lang w:val="it-IT"/>
        </w:rPr>
        <w:t xml:space="preserve"> &lt;intende  essrlo subito?</w:t>
      </w:r>
    </w:p>
    <w:p w14:paraId="6B8CD61B" w14:textId="77777777" w:rsidR="00212A84" w:rsidRDefault="00212A84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Quanto era ferma per Paolo la sua fede e certezza di appartenere a Criso: “per me vivere è Cristo”!</w:t>
      </w:r>
    </w:p>
    <w:p w14:paraId="33DCFB0E" w14:textId="54F24AA1" w:rsidR="00212A84" w:rsidRDefault="00212A84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Come comprendere il contrasto delle frasi di Paolo: confrontare Fil 1:23 con 1 Co 15:23 e 2 Ti 4:8?</w:t>
      </w:r>
      <w:r w:rsidR="00DE300A">
        <w:rPr>
          <w:rFonts w:asciiTheme="minorHAnsi" w:hAnsiTheme="minorHAnsi" w:cstheme="minorHAnsi"/>
          <w:noProof/>
          <w:lang w:val="it-IT"/>
        </w:rPr>
        <w:t>*</w:t>
      </w:r>
    </w:p>
    <w:p w14:paraId="5DAFF853" w14:textId="5C6DC665" w:rsidR="007C3C98" w:rsidRDefault="007C3C98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Leggere Fil 1:20:  quanti intensa è la fede e l</w:t>
      </w:r>
      <w:r w:rsidR="00E65130">
        <w:rPr>
          <w:rFonts w:asciiTheme="minorHAnsi" w:hAnsiTheme="minorHAnsi" w:cstheme="minorHAnsi"/>
          <w:noProof/>
          <w:lang w:val="it-IT"/>
        </w:rPr>
        <w:t>`e</w:t>
      </w:r>
      <w:r>
        <w:rPr>
          <w:rFonts w:asciiTheme="minorHAnsi" w:hAnsiTheme="minorHAnsi" w:cstheme="minorHAnsi"/>
          <w:noProof/>
          <w:lang w:val="it-IT"/>
        </w:rPr>
        <w:t>sprienza di Paolo con Geù?</w:t>
      </w:r>
    </w:p>
    <w:p w14:paraId="07ED8A6B" w14:textId="77777777" w:rsidR="00DE300A" w:rsidRDefault="00DE300A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Gal 4:19: Cosa ci rivelano queste Parole sulla passione che Paolo nutriva per quelli cui annunciava Gesù?</w:t>
      </w:r>
    </w:p>
    <w:p w14:paraId="5A2B128F" w14:textId="0A425DD3" w:rsidR="00C91A71" w:rsidRDefault="00DE300A" w:rsidP="000F3A83">
      <w:pPr>
        <w:pStyle w:val="NormalWeb"/>
        <w:numPr>
          <w:ilvl w:val="0"/>
          <w:numId w:val="8"/>
        </w:numPr>
        <w:ind w:left="51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 xml:space="preserve">Come ci poniamo al confronto di queste testimonianze e di questa </w:t>
      </w:r>
      <w:r w:rsidR="007C0BB6">
        <w:rPr>
          <w:rFonts w:asciiTheme="minorHAnsi" w:hAnsiTheme="minorHAnsi" w:cstheme="minorHAnsi"/>
          <w:noProof/>
          <w:lang w:val="it-IT"/>
        </w:rPr>
        <w:t>intensità</w:t>
      </w:r>
      <w:r>
        <w:rPr>
          <w:rFonts w:asciiTheme="minorHAnsi" w:hAnsiTheme="minorHAnsi" w:cstheme="minorHAnsi"/>
          <w:noProof/>
          <w:lang w:val="it-IT"/>
        </w:rPr>
        <w:t xml:space="preserve"> che Paolo nutriva per  la missione del Vangelo?</w:t>
      </w:r>
      <w:r w:rsidR="00212A84">
        <w:rPr>
          <w:rFonts w:asciiTheme="minorHAnsi" w:hAnsiTheme="minorHAnsi" w:cstheme="minorHAnsi"/>
          <w:noProof/>
          <w:lang w:val="it-IT"/>
        </w:rPr>
        <w:tab/>
      </w:r>
      <w:r w:rsidR="00212A84">
        <w:rPr>
          <w:rFonts w:asciiTheme="minorHAnsi" w:hAnsiTheme="minorHAnsi" w:cstheme="minorHAnsi"/>
          <w:noProof/>
          <w:lang w:val="it-IT"/>
        </w:rPr>
        <w:tab/>
      </w:r>
      <w:r w:rsidR="00C47380">
        <w:rPr>
          <w:rFonts w:asciiTheme="minorHAnsi" w:hAnsiTheme="minorHAnsi" w:cstheme="minorHAnsi"/>
          <w:noProof/>
          <w:lang w:val="it-IT"/>
        </w:rPr>
        <w:t xml:space="preserve"> </w:t>
      </w:r>
    </w:p>
    <w:p w14:paraId="4293D729" w14:textId="57F1C152" w:rsidR="0052395D" w:rsidRPr="00B339E0" w:rsidRDefault="00DE300A" w:rsidP="00B339E0">
      <w:pPr>
        <w:pStyle w:val="NormalWeb"/>
        <w:ind w:left="159"/>
        <w:jc w:val="both"/>
        <w:rPr>
          <w:rFonts w:asciiTheme="minorHAnsi" w:hAnsiTheme="minorHAnsi" w:cstheme="minorHAnsi"/>
          <w:noProof/>
          <w:lang w:val="it-IT"/>
        </w:rPr>
      </w:pPr>
      <w:r>
        <w:rPr>
          <w:rFonts w:asciiTheme="minorHAnsi" w:hAnsiTheme="minorHAnsi" w:cstheme="minorHAnsi"/>
          <w:noProof/>
          <w:lang w:val="it-IT"/>
        </w:rPr>
        <w:t>*Nota molti comprendono quente parole di Paolo unitamente alla frase di Gesù al ladro</w:t>
      </w:r>
      <w:r w:rsidR="007C0BB6">
        <w:rPr>
          <w:rFonts w:asciiTheme="minorHAnsi" w:hAnsiTheme="minorHAnsi" w:cstheme="minorHAnsi"/>
          <w:noProof/>
          <w:lang w:val="it-IT"/>
        </w:rPr>
        <w:t>n</w:t>
      </w:r>
      <w:r>
        <w:rPr>
          <w:rFonts w:asciiTheme="minorHAnsi" w:hAnsiTheme="minorHAnsi" w:cstheme="minorHAnsi"/>
          <w:noProof/>
          <w:lang w:val="it-IT"/>
        </w:rPr>
        <w:t>e</w:t>
      </w:r>
      <w:r w:rsidR="007C0BB6">
        <w:rPr>
          <w:rFonts w:asciiTheme="minorHAnsi" w:hAnsiTheme="minorHAnsi" w:cstheme="minorHAnsi"/>
          <w:noProof/>
          <w:lang w:val="it-IT"/>
        </w:rPr>
        <w:t xml:space="preserve"> (Luca</w:t>
      </w:r>
      <w:r>
        <w:rPr>
          <w:rFonts w:asciiTheme="minorHAnsi" w:hAnsiTheme="minorHAnsi" w:cstheme="minorHAnsi"/>
          <w:noProof/>
          <w:lang w:val="it-IT"/>
        </w:rPr>
        <w:t xml:space="preserve"> come base per la convinzione che all</w:t>
      </w:r>
      <w:r w:rsidR="00E65130">
        <w:rPr>
          <w:rFonts w:asciiTheme="minorHAnsi" w:hAnsiTheme="minorHAnsi" w:cstheme="minorHAnsi"/>
          <w:noProof/>
          <w:lang w:val="it-IT"/>
        </w:rPr>
        <w:t>a</w:t>
      </w:r>
      <w:r>
        <w:rPr>
          <w:rFonts w:asciiTheme="minorHAnsi" w:hAnsiTheme="minorHAnsi" w:cstheme="minorHAnsi"/>
          <w:noProof/>
          <w:lang w:val="it-IT"/>
        </w:rPr>
        <w:t xml:space="preserve"> morte i salvati vanno direttamente in paradiso. Ma i testi di 1 Co 15:23</w:t>
      </w:r>
      <w:r w:rsidR="00E65130">
        <w:rPr>
          <w:rFonts w:asciiTheme="minorHAnsi" w:hAnsiTheme="minorHAnsi" w:cstheme="minorHAnsi"/>
          <w:noProof/>
          <w:lang w:val="it-IT"/>
        </w:rPr>
        <w:t>;</w:t>
      </w:r>
      <w:r>
        <w:rPr>
          <w:rFonts w:asciiTheme="minorHAnsi" w:hAnsiTheme="minorHAnsi" w:cstheme="minorHAnsi"/>
          <w:noProof/>
          <w:lang w:val="it-IT"/>
        </w:rPr>
        <w:t xml:space="preserve"> 2 Ti 4:8</w:t>
      </w:r>
      <w:r w:rsidR="00E65130">
        <w:rPr>
          <w:rFonts w:asciiTheme="minorHAnsi" w:hAnsiTheme="minorHAnsi" w:cstheme="minorHAnsi"/>
          <w:noProof/>
          <w:lang w:val="it-IT"/>
        </w:rPr>
        <w:t xml:space="preserve"> e 1 Tess 4:15-17. Afferma una verità essenzioni i salvati saliranno al cielo con Gesù al suo Ritorno per rapimento o resurezzione.</w:t>
      </w:r>
    </w:p>
    <w:sectPr w:rsidR="0052395D" w:rsidRPr="00B339E0" w:rsidSect="00E05DAA">
      <w:headerReference w:type="default" r:id="rId10"/>
      <w:footerReference w:type="default" r:id="rId11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0A8B5E" w14:textId="77777777" w:rsidR="003D3588" w:rsidRDefault="003D3588" w:rsidP="00C15CA5">
      <w:pPr>
        <w:spacing w:after="0" w:line="240" w:lineRule="auto"/>
      </w:pPr>
      <w:r>
        <w:separator/>
      </w:r>
    </w:p>
  </w:endnote>
  <w:endnote w:type="continuationSeparator" w:id="0">
    <w:p w14:paraId="33F6EA99" w14:textId="77777777" w:rsidR="003D3588" w:rsidRDefault="003D3588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anrope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AA36AB" w14:textId="77777777" w:rsidR="003D3588" w:rsidRDefault="003D3588" w:rsidP="00C15CA5">
      <w:pPr>
        <w:spacing w:after="0" w:line="240" w:lineRule="auto"/>
      </w:pPr>
      <w:r>
        <w:separator/>
      </w:r>
    </w:p>
  </w:footnote>
  <w:footnote w:type="continuationSeparator" w:id="0">
    <w:p w14:paraId="0833EF16" w14:textId="77777777" w:rsidR="003D3588" w:rsidRDefault="003D3588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0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930819003">
    <w:abstractNumId w:val="9"/>
  </w:num>
  <w:num w:numId="2" w16cid:durableId="1109275962">
    <w:abstractNumId w:val="0"/>
  </w:num>
  <w:num w:numId="3" w16cid:durableId="692342955">
    <w:abstractNumId w:val="1"/>
  </w:num>
  <w:num w:numId="4" w16cid:durableId="660739575">
    <w:abstractNumId w:val="2"/>
  </w:num>
  <w:num w:numId="5" w16cid:durableId="1737169768">
    <w:abstractNumId w:val="3"/>
  </w:num>
  <w:num w:numId="6" w16cid:durableId="1137182071">
    <w:abstractNumId w:val="11"/>
  </w:num>
  <w:num w:numId="7" w16cid:durableId="1920598557">
    <w:abstractNumId w:val="4"/>
  </w:num>
  <w:num w:numId="8" w16cid:durableId="749893067">
    <w:abstractNumId w:val="8"/>
  </w:num>
  <w:num w:numId="9" w16cid:durableId="590741990">
    <w:abstractNumId w:val="5"/>
  </w:num>
  <w:num w:numId="10" w16cid:durableId="1246303850">
    <w:abstractNumId w:val="10"/>
  </w:num>
  <w:num w:numId="11" w16cid:durableId="1285387293">
    <w:abstractNumId w:val="6"/>
  </w:num>
  <w:num w:numId="12" w16cid:durableId="21460042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A2F"/>
    <w:rsid w:val="00194D16"/>
    <w:rsid w:val="001957DB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12A84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5A12"/>
    <w:rsid w:val="00291A14"/>
    <w:rsid w:val="00291E84"/>
    <w:rsid w:val="0029329F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240B"/>
    <w:rsid w:val="003D3588"/>
    <w:rsid w:val="003D37BB"/>
    <w:rsid w:val="003D430E"/>
    <w:rsid w:val="003E38EF"/>
    <w:rsid w:val="003E4430"/>
    <w:rsid w:val="003F0270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17112"/>
    <w:rsid w:val="0041772A"/>
    <w:rsid w:val="00417878"/>
    <w:rsid w:val="004233E5"/>
    <w:rsid w:val="0043234B"/>
    <w:rsid w:val="00441116"/>
    <w:rsid w:val="00442D0D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6F37"/>
    <w:rsid w:val="00497E20"/>
    <w:rsid w:val="00497ED6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0BDA"/>
    <w:rsid w:val="0058609C"/>
    <w:rsid w:val="005862D7"/>
    <w:rsid w:val="00591524"/>
    <w:rsid w:val="005961F6"/>
    <w:rsid w:val="005A3D4E"/>
    <w:rsid w:val="005B4CE2"/>
    <w:rsid w:val="005C41CD"/>
    <w:rsid w:val="005C79DD"/>
    <w:rsid w:val="005D4D51"/>
    <w:rsid w:val="005D4DBC"/>
    <w:rsid w:val="005D5036"/>
    <w:rsid w:val="005D5D08"/>
    <w:rsid w:val="005F106C"/>
    <w:rsid w:val="005F7D60"/>
    <w:rsid w:val="00602F52"/>
    <w:rsid w:val="00615993"/>
    <w:rsid w:val="00616D33"/>
    <w:rsid w:val="00617D27"/>
    <w:rsid w:val="00623D67"/>
    <w:rsid w:val="0062556C"/>
    <w:rsid w:val="00631C48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92A"/>
    <w:rsid w:val="007361E7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0BB6"/>
    <w:rsid w:val="007C2A8D"/>
    <w:rsid w:val="007C3957"/>
    <w:rsid w:val="007C3C98"/>
    <w:rsid w:val="007C6009"/>
    <w:rsid w:val="007D1423"/>
    <w:rsid w:val="007E0F90"/>
    <w:rsid w:val="007E7545"/>
    <w:rsid w:val="007F2425"/>
    <w:rsid w:val="007F246A"/>
    <w:rsid w:val="007F27EB"/>
    <w:rsid w:val="007F5CA3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6492"/>
    <w:rsid w:val="00843D94"/>
    <w:rsid w:val="008471A6"/>
    <w:rsid w:val="008525E4"/>
    <w:rsid w:val="0086394D"/>
    <w:rsid w:val="00863C16"/>
    <w:rsid w:val="00866EAE"/>
    <w:rsid w:val="0086721E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C5FE4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5BC5"/>
    <w:rsid w:val="00981A1D"/>
    <w:rsid w:val="00982B7F"/>
    <w:rsid w:val="00986D25"/>
    <w:rsid w:val="0099145C"/>
    <w:rsid w:val="00991850"/>
    <w:rsid w:val="00994662"/>
    <w:rsid w:val="009B0157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F0A0D"/>
    <w:rsid w:val="009F3214"/>
    <w:rsid w:val="00A00531"/>
    <w:rsid w:val="00A00A47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41300"/>
    <w:rsid w:val="00A41B73"/>
    <w:rsid w:val="00A4586C"/>
    <w:rsid w:val="00A544AD"/>
    <w:rsid w:val="00A54E51"/>
    <w:rsid w:val="00A550F9"/>
    <w:rsid w:val="00A55F2F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650"/>
    <w:rsid w:val="00AE4AD0"/>
    <w:rsid w:val="00AF6D2C"/>
    <w:rsid w:val="00AF7BE3"/>
    <w:rsid w:val="00B11BC7"/>
    <w:rsid w:val="00B11E67"/>
    <w:rsid w:val="00B21058"/>
    <w:rsid w:val="00B2406E"/>
    <w:rsid w:val="00B339E0"/>
    <w:rsid w:val="00B347EA"/>
    <w:rsid w:val="00B4081D"/>
    <w:rsid w:val="00B4310B"/>
    <w:rsid w:val="00B43FE5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54C1"/>
    <w:rsid w:val="00C35AFD"/>
    <w:rsid w:val="00C36488"/>
    <w:rsid w:val="00C42B87"/>
    <w:rsid w:val="00C4354F"/>
    <w:rsid w:val="00C449F8"/>
    <w:rsid w:val="00C465AF"/>
    <w:rsid w:val="00C47380"/>
    <w:rsid w:val="00C5071D"/>
    <w:rsid w:val="00C513B1"/>
    <w:rsid w:val="00C526CC"/>
    <w:rsid w:val="00C52E34"/>
    <w:rsid w:val="00C5382D"/>
    <w:rsid w:val="00C6138F"/>
    <w:rsid w:val="00C64B5B"/>
    <w:rsid w:val="00C669E0"/>
    <w:rsid w:val="00C67295"/>
    <w:rsid w:val="00C67385"/>
    <w:rsid w:val="00C70484"/>
    <w:rsid w:val="00C705C9"/>
    <w:rsid w:val="00C726B8"/>
    <w:rsid w:val="00C73FD3"/>
    <w:rsid w:val="00C80C92"/>
    <w:rsid w:val="00C83B12"/>
    <w:rsid w:val="00C85A80"/>
    <w:rsid w:val="00C91A71"/>
    <w:rsid w:val="00C96698"/>
    <w:rsid w:val="00CA1664"/>
    <w:rsid w:val="00CA64CD"/>
    <w:rsid w:val="00CA7457"/>
    <w:rsid w:val="00CB23C4"/>
    <w:rsid w:val="00CB62C5"/>
    <w:rsid w:val="00CB7AD4"/>
    <w:rsid w:val="00CC0F79"/>
    <w:rsid w:val="00CC4FA5"/>
    <w:rsid w:val="00CC5B0E"/>
    <w:rsid w:val="00CD0461"/>
    <w:rsid w:val="00CD3912"/>
    <w:rsid w:val="00CD75C0"/>
    <w:rsid w:val="00CE0CD3"/>
    <w:rsid w:val="00CF2643"/>
    <w:rsid w:val="00CF5C01"/>
    <w:rsid w:val="00CF5E83"/>
    <w:rsid w:val="00CF7760"/>
    <w:rsid w:val="00D03D4B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300A"/>
    <w:rsid w:val="00DE5C27"/>
    <w:rsid w:val="00DF3591"/>
    <w:rsid w:val="00DF4DDD"/>
    <w:rsid w:val="00DF5B0B"/>
    <w:rsid w:val="00DF7D3F"/>
    <w:rsid w:val="00E0457E"/>
    <w:rsid w:val="00E04724"/>
    <w:rsid w:val="00E05DAA"/>
    <w:rsid w:val="00E215AD"/>
    <w:rsid w:val="00E240DA"/>
    <w:rsid w:val="00E33B53"/>
    <w:rsid w:val="00E370CD"/>
    <w:rsid w:val="00E43ED4"/>
    <w:rsid w:val="00E53307"/>
    <w:rsid w:val="00E57E4A"/>
    <w:rsid w:val="00E627F9"/>
    <w:rsid w:val="00E65130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B439E"/>
    <w:rsid w:val="00EC77B7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66E80"/>
    <w:rsid w:val="00F711B4"/>
    <w:rsid w:val="00F72A8B"/>
    <w:rsid w:val="00F735CB"/>
    <w:rsid w:val="00F808DA"/>
    <w:rsid w:val="00F82426"/>
    <w:rsid w:val="00F83B7C"/>
    <w:rsid w:val="00F96DAB"/>
    <w:rsid w:val="00F97F65"/>
    <w:rsid w:val="00FA0EF3"/>
    <w:rsid w:val="00FA3A49"/>
    <w:rsid w:val="00FA3C33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84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390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sspmbible://Phil119-Phil130,1Cor414-1Cor416,2Cor103-2Cor106,John1717-John1719,Mic68,Acts1422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sspmbible://Phil119-Phil130,1Cor414-1Cor416,2Cor103-2Cor106,John1717-John1719,Mic68,Acts142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1941</Characters>
  <Application>Microsoft Office Word</Application>
  <DocSecurity>0</DocSecurity>
  <Lines>16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2026-01-15T07:44:00Z</dcterms:created>
  <dcterms:modified xsi:type="dcterms:W3CDTF">2026-01-15T07:44:00Z</dcterms:modified>
</cp:coreProperties>
</file>