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06D92" w14:textId="77777777" w:rsidR="00310C45" w:rsidRPr="00310C45" w:rsidRDefault="00310C45" w:rsidP="00310C45">
      <w:pPr>
        <w:pStyle w:val="Prrafodelista"/>
        <w:numPr>
          <w:ilvl w:val="0"/>
          <w:numId w:val="1"/>
        </w:numPr>
        <w:rPr>
          <w:b/>
          <w:bCs/>
          <w:sz w:val="20"/>
          <w:szCs w:val="20"/>
          <w:lang w:val="es-ES_tradnl"/>
        </w:rPr>
      </w:pPr>
      <w:r w:rsidRPr="00310C45">
        <w:rPr>
          <w:b/>
          <w:bCs/>
          <w:sz w:val="20"/>
          <w:szCs w:val="20"/>
          <w:lang w:val="lv-LV"/>
        </w:rPr>
        <w:t>Iemesli pateicībai un lūgšanai vēstulē filipiešiem:</w:t>
      </w:r>
    </w:p>
    <w:p w14:paraId="4D4E5929" w14:textId="77777777" w:rsidR="00310C45" w:rsidRPr="00310C45" w:rsidRDefault="00310C45" w:rsidP="00310C45">
      <w:pPr>
        <w:pStyle w:val="Prrafodelista"/>
        <w:numPr>
          <w:ilvl w:val="1"/>
          <w:numId w:val="1"/>
        </w:numPr>
        <w:rPr>
          <w:b/>
          <w:bCs/>
          <w:sz w:val="20"/>
          <w:szCs w:val="20"/>
          <w:lang w:val="es-ES_tradnl"/>
        </w:rPr>
      </w:pPr>
      <w:r w:rsidRPr="00310C45">
        <w:rPr>
          <w:b/>
          <w:bCs/>
          <w:sz w:val="20"/>
          <w:szCs w:val="20"/>
          <w:lang w:val="lv-LV"/>
        </w:rPr>
        <w:t>Iemesli pateicībai (Filipiešiem 1:3-8)</w:t>
      </w:r>
    </w:p>
    <w:p w14:paraId="4064D6A0" w14:textId="77777777" w:rsidR="00310C45" w:rsidRPr="00310C45" w:rsidRDefault="00310C45" w:rsidP="00310C45">
      <w:pPr>
        <w:pStyle w:val="Prrafodelista"/>
        <w:numPr>
          <w:ilvl w:val="2"/>
          <w:numId w:val="1"/>
        </w:numPr>
        <w:rPr>
          <w:sz w:val="20"/>
          <w:szCs w:val="20"/>
          <w:lang w:val="es-ES_tradnl"/>
        </w:rPr>
      </w:pPr>
      <w:r w:rsidRPr="00310C45">
        <w:rPr>
          <w:bCs/>
          <w:sz w:val="20"/>
          <w:szCs w:val="20"/>
          <w:lang w:val="lv-LV"/>
        </w:rPr>
        <w:t>Pāvils sāk savu vēstuli, pateicoties Dievam par ticīgajiem Filipos (Fil. 1:3), kurus viņš mīlēja no visas sirds (Fil. 1:8).</w:t>
      </w:r>
    </w:p>
    <w:p w14:paraId="778A9735" w14:textId="77777777" w:rsidR="00310C45" w:rsidRPr="00310C45" w:rsidRDefault="00310C45" w:rsidP="00310C45">
      <w:pPr>
        <w:pStyle w:val="Prrafodelista"/>
        <w:numPr>
          <w:ilvl w:val="2"/>
          <w:numId w:val="1"/>
        </w:numPr>
        <w:rPr>
          <w:sz w:val="20"/>
          <w:szCs w:val="20"/>
          <w:lang w:val="es-ES_tradnl"/>
        </w:rPr>
      </w:pPr>
      <w:r w:rsidRPr="00310C45">
        <w:rPr>
          <w:bCs/>
          <w:sz w:val="20"/>
          <w:szCs w:val="20"/>
          <w:lang w:val="lv-LV"/>
        </w:rPr>
        <w:t>Tāpat kā augstais priesteris, stāvot Dieva priekšā, pie sirds nēsāja uz krūšu plāksnes Israēla cilšu vārdus, kas iegravēti uz dārgakmeņiem, tā arī Pāvils, stāvot Dieva priekšā lūgšanā, aizstāvēja draudzes locekļus un nēsāja „sirdī” katru no viņiem (Fil. 1:7).</w:t>
      </w:r>
    </w:p>
    <w:p w14:paraId="1AD7B95A" w14:textId="77777777" w:rsidR="00310C45" w:rsidRPr="00310C45" w:rsidRDefault="00310C45" w:rsidP="00310C45">
      <w:pPr>
        <w:pStyle w:val="Prrafodelista"/>
        <w:numPr>
          <w:ilvl w:val="2"/>
          <w:numId w:val="1"/>
        </w:numPr>
        <w:rPr>
          <w:sz w:val="20"/>
          <w:szCs w:val="20"/>
          <w:lang w:val="es-ES_tradnl"/>
        </w:rPr>
      </w:pPr>
      <w:r w:rsidRPr="00310C45">
        <w:rPr>
          <w:bCs/>
          <w:sz w:val="20"/>
          <w:szCs w:val="20"/>
          <w:lang w:val="lv-LV"/>
        </w:rPr>
        <w:t>Viņa pateicība ietvēra faktu, ka filipieši palika uzticīgi evaņģēlijam un ka Dievs katru dienu viņus pilnveidoja (Fil. 1:5-6).</w:t>
      </w:r>
    </w:p>
    <w:p w14:paraId="60EE7727" w14:textId="77777777" w:rsidR="00310C45" w:rsidRPr="00310C45" w:rsidRDefault="00310C45" w:rsidP="00310C45">
      <w:pPr>
        <w:pStyle w:val="Prrafodelista"/>
        <w:numPr>
          <w:ilvl w:val="2"/>
          <w:numId w:val="1"/>
        </w:numPr>
        <w:rPr>
          <w:sz w:val="20"/>
          <w:szCs w:val="20"/>
          <w:lang w:val="es-ES_tradnl"/>
        </w:rPr>
      </w:pPr>
      <w:r w:rsidRPr="00310C45">
        <w:rPr>
          <w:bCs/>
          <w:sz w:val="20"/>
          <w:szCs w:val="20"/>
          <w:lang w:val="lv-LV"/>
        </w:rPr>
        <w:t>Trešais iemesls viņa pateicībai bija tas, ka filipieši kopā ar viņu piedalījās „manās saitēs, gan aizstāvot un nostiprinot evaņģēliju, jūs visus, kas kopā ar mani esat dalībnieki žēlastībā” (Fil. 1:7).</w:t>
      </w:r>
    </w:p>
    <w:p w14:paraId="069EFC62" w14:textId="77777777" w:rsidR="00310C45" w:rsidRPr="00310C45" w:rsidRDefault="00310C45" w:rsidP="00310C45">
      <w:pPr>
        <w:pStyle w:val="Prrafodelista"/>
        <w:numPr>
          <w:ilvl w:val="1"/>
          <w:numId w:val="1"/>
        </w:numPr>
        <w:rPr>
          <w:b/>
          <w:bCs/>
          <w:sz w:val="20"/>
          <w:szCs w:val="20"/>
          <w:lang w:val="es-ES_tradnl"/>
        </w:rPr>
      </w:pPr>
      <w:r w:rsidRPr="00310C45">
        <w:rPr>
          <w:b/>
          <w:bCs/>
          <w:sz w:val="20"/>
          <w:szCs w:val="20"/>
          <w:lang w:val="lv-LV"/>
        </w:rPr>
        <w:t>Pāvila lūgšanu vajadzības (Filipiešiem 1:9-11)</w:t>
      </w:r>
    </w:p>
    <w:p w14:paraId="38251CA4" w14:textId="77777777" w:rsidR="00310C45" w:rsidRPr="00310C45" w:rsidRDefault="00310C45" w:rsidP="00310C45">
      <w:pPr>
        <w:pStyle w:val="Prrafodelista"/>
        <w:numPr>
          <w:ilvl w:val="2"/>
          <w:numId w:val="1"/>
        </w:numPr>
        <w:rPr>
          <w:sz w:val="20"/>
          <w:szCs w:val="20"/>
          <w:lang w:val="es-ES_tradnl"/>
        </w:rPr>
      </w:pPr>
      <w:r w:rsidRPr="00310C45">
        <w:rPr>
          <w:bCs/>
          <w:sz w:val="20"/>
          <w:szCs w:val="20"/>
          <w:lang w:val="lv-LV"/>
        </w:rPr>
        <w:t>Pāvila lūgšanas motivāciju varam uzskatīt par „saistītu motīvu” (Fil. 1:9-11):</w:t>
      </w:r>
    </w:p>
    <w:p w14:paraId="705F51A3" w14:textId="77777777" w:rsidR="005D0DDB" w:rsidRPr="00310C45" w:rsidRDefault="00EB43B4" w:rsidP="00310C45">
      <w:pPr>
        <w:pStyle w:val="Prrafodelista"/>
        <w:numPr>
          <w:ilvl w:val="3"/>
          <w:numId w:val="1"/>
        </w:numPr>
        <w:rPr>
          <w:sz w:val="20"/>
          <w:szCs w:val="20"/>
          <w:lang w:val="es-ES_tradnl"/>
        </w:rPr>
      </w:pPr>
      <w:r w:rsidRPr="00310C45">
        <w:rPr>
          <w:bCs/>
          <w:sz w:val="20"/>
          <w:szCs w:val="20"/>
          <w:lang w:val="lv-LV"/>
        </w:rPr>
        <w:t>Lai mīlestībā  pieaugtu</w:t>
      </w:r>
    </w:p>
    <w:p w14:paraId="13CBE0B7" w14:textId="77777777" w:rsidR="005D0DDB" w:rsidRPr="00310C45" w:rsidRDefault="00EB43B4" w:rsidP="00310C45">
      <w:pPr>
        <w:pStyle w:val="Prrafodelista"/>
        <w:numPr>
          <w:ilvl w:val="3"/>
          <w:numId w:val="1"/>
        </w:numPr>
        <w:rPr>
          <w:sz w:val="20"/>
          <w:szCs w:val="20"/>
          <w:lang w:val="es-ES_tradnl"/>
        </w:rPr>
      </w:pPr>
      <w:r w:rsidRPr="00310C45">
        <w:rPr>
          <w:bCs/>
          <w:sz w:val="20"/>
          <w:szCs w:val="20"/>
          <w:lang w:val="lv-LV"/>
        </w:rPr>
        <w:t>Lai darītu  gudrākus</w:t>
      </w:r>
    </w:p>
    <w:p w14:paraId="0F7881C2" w14:textId="77777777" w:rsidR="005D0DDB" w:rsidRPr="00310C45" w:rsidRDefault="00EB43B4" w:rsidP="00310C45">
      <w:pPr>
        <w:pStyle w:val="Prrafodelista"/>
        <w:numPr>
          <w:ilvl w:val="3"/>
          <w:numId w:val="1"/>
        </w:numPr>
        <w:rPr>
          <w:sz w:val="20"/>
          <w:szCs w:val="20"/>
          <w:lang w:val="es-ES_tradnl"/>
        </w:rPr>
      </w:pPr>
      <w:r w:rsidRPr="00310C45">
        <w:rPr>
          <w:bCs/>
          <w:sz w:val="20"/>
          <w:szCs w:val="20"/>
          <w:lang w:val="lv-LV"/>
        </w:rPr>
        <w:t>Spētu atšķirt labāko</w:t>
      </w:r>
    </w:p>
    <w:p w14:paraId="1D16A893" w14:textId="77777777" w:rsidR="005D0DDB" w:rsidRPr="00310C45" w:rsidRDefault="00EB43B4" w:rsidP="00310C45">
      <w:pPr>
        <w:pStyle w:val="Prrafodelista"/>
        <w:numPr>
          <w:ilvl w:val="3"/>
          <w:numId w:val="1"/>
        </w:numPr>
        <w:rPr>
          <w:sz w:val="20"/>
          <w:szCs w:val="20"/>
          <w:lang w:val="es-ES_tradnl"/>
        </w:rPr>
      </w:pPr>
      <w:r w:rsidRPr="00310C45">
        <w:rPr>
          <w:bCs/>
          <w:sz w:val="20"/>
          <w:szCs w:val="20"/>
          <w:lang w:val="lv-LV"/>
        </w:rPr>
        <w:t>Lai būtu tīri un godīgi</w:t>
      </w:r>
    </w:p>
    <w:p w14:paraId="094DD29E" w14:textId="77777777" w:rsidR="005D0DDB" w:rsidRPr="00310C45" w:rsidRDefault="00EB43B4" w:rsidP="00310C45">
      <w:pPr>
        <w:pStyle w:val="Prrafodelista"/>
        <w:numPr>
          <w:ilvl w:val="3"/>
          <w:numId w:val="1"/>
        </w:numPr>
        <w:rPr>
          <w:sz w:val="20"/>
          <w:szCs w:val="20"/>
          <w:lang w:val="es-ES_tradnl"/>
        </w:rPr>
      </w:pPr>
      <w:r w:rsidRPr="00310C45">
        <w:rPr>
          <w:bCs/>
          <w:sz w:val="20"/>
          <w:szCs w:val="20"/>
          <w:lang w:val="lv-LV"/>
        </w:rPr>
        <w:t>Jēzus Kristus Vārdā nestu  augļus</w:t>
      </w:r>
    </w:p>
    <w:p w14:paraId="0995A841" w14:textId="77777777" w:rsidR="005D0DDB" w:rsidRPr="00310C45" w:rsidRDefault="00EB43B4" w:rsidP="00310C45">
      <w:pPr>
        <w:pStyle w:val="Prrafodelista"/>
        <w:numPr>
          <w:ilvl w:val="3"/>
          <w:numId w:val="1"/>
        </w:numPr>
        <w:rPr>
          <w:sz w:val="20"/>
          <w:szCs w:val="20"/>
          <w:lang w:val="es-ES_tradnl"/>
        </w:rPr>
      </w:pPr>
      <w:r w:rsidRPr="00310C45">
        <w:rPr>
          <w:bCs/>
          <w:sz w:val="20"/>
          <w:szCs w:val="20"/>
          <w:lang w:val="it-IT"/>
        </w:rPr>
        <w:t>Dievam</w:t>
      </w:r>
      <w:r w:rsidRPr="00310C45">
        <w:rPr>
          <w:bCs/>
          <w:sz w:val="20"/>
          <w:szCs w:val="20"/>
          <w:lang w:val="lv-LV"/>
        </w:rPr>
        <w:t xml:space="preserve"> par </w:t>
      </w:r>
      <w:r w:rsidRPr="00310C45">
        <w:rPr>
          <w:bCs/>
          <w:sz w:val="20"/>
          <w:szCs w:val="20"/>
          <w:lang w:val="it-IT"/>
        </w:rPr>
        <w:t>slavu un godu</w:t>
      </w:r>
    </w:p>
    <w:p w14:paraId="7518E45D" w14:textId="77777777" w:rsidR="00310C45" w:rsidRPr="00310C45" w:rsidRDefault="00310C45" w:rsidP="00310C45">
      <w:pPr>
        <w:pStyle w:val="Prrafodelista"/>
        <w:numPr>
          <w:ilvl w:val="2"/>
          <w:numId w:val="1"/>
        </w:numPr>
        <w:rPr>
          <w:sz w:val="20"/>
          <w:szCs w:val="20"/>
          <w:lang w:val="lv-LV"/>
        </w:rPr>
      </w:pPr>
      <w:r w:rsidRPr="00310C45">
        <w:rPr>
          <w:bCs/>
          <w:sz w:val="20"/>
          <w:szCs w:val="20"/>
          <w:lang w:val="lv-LV"/>
        </w:rPr>
        <w:t>Kā varam mīlestībā „arvien vairāk un vairāk pieaugt”? Kāpēc tas ir tik svarīgi kristīgajā dzīvē?</w:t>
      </w:r>
    </w:p>
    <w:p w14:paraId="4C1B5466" w14:textId="77777777" w:rsidR="00310C45" w:rsidRPr="00310C45" w:rsidRDefault="00310C45" w:rsidP="002958A3">
      <w:pPr>
        <w:pStyle w:val="Prrafodelista"/>
        <w:numPr>
          <w:ilvl w:val="0"/>
          <w:numId w:val="1"/>
        </w:numPr>
        <w:rPr>
          <w:b/>
          <w:bCs/>
          <w:sz w:val="20"/>
          <w:szCs w:val="20"/>
        </w:rPr>
      </w:pPr>
      <w:r w:rsidRPr="00310C45">
        <w:rPr>
          <w:b/>
          <w:bCs/>
          <w:sz w:val="20"/>
          <w:szCs w:val="20"/>
          <w:lang w:val="lv-LV"/>
        </w:rPr>
        <w:t>Pateicība un lūgšanas grūtos laikos (Filipiešiem 1:12-18)</w:t>
      </w:r>
    </w:p>
    <w:p w14:paraId="48BBED1D" w14:textId="77777777" w:rsidR="005E3ED6" w:rsidRPr="005E3ED6" w:rsidRDefault="005E3ED6" w:rsidP="005E3ED6">
      <w:pPr>
        <w:pStyle w:val="Prrafodelista"/>
        <w:numPr>
          <w:ilvl w:val="1"/>
          <w:numId w:val="1"/>
        </w:numPr>
        <w:rPr>
          <w:sz w:val="20"/>
          <w:szCs w:val="20"/>
          <w:lang w:val="es-ES_tradnl"/>
        </w:rPr>
      </w:pPr>
      <w:r w:rsidRPr="005E3ED6">
        <w:rPr>
          <w:bCs/>
          <w:sz w:val="20"/>
          <w:szCs w:val="20"/>
          <w:lang w:val="lv-LV"/>
        </w:rPr>
        <w:t>Kad filipieši uzzināja, ka Pāvils ir ieslodzīts cietumā Romā, viņi ļoti satraucās un nosūtīja Epafroditu ar palīdzību apustulim (Fil. 4:18).</w:t>
      </w:r>
    </w:p>
    <w:p w14:paraId="6C8442FB" w14:textId="77777777" w:rsidR="005E3ED6" w:rsidRPr="005E3ED6" w:rsidRDefault="005E3ED6" w:rsidP="005E3ED6">
      <w:pPr>
        <w:pStyle w:val="Prrafodelista"/>
        <w:numPr>
          <w:ilvl w:val="1"/>
          <w:numId w:val="1"/>
        </w:numPr>
        <w:rPr>
          <w:sz w:val="20"/>
          <w:szCs w:val="20"/>
          <w:lang w:val="lv-LV"/>
        </w:rPr>
      </w:pPr>
      <w:r w:rsidRPr="005E3ED6">
        <w:rPr>
          <w:bCs/>
          <w:sz w:val="20"/>
          <w:szCs w:val="20"/>
          <w:lang w:val="lv-LV"/>
        </w:rPr>
        <w:t>Pāvils, tālu no satraukuma, pateicās Dievam par savu ieslodzījumu. Kāpēc pateicās? Tāpēc, ka šādā veidā viņš varēja sludināt to, ko citādi nekad nebūtu varējis sasniegt (Fil. 1:13).</w:t>
      </w:r>
    </w:p>
    <w:p w14:paraId="290A8208" w14:textId="77777777" w:rsidR="005E3ED6" w:rsidRPr="00826096" w:rsidRDefault="005E3ED6" w:rsidP="005E3ED6">
      <w:pPr>
        <w:pStyle w:val="Prrafodelista"/>
        <w:numPr>
          <w:ilvl w:val="1"/>
          <w:numId w:val="1"/>
        </w:numPr>
        <w:rPr>
          <w:sz w:val="20"/>
          <w:szCs w:val="20"/>
          <w:lang w:val="lv-LV"/>
        </w:rPr>
      </w:pPr>
      <w:r w:rsidRPr="005E3ED6">
        <w:rPr>
          <w:bCs/>
          <w:sz w:val="20"/>
          <w:szCs w:val="20"/>
          <w:lang w:val="lv-LV"/>
        </w:rPr>
        <w:t>Turklāt, redzot apustuļa attieksmi, citi ticīgie brāļi ieguva drosmi un sāka sludināt evaņģēliju, neņemot vērā grūtības, kas ar to bija saistītas (Fil. 1:14).</w:t>
      </w:r>
    </w:p>
    <w:p w14:paraId="132B47A6" w14:textId="77777777" w:rsidR="005E3ED6" w:rsidRPr="00826096" w:rsidRDefault="005E3ED6" w:rsidP="005E3ED6">
      <w:pPr>
        <w:pStyle w:val="Prrafodelista"/>
        <w:numPr>
          <w:ilvl w:val="1"/>
          <w:numId w:val="1"/>
        </w:numPr>
        <w:rPr>
          <w:sz w:val="20"/>
          <w:szCs w:val="20"/>
          <w:lang w:val="lv-LV"/>
        </w:rPr>
      </w:pPr>
      <w:r w:rsidRPr="005E3ED6">
        <w:rPr>
          <w:bCs/>
          <w:sz w:val="20"/>
          <w:szCs w:val="20"/>
          <w:lang w:val="lv-LV"/>
        </w:rPr>
        <w:t>Daži domāja, ka atklāti runāt par evaņģēliju radīs grūtības Pāvilam, tomēer palīdzēja tā izplatīšanā (Fil. 1:15-18).</w:t>
      </w:r>
    </w:p>
    <w:p w14:paraId="5997EC49" w14:textId="77777777" w:rsidR="00310C45" w:rsidRPr="00826096" w:rsidRDefault="00310C45" w:rsidP="00310C45">
      <w:pPr>
        <w:pStyle w:val="Prrafodelista"/>
        <w:numPr>
          <w:ilvl w:val="0"/>
          <w:numId w:val="1"/>
        </w:numPr>
        <w:rPr>
          <w:b/>
          <w:bCs/>
          <w:sz w:val="20"/>
          <w:szCs w:val="20"/>
          <w:lang w:val="lv-LV"/>
        </w:rPr>
      </w:pPr>
      <w:r w:rsidRPr="00310C45">
        <w:rPr>
          <w:b/>
          <w:bCs/>
          <w:sz w:val="20"/>
          <w:szCs w:val="20"/>
          <w:lang w:val="lv-LV"/>
        </w:rPr>
        <w:t>Iemesli pateicībai un lūgšanai vēstulē kolosiešiem:</w:t>
      </w:r>
    </w:p>
    <w:p w14:paraId="18332330" w14:textId="77777777" w:rsidR="00310C45" w:rsidRPr="00826096" w:rsidRDefault="00310C45" w:rsidP="00310C45">
      <w:pPr>
        <w:pStyle w:val="Prrafodelista"/>
        <w:numPr>
          <w:ilvl w:val="1"/>
          <w:numId w:val="1"/>
        </w:numPr>
        <w:rPr>
          <w:b/>
          <w:bCs/>
          <w:sz w:val="20"/>
          <w:szCs w:val="20"/>
          <w:lang w:val="lv-LV"/>
        </w:rPr>
      </w:pPr>
      <w:r w:rsidRPr="00310C45">
        <w:rPr>
          <w:b/>
          <w:bCs/>
          <w:sz w:val="20"/>
          <w:szCs w:val="20"/>
          <w:lang w:val="lv-LV"/>
        </w:rPr>
        <w:t>Iemesli, kāpēc būt pateicīgiem (Kolosiešiem 1:3-8)</w:t>
      </w:r>
    </w:p>
    <w:p w14:paraId="6BA1E05A" w14:textId="77777777" w:rsidR="005E3ED6" w:rsidRPr="00826096" w:rsidRDefault="005E3ED6" w:rsidP="005E3ED6">
      <w:pPr>
        <w:pStyle w:val="Prrafodelista"/>
        <w:numPr>
          <w:ilvl w:val="2"/>
          <w:numId w:val="1"/>
        </w:numPr>
        <w:rPr>
          <w:sz w:val="20"/>
          <w:szCs w:val="20"/>
          <w:lang w:val="lv-LV"/>
        </w:rPr>
      </w:pPr>
      <w:r w:rsidRPr="005E3ED6">
        <w:rPr>
          <w:bCs/>
          <w:sz w:val="20"/>
          <w:szCs w:val="20"/>
          <w:lang w:val="lv-LV"/>
        </w:rPr>
        <w:t>Iedziļinoties  1. Korintiešiem 13:13 tekstā, Pāvils pateicas Dievam par to, ka kolosiešiem piemita šīs trīs kristīgās pamatiezīmes: ticība, cerība un mīlestība (Kol. 1:4-5).</w:t>
      </w:r>
    </w:p>
    <w:p w14:paraId="3C28D28F" w14:textId="77777777" w:rsidR="005E3ED6" w:rsidRPr="00826096" w:rsidRDefault="005E3ED6" w:rsidP="005E3ED6">
      <w:pPr>
        <w:pStyle w:val="Prrafodelista"/>
        <w:numPr>
          <w:ilvl w:val="2"/>
          <w:numId w:val="1"/>
        </w:numPr>
        <w:rPr>
          <w:sz w:val="20"/>
          <w:szCs w:val="20"/>
          <w:lang w:val="lv-LV"/>
        </w:rPr>
      </w:pPr>
      <w:r w:rsidRPr="005E3ED6">
        <w:rPr>
          <w:bCs/>
          <w:sz w:val="20"/>
          <w:szCs w:val="20"/>
          <w:lang w:val="lv-LV"/>
        </w:rPr>
        <w:t>Šīs tikumība rodas „Kristū Jēzū”, kas ietekmē mūsu attiecības ar „visiem svētajiem” un ir mums nodotas „patiesā evaņģēlija Vārdā”.</w:t>
      </w:r>
    </w:p>
    <w:p w14:paraId="05228727" w14:textId="77777777" w:rsidR="005E3ED6" w:rsidRPr="00826096" w:rsidRDefault="005E3ED6" w:rsidP="005E3ED6">
      <w:pPr>
        <w:pStyle w:val="Prrafodelista"/>
        <w:numPr>
          <w:ilvl w:val="2"/>
          <w:numId w:val="1"/>
        </w:numPr>
        <w:rPr>
          <w:sz w:val="20"/>
          <w:szCs w:val="20"/>
          <w:lang w:val="lv-LV"/>
        </w:rPr>
      </w:pPr>
      <w:r w:rsidRPr="005E3ED6">
        <w:rPr>
          <w:bCs/>
          <w:sz w:val="20"/>
          <w:szCs w:val="20"/>
          <w:lang w:val="lv-LV"/>
        </w:rPr>
        <w:t>Pāvils uzsver, ka šis evaņģēlijs nav sludināts tikai kolosiešiem, bet „visai pasaulei” (Kol. 1:6)… un ne tikai 30 gadu laikā</w:t>
      </w:r>
      <w:r w:rsidRPr="00826096">
        <w:rPr>
          <w:bCs/>
          <w:sz w:val="20"/>
          <w:szCs w:val="20"/>
          <w:lang w:val="lv-LV"/>
        </w:rPr>
        <w:t>!</w:t>
      </w:r>
    </w:p>
    <w:p w14:paraId="18A7966C" w14:textId="77777777" w:rsidR="005E3ED6" w:rsidRPr="005E3ED6" w:rsidRDefault="005E3ED6" w:rsidP="005E3ED6">
      <w:pPr>
        <w:pStyle w:val="Prrafodelista"/>
        <w:numPr>
          <w:ilvl w:val="2"/>
          <w:numId w:val="1"/>
        </w:numPr>
        <w:rPr>
          <w:sz w:val="20"/>
          <w:szCs w:val="20"/>
          <w:lang w:val="lv-LV"/>
        </w:rPr>
      </w:pPr>
      <w:r w:rsidRPr="005E3ED6">
        <w:rPr>
          <w:bCs/>
          <w:sz w:val="20"/>
          <w:szCs w:val="20"/>
          <w:lang w:val="lv-LV"/>
        </w:rPr>
        <w:t>Dieva spēks, kas tiek nodots caur evaņģēliju Svētā Gara darbības rezultātā. Bībeli padara par „dzīvības Vārdu” (Fil. 2:16). Tas nozīmē, ka, pieņemot evaņģēliju, mums ir mūžīgā dzīvība un mantojums, kas „saglabāts debesīs” (Kol. 1:5).</w:t>
      </w:r>
    </w:p>
    <w:p w14:paraId="1F50CE3C" w14:textId="77777777" w:rsidR="00310C45" w:rsidRPr="00310C45" w:rsidRDefault="00310C45" w:rsidP="00310C45">
      <w:pPr>
        <w:pStyle w:val="Prrafodelista"/>
        <w:numPr>
          <w:ilvl w:val="1"/>
          <w:numId w:val="1"/>
        </w:numPr>
        <w:rPr>
          <w:b/>
          <w:bCs/>
          <w:sz w:val="20"/>
          <w:szCs w:val="20"/>
          <w:lang w:val="es-ES_tradnl"/>
        </w:rPr>
      </w:pPr>
      <w:r w:rsidRPr="00310C45">
        <w:rPr>
          <w:b/>
          <w:bCs/>
          <w:sz w:val="20"/>
          <w:szCs w:val="20"/>
          <w:lang w:val="lv-LV"/>
        </w:rPr>
        <w:t>Lūgšanu spēks (Kolosiešiem 1:9-12)</w:t>
      </w:r>
    </w:p>
    <w:p w14:paraId="6A27955F" w14:textId="77777777" w:rsidR="005E3ED6" w:rsidRPr="005E3ED6" w:rsidRDefault="005E3ED6" w:rsidP="005E3ED6">
      <w:pPr>
        <w:pStyle w:val="Prrafodelista"/>
        <w:numPr>
          <w:ilvl w:val="2"/>
          <w:numId w:val="1"/>
        </w:numPr>
        <w:rPr>
          <w:sz w:val="20"/>
          <w:szCs w:val="20"/>
          <w:lang w:val="es-ES_tradnl"/>
        </w:rPr>
      </w:pPr>
      <w:r w:rsidRPr="005E3ED6">
        <w:rPr>
          <w:bCs/>
          <w:sz w:val="20"/>
          <w:szCs w:val="20"/>
          <w:lang w:val="lv-LV"/>
        </w:rPr>
        <w:t xml:space="preserve">Pāvila lūgšana ietver daudzas labas lietas kolosiešiem (Kol. 1:9-11): </w:t>
      </w:r>
    </w:p>
    <w:p w14:paraId="0598A1D9" w14:textId="77777777" w:rsidR="005D0DDB" w:rsidRPr="005E3ED6" w:rsidRDefault="005E3ED6" w:rsidP="005E3ED6">
      <w:pPr>
        <w:pStyle w:val="Prrafodelista"/>
        <w:numPr>
          <w:ilvl w:val="3"/>
          <w:numId w:val="1"/>
        </w:numPr>
        <w:rPr>
          <w:sz w:val="20"/>
          <w:szCs w:val="20"/>
          <w:lang w:val="es-ES_tradnl"/>
        </w:rPr>
      </w:pPr>
      <w:r w:rsidRPr="005E3ED6">
        <w:rPr>
          <w:bCs/>
          <w:sz w:val="20"/>
          <w:szCs w:val="20"/>
          <w:lang w:val="lv-LV"/>
        </w:rPr>
        <w:t>Lai viņi saņemtu Dieva atziņu, kas dos viņiem gudrību un garīgo izpratni</w:t>
      </w:r>
    </w:p>
    <w:p w14:paraId="4B85B695" w14:textId="77777777" w:rsidR="005D0DDB" w:rsidRPr="005E3ED6" w:rsidRDefault="005E3ED6" w:rsidP="005E3ED6">
      <w:pPr>
        <w:pStyle w:val="Prrafodelista"/>
        <w:numPr>
          <w:ilvl w:val="3"/>
          <w:numId w:val="1"/>
        </w:numPr>
        <w:rPr>
          <w:sz w:val="20"/>
          <w:szCs w:val="20"/>
          <w:lang w:val="es-ES_tradnl"/>
        </w:rPr>
      </w:pPr>
      <w:r w:rsidRPr="005E3ED6">
        <w:rPr>
          <w:bCs/>
          <w:sz w:val="20"/>
          <w:szCs w:val="20"/>
          <w:lang w:val="lv-LV"/>
        </w:rPr>
        <w:t>Lai viņu dzīve būtu kā Dieva cienīgiem bērniem un būt visā Viņam patīkami</w:t>
      </w:r>
    </w:p>
    <w:p w14:paraId="63BA472C" w14:textId="77777777" w:rsidR="005D0DDB" w:rsidRPr="005E3ED6" w:rsidRDefault="005E3ED6" w:rsidP="005E3ED6">
      <w:pPr>
        <w:pStyle w:val="Prrafodelista"/>
        <w:numPr>
          <w:ilvl w:val="3"/>
          <w:numId w:val="1"/>
        </w:numPr>
        <w:rPr>
          <w:sz w:val="20"/>
          <w:szCs w:val="20"/>
          <w:lang w:val="es-ES_tradnl"/>
        </w:rPr>
      </w:pPr>
      <w:r w:rsidRPr="005E3ED6">
        <w:rPr>
          <w:bCs/>
          <w:sz w:val="20"/>
          <w:szCs w:val="20"/>
          <w:lang w:val="lv-LV"/>
        </w:rPr>
        <w:t>Lai tie nestu augļus un pieaugtu izpratnē</w:t>
      </w:r>
    </w:p>
    <w:p w14:paraId="7C49430A" w14:textId="77777777" w:rsidR="005D0DDB" w:rsidRPr="005E3ED6" w:rsidRDefault="005E3ED6" w:rsidP="005E3ED6">
      <w:pPr>
        <w:pStyle w:val="Prrafodelista"/>
        <w:numPr>
          <w:ilvl w:val="3"/>
          <w:numId w:val="1"/>
        </w:numPr>
        <w:rPr>
          <w:sz w:val="20"/>
          <w:szCs w:val="20"/>
          <w:lang w:val="es-ES_tradnl"/>
        </w:rPr>
      </w:pPr>
      <w:r w:rsidRPr="005E3ED6">
        <w:rPr>
          <w:bCs/>
          <w:sz w:val="20"/>
          <w:szCs w:val="20"/>
          <w:lang w:val="lv-LV"/>
        </w:rPr>
        <w:t>Lai Dieva spēkā viņi tiktu stiprināti un būtu pacietīgi</w:t>
      </w:r>
    </w:p>
    <w:p w14:paraId="73DA90C4" w14:textId="77777777" w:rsidR="005E3ED6" w:rsidRPr="005E3ED6" w:rsidRDefault="005E3ED6" w:rsidP="005E3ED6">
      <w:pPr>
        <w:pStyle w:val="Prrafodelista"/>
        <w:numPr>
          <w:ilvl w:val="2"/>
          <w:numId w:val="1"/>
        </w:numPr>
        <w:rPr>
          <w:sz w:val="20"/>
          <w:szCs w:val="20"/>
          <w:lang w:val="es-ES_tradnl"/>
        </w:rPr>
      </w:pPr>
      <w:r w:rsidRPr="005E3ED6">
        <w:rPr>
          <w:bCs/>
          <w:sz w:val="20"/>
          <w:szCs w:val="20"/>
          <w:lang w:val="lv-LV"/>
        </w:rPr>
        <w:t>Šis lūgums ir izteikts „ar prieku, pateicoties Tēvam” (Kol.1:12).</w:t>
      </w:r>
    </w:p>
    <w:p w14:paraId="22F09553" w14:textId="77777777" w:rsidR="005E3ED6" w:rsidRPr="005E3ED6" w:rsidRDefault="005E3ED6" w:rsidP="005E3ED6">
      <w:pPr>
        <w:pStyle w:val="Prrafodelista"/>
        <w:numPr>
          <w:ilvl w:val="2"/>
          <w:numId w:val="1"/>
        </w:numPr>
        <w:rPr>
          <w:sz w:val="20"/>
          <w:szCs w:val="20"/>
          <w:lang w:val="es-ES_tradnl"/>
        </w:rPr>
      </w:pPr>
      <w:r w:rsidRPr="005E3ED6">
        <w:rPr>
          <w:bCs/>
          <w:sz w:val="20"/>
          <w:szCs w:val="20"/>
          <w:lang w:val="lv-LV"/>
        </w:rPr>
        <w:t>Dievs darbojas četros veidos, lai piepildītu Pāvila lūgšanu:</w:t>
      </w:r>
    </w:p>
    <w:p w14:paraId="03C0AF97" w14:textId="48AFB99C" w:rsidR="005D0DDB" w:rsidRPr="005E3ED6" w:rsidRDefault="005E3ED6" w:rsidP="005E3ED6">
      <w:pPr>
        <w:pStyle w:val="Prrafodelista"/>
        <w:numPr>
          <w:ilvl w:val="3"/>
          <w:numId w:val="1"/>
        </w:numPr>
        <w:rPr>
          <w:sz w:val="20"/>
          <w:szCs w:val="20"/>
          <w:lang w:val="es-ES_tradnl"/>
        </w:rPr>
      </w:pPr>
      <w:r w:rsidRPr="005E3ED6">
        <w:rPr>
          <w:bCs/>
          <w:sz w:val="20"/>
          <w:szCs w:val="20"/>
          <w:lang w:val="lv-LV"/>
        </w:rPr>
        <w:t>Caur Bībeli (Ps. 119:105)</w:t>
      </w:r>
    </w:p>
    <w:p w14:paraId="121CE875" w14:textId="77777777" w:rsidR="005D0DDB" w:rsidRPr="005E3ED6" w:rsidRDefault="005E3ED6" w:rsidP="005E3ED6">
      <w:pPr>
        <w:pStyle w:val="Prrafodelista"/>
        <w:numPr>
          <w:ilvl w:val="3"/>
          <w:numId w:val="1"/>
        </w:numPr>
        <w:rPr>
          <w:sz w:val="20"/>
          <w:szCs w:val="20"/>
          <w:lang w:val="es-ES_tradnl"/>
        </w:rPr>
      </w:pPr>
      <w:r w:rsidRPr="005E3ED6">
        <w:rPr>
          <w:bCs/>
          <w:sz w:val="20"/>
          <w:szCs w:val="20"/>
          <w:lang w:val="lv-LV"/>
        </w:rPr>
        <w:t xml:space="preserve">Praviešu Garu (Atkl. 19:10), </w:t>
      </w:r>
      <w:r w:rsidR="00EB43B4" w:rsidRPr="005E3ED6">
        <w:rPr>
          <w:bCs/>
          <w:sz w:val="20"/>
          <w:szCs w:val="20"/>
          <w:lang w:val="lv-LV"/>
        </w:rPr>
        <w:t>kas izpaužas caur Elenu G. Vaitu</w:t>
      </w:r>
    </w:p>
    <w:p w14:paraId="7A0E979C" w14:textId="77777777" w:rsidR="005D0DDB" w:rsidRPr="005E3ED6" w:rsidRDefault="005E3ED6" w:rsidP="005E3ED6">
      <w:pPr>
        <w:pStyle w:val="Prrafodelista"/>
        <w:numPr>
          <w:ilvl w:val="3"/>
          <w:numId w:val="1"/>
        </w:numPr>
        <w:rPr>
          <w:sz w:val="20"/>
          <w:szCs w:val="20"/>
          <w:lang w:val="es-ES_tradnl"/>
        </w:rPr>
      </w:pPr>
      <w:r w:rsidRPr="005E3ED6">
        <w:rPr>
          <w:bCs/>
          <w:sz w:val="20"/>
          <w:szCs w:val="20"/>
          <w:lang w:val="lv-LV"/>
        </w:rPr>
        <w:t>Caur Dieva rūpēm un vadību (Kol. 4:3)</w:t>
      </w:r>
    </w:p>
    <w:p w14:paraId="1CDB23F9" w14:textId="77777777" w:rsidR="00EB43B4" w:rsidRPr="005E3ED6" w:rsidRDefault="005E3ED6" w:rsidP="005E3ED6">
      <w:pPr>
        <w:pStyle w:val="Prrafodelista"/>
        <w:numPr>
          <w:ilvl w:val="3"/>
          <w:numId w:val="1"/>
        </w:numPr>
        <w:rPr>
          <w:sz w:val="20"/>
          <w:szCs w:val="20"/>
          <w:lang w:val="es-ES_tradnl"/>
        </w:rPr>
      </w:pPr>
      <w:r w:rsidRPr="005E3ED6">
        <w:rPr>
          <w:bCs/>
          <w:sz w:val="20"/>
          <w:szCs w:val="20"/>
          <w:lang w:val="lv-LV"/>
        </w:rPr>
        <w:t>Svēto Garu (Jes. 30:21)</w:t>
      </w:r>
    </w:p>
    <w:sectPr w:rsidR="00EB43B4" w:rsidRPr="005E3ED6"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2FC9"/>
    <w:multiLevelType w:val="hybridMultilevel"/>
    <w:tmpl w:val="F5AC5AAC"/>
    <w:lvl w:ilvl="0" w:tplc="0A4685C8">
      <w:start w:val="1"/>
      <w:numFmt w:val="bullet"/>
      <w:lvlText w:val="•"/>
      <w:lvlJc w:val="left"/>
      <w:pPr>
        <w:tabs>
          <w:tab w:val="num" w:pos="720"/>
        </w:tabs>
        <w:ind w:left="720" w:hanging="360"/>
      </w:pPr>
      <w:rPr>
        <w:rFonts w:ascii="Times New Roman" w:hAnsi="Times New Roman" w:hint="default"/>
      </w:rPr>
    </w:lvl>
    <w:lvl w:ilvl="1" w:tplc="DF5EB60A" w:tentative="1">
      <w:start w:val="1"/>
      <w:numFmt w:val="bullet"/>
      <w:lvlText w:val="•"/>
      <w:lvlJc w:val="left"/>
      <w:pPr>
        <w:tabs>
          <w:tab w:val="num" w:pos="1440"/>
        </w:tabs>
        <w:ind w:left="1440" w:hanging="360"/>
      </w:pPr>
      <w:rPr>
        <w:rFonts w:ascii="Times New Roman" w:hAnsi="Times New Roman" w:hint="default"/>
      </w:rPr>
    </w:lvl>
    <w:lvl w:ilvl="2" w:tplc="38FC8E3C" w:tentative="1">
      <w:start w:val="1"/>
      <w:numFmt w:val="bullet"/>
      <w:lvlText w:val="•"/>
      <w:lvlJc w:val="left"/>
      <w:pPr>
        <w:tabs>
          <w:tab w:val="num" w:pos="2160"/>
        </w:tabs>
        <w:ind w:left="2160" w:hanging="360"/>
      </w:pPr>
      <w:rPr>
        <w:rFonts w:ascii="Times New Roman" w:hAnsi="Times New Roman" w:hint="default"/>
      </w:rPr>
    </w:lvl>
    <w:lvl w:ilvl="3" w:tplc="0B284126" w:tentative="1">
      <w:start w:val="1"/>
      <w:numFmt w:val="bullet"/>
      <w:lvlText w:val="•"/>
      <w:lvlJc w:val="left"/>
      <w:pPr>
        <w:tabs>
          <w:tab w:val="num" w:pos="2880"/>
        </w:tabs>
        <w:ind w:left="2880" w:hanging="360"/>
      </w:pPr>
      <w:rPr>
        <w:rFonts w:ascii="Times New Roman" w:hAnsi="Times New Roman" w:hint="default"/>
      </w:rPr>
    </w:lvl>
    <w:lvl w:ilvl="4" w:tplc="9D729E74" w:tentative="1">
      <w:start w:val="1"/>
      <w:numFmt w:val="bullet"/>
      <w:lvlText w:val="•"/>
      <w:lvlJc w:val="left"/>
      <w:pPr>
        <w:tabs>
          <w:tab w:val="num" w:pos="3600"/>
        </w:tabs>
        <w:ind w:left="3600" w:hanging="360"/>
      </w:pPr>
      <w:rPr>
        <w:rFonts w:ascii="Times New Roman" w:hAnsi="Times New Roman" w:hint="default"/>
      </w:rPr>
    </w:lvl>
    <w:lvl w:ilvl="5" w:tplc="78DAABEC" w:tentative="1">
      <w:start w:val="1"/>
      <w:numFmt w:val="bullet"/>
      <w:lvlText w:val="•"/>
      <w:lvlJc w:val="left"/>
      <w:pPr>
        <w:tabs>
          <w:tab w:val="num" w:pos="4320"/>
        </w:tabs>
        <w:ind w:left="4320" w:hanging="360"/>
      </w:pPr>
      <w:rPr>
        <w:rFonts w:ascii="Times New Roman" w:hAnsi="Times New Roman" w:hint="default"/>
      </w:rPr>
    </w:lvl>
    <w:lvl w:ilvl="6" w:tplc="2256C25A" w:tentative="1">
      <w:start w:val="1"/>
      <w:numFmt w:val="bullet"/>
      <w:lvlText w:val="•"/>
      <w:lvlJc w:val="left"/>
      <w:pPr>
        <w:tabs>
          <w:tab w:val="num" w:pos="5040"/>
        </w:tabs>
        <w:ind w:left="5040" w:hanging="360"/>
      </w:pPr>
      <w:rPr>
        <w:rFonts w:ascii="Times New Roman" w:hAnsi="Times New Roman" w:hint="default"/>
      </w:rPr>
    </w:lvl>
    <w:lvl w:ilvl="7" w:tplc="742AFCF0" w:tentative="1">
      <w:start w:val="1"/>
      <w:numFmt w:val="bullet"/>
      <w:lvlText w:val="•"/>
      <w:lvlJc w:val="left"/>
      <w:pPr>
        <w:tabs>
          <w:tab w:val="num" w:pos="5760"/>
        </w:tabs>
        <w:ind w:left="5760" w:hanging="360"/>
      </w:pPr>
      <w:rPr>
        <w:rFonts w:ascii="Times New Roman" w:hAnsi="Times New Roman" w:hint="default"/>
      </w:rPr>
    </w:lvl>
    <w:lvl w:ilvl="8" w:tplc="4D00693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19F465D"/>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8D1367A"/>
    <w:multiLevelType w:val="hybridMultilevel"/>
    <w:tmpl w:val="278C842A"/>
    <w:lvl w:ilvl="0" w:tplc="9F202A7A">
      <w:start w:val="1"/>
      <w:numFmt w:val="bullet"/>
      <w:lvlText w:val="•"/>
      <w:lvlJc w:val="left"/>
      <w:pPr>
        <w:tabs>
          <w:tab w:val="num" w:pos="720"/>
        </w:tabs>
        <w:ind w:left="720" w:hanging="360"/>
      </w:pPr>
      <w:rPr>
        <w:rFonts w:ascii="Times New Roman" w:hAnsi="Times New Roman" w:hint="default"/>
      </w:rPr>
    </w:lvl>
    <w:lvl w:ilvl="1" w:tplc="05B2B8DC" w:tentative="1">
      <w:start w:val="1"/>
      <w:numFmt w:val="bullet"/>
      <w:lvlText w:val="•"/>
      <w:lvlJc w:val="left"/>
      <w:pPr>
        <w:tabs>
          <w:tab w:val="num" w:pos="1440"/>
        </w:tabs>
        <w:ind w:left="1440" w:hanging="360"/>
      </w:pPr>
      <w:rPr>
        <w:rFonts w:ascii="Times New Roman" w:hAnsi="Times New Roman" w:hint="default"/>
      </w:rPr>
    </w:lvl>
    <w:lvl w:ilvl="2" w:tplc="8098ADC6" w:tentative="1">
      <w:start w:val="1"/>
      <w:numFmt w:val="bullet"/>
      <w:lvlText w:val="•"/>
      <w:lvlJc w:val="left"/>
      <w:pPr>
        <w:tabs>
          <w:tab w:val="num" w:pos="2160"/>
        </w:tabs>
        <w:ind w:left="2160" w:hanging="360"/>
      </w:pPr>
      <w:rPr>
        <w:rFonts w:ascii="Times New Roman" w:hAnsi="Times New Roman" w:hint="default"/>
      </w:rPr>
    </w:lvl>
    <w:lvl w:ilvl="3" w:tplc="F26EFB76" w:tentative="1">
      <w:start w:val="1"/>
      <w:numFmt w:val="bullet"/>
      <w:lvlText w:val="•"/>
      <w:lvlJc w:val="left"/>
      <w:pPr>
        <w:tabs>
          <w:tab w:val="num" w:pos="2880"/>
        </w:tabs>
        <w:ind w:left="2880" w:hanging="360"/>
      </w:pPr>
      <w:rPr>
        <w:rFonts w:ascii="Times New Roman" w:hAnsi="Times New Roman" w:hint="default"/>
      </w:rPr>
    </w:lvl>
    <w:lvl w:ilvl="4" w:tplc="8B909980" w:tentative="1">
      <w:start w:val="1"/>
      <w:numFmt w:val="bullet"/>
      <w:lvlText w:val="•"/>
      <w:lvlJc w:val="left"/>
      <w:pPr>
        <w:tabs>
          <w:tab w:val="num" w:pos="3600"/>
        </w:tabs>
        <w:ind w:left="3600" w:hanging="360"/>
      </w:pPr>
      <w:rPr>
        <w:rFonts w:ascii="Times New Roman" w:hAnsi="Times New Roman" w:hint="default"/>
      </w:rPr>
    </w:lvl>
    <w:lvl w:ilvl="5" w:tplc="48403B98" w:tentative="1">
      <w:start w:val="1"/>
      <w:numFmt w:val="bullet"/>
      <w:lvlText w:val="•"/>
      <w:lvlJc w:val="left"/>
      <w:pPr>
        <w:tabs>
          <w:tab w:val="num" w:pos="4320"/>
        </w:tabs>
        <w:ind w:left="4320" w:hanging="360"/>
      </w:pPr>
      <w:rPr>
        <w:rFonts w:ascii="Times New Roman" w:hAnsi="Times New Roman" w:hint="default"/>
      </w:rPr>
    </w:lvl>
    <w:lvl w:ilvl="6" w:tplc="8452A5AE" w:tentative="1">
      <w:start w:val="1"/>
      <w:numFmt w:val="bullet"/>
      <w:lvlText w:val="•"/>
      <w:lvlJc w:val="left"/>
      <w:pPr>
        <w:tabs>
          <w:tab w:val="num" w:pos="5040"/>
        </w:tabs>
        <w:ind w:left="5040" w:hanging="360"/>
      </w:pPr>
      <w:rPr>
        <w:rFonts w:ascii="Times New Roman" w:hAnsi="Times New Roman" w:hint="default"/>
      </w:rPr>
    </w:lvl>
    <w:lvl w:ilvl="7" w:tplc="7C4CFAE2" w:tentative="1">
      <w:start w:val="1"/>
      <w:numFmt w:val="bullet"/>
      <w:lvlText w:val="•"/>
      <w:lvlJc w:val="left"/>
      <w:pPr>
        <w:tabs>
          <w:tab w:val="num" w:pos="5760"/>
        </w:tabs>
        <w:ind w:left="5760" w:hanging="360"/>
      </w:pPr>
      <w:rPr>
        <w:rFonts w:ascii="Times New Roman" w:hAnsi="Times New Roman" w:hint="default"/>
      </w:rPr>
    </w:lvl>
    <w:lvl w:ilvl="8" w:tplc="4B1CF7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92C3128"/>
    <w:multiLevelType w:val="hybridMultilevel"/>
    <w:tmpl w:val="2D1C19A2"/>
    <w:lvl w:ilvl="0" w:tplc="BC4431B0">
      <w:start w:val="1"/>
      <w:numFmt w:val="bullet"/>
      <w:lvlText w:val="•"/>
      <w:lvlJc w:val="left"/>
      <w:pPr>
        <w:tabs>
          <w:tab w:val="num" w:pos="720"/>
        </w:tabs>
        <w:ind w:left="720" w:hanging="360"/>
      </w:pPr>
      <w:rPr>
        <w:rFonts w:ascii="Times New Roman" w:hAnsi="Times New Roman" w:hint="default"/>
      </w:rPr>
    </w:lvl>
    <w:lvl w:ilvl="1" w:tplc="812E34CA" w:tentative="1">
      <w:start w:val="1"/>
      <w:numFmt w:val="bullet"/>
      <w:lvlText w:val="•"/>
      <w:lvlJc w:val="left"/>
      <w:pPr>
        <w:tabs>
          <w:tab w:val="num" w:pos="1440"/>
        </w:tabs>
        <w:ind w:left="1440" w:hanging="360"/>
      </w:pPr>
      <w:rPr>
        <w:rFonts w:ascii="Times New Roman" w:hAnsi="Times New Roman" w:hint="default"/>
      </w:rPr>
    </w:lvl>
    <w:lvl w:ilvl="2" w:tplc="9730B306" w:tentative="1">
      <w:start w:val="1"/>
      <w:numFmt w:val="bullet"/>
      <w:lvlText w:val="•"/>
      <w:lvlJc w:val="left"/>
      <w:pPr>
        <w:tabs>
          <w:tab w:val="num" w:pos="2160"/>
        </w:tabs>
        <w:ind w:left="2160" w:hanging="360"/>
      </w:pPr>
      <w:rPr>
        <w:rFonts w:ascii="Times New Roman" w:hAnsi="Times New Roman" w:hint="default"/>
      </w:rPr>
    </w:lvl>
    <w:lvl w:ilvl="3" w:tplc="655256FE" w:tentative="1">
      <w:start w:val="1"/>
      <w:numFmt w:val="bullet"/>
      <w:lvlText w:val="•"/>
      <w:lvlJc w:val="left"/>
      <w:pPr>
        <w:tabs>
          <w:tab w:val="num" w:pos="2880"/>
        </w:tabs>
        <w:ind w:left="2880" w:hanging="360"/>
      </w:pPr>
      <w:rPr>
        <w:rFonts w:ascii="Times New Roman" w:hAnsi="Times New Roman" w:hint="default"/>
      </w:rPr>
    </w:lvl>
    <w:lvl w:ilvl="4" w:tplc="C1267D14" w:tentative="1">
      <w:start w:val="1"/>
      <w:numFmt w:val="bullet"/>
      <w:lvlText w:val="•"/>
      <w:lvlJc w:val="left"/>
      <w:pPr>
        <w:tabs>
          <w:tab w:val="num" w:pos="3600"/>
        </w:tabs>
        <w:ind w:left="3600" w:hanging="360"/>
      </w:pPr>
      <w:rPr>
        <w:rFonts w:ascii="Times New Roman" w:hAnsi="Times New Roman" w:hint="default"/>
      </w:rPr>
    </w:lvl>
    <w:lvl w:ilvl="5" w:tplc="EC60BC62" w:tentative="1">
      <w:start w:val="1"/>
      <w:numFmt w:val="bullet"/>
      <w:lvlText w:val="•"/>
      <w:lvlJc w:val="left"/>
      <w:pPr>
        <w:tabs>
          <w:tab w:val="num" w:pos="4320"/>
        </w:tabs>
        <w:ind w:left="4320" w:hanging="360"/>
      </w:pPr>
      <w:rPr>
        <w:rFonts w:ascii="Times New Roman" w:hAnsi="Times New Roman" w:hint="default"/>
      </w:rPr>
    </w:lvl>
    <w:lvl w:ilvl="6" w:tplc="AC524ECC" w:tentative="1">
      <w:start w:val="1"/>
      <w:numFmt w:val="bullet"/>
      <w:lvlText w:val="•"/>
      <w:lvlJc w:val="left"/>
      <w:pPr>
        <w:tabs>
          <w:tab w:val="num" w:pos="5040"/>
        </w:tabs>
        <w:ind w:left="5040" w:hanging="360"/>
      </w:pPr>
      <w:rPr>
        <w:rFonts w:ascii="Times New Roman" w:hAnsi="Times New Roman" w:hint="default"/>
      </w:rPr>
    </w:lvl>
    <w:lvl w:ilvl="7" w:tplc="7E34059A" w:tentative="1">
      <w:start w:val="1"/>
      <w:numFmt w:val="bullet"/>
      <w:lvlText w:val="•"/>
      <w:lvlJc w:val="left"/>
      <w:pPr>
        <w:tabs>
          <w:tab w:val="num" w:pos="5760"/>
        </w:tabs>
        <w:ind w:left="5760" w:hanging="360"/>
      </w:pPr>
      <w:rPr>
        <w:rFonts w:ascii="Times New Roman" w:hAnsi="Times New Roman" w:hint="default"/>
      </w:rPr>
    </w:lvl>
    <w:lvl w:ilvl="8" w:tplc="4CE8CF20" w:tentative="1">
      <w:start w:val="1"/>
      <w:numFmt w:val="bullet"/>
      <w:lvlText w:val="•"/>
      <w:lvlJc w:val="left"/>
      <w:pPr>
        <w:tabs>
          <w:tab w:val="num" w:pos="6480"/>
        </w:tabs>
        <w:ind w:left="6480" w:hanging="360"/>
      </w:pPr>
      <w:rPr>
        <w:rFonts w:ascii="Times New Roman" w:hAnsi="Times New Roman" w:hint="default"/>
      </w:rPr>
    </w:lvl>
  </w:abstractNum>
  <w:num w:numId="1" w16cid:durableId="2072145188">
    <w:abstractNumId w:val="1"/>
  </w:num>
  <w:num w:numId="2" w16cid:durableId="1084182080">
    <w:abstractNumId w:val="0"/>
  </w:num>
  <w:num w:numId="3" w16cid:durableId="1035273371">
    <w:abstractNumId w:val="3"/>
  </w:num>
  <w:num w:numId="4" w16cid:durableId="1223829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8A3"/>
    <w:rsid w:val="00004746"/>
    <w:rsid w:val="00010F39"/>
    <w:rsid w:val="000B2AC6"/>
    <w:rsid w:val="000B440E"/>
    <w:rsid w:val="000E6EF4"/>
    <w:rsid w:val="001E4AA8"/>
    <w:rsid w:val="002958A3"/>
    <w:rsid w:val="003036B8"/>
    <w:rsid w:val="00310C45"/>
    <w:rsid w:val="00395C43"/>
    <w:rsid w:val="003D5E96"/>
    <w:rsid w:val="004D5CB2"/>
    <w:rsid w:val="00521AD0"/>
    <w:rsid w:val="005D0DDB"/>
    <w:rsid w:val="005E3ED6"/>
    <w:rsid w:val="006B286A"/>
    <w:rsid w:val="00711123"/>
    <w:rsid w:val="00826096"/>
    <w:rsid w:val="0086333B"/>
    <w:rsid w:val="00AB406A"/>
    <w:rsid w:val="00B456BF"/>
    <w:rsid w:val="00B93CA5"/>
    <w:rsid w:val="00BA1D46"/>
    <w:rsid w:val="00BA3EAE"/>
    <w:rsid w:val="00C22FAD"/>
    <w:rsid w:val="00C46A68"/>
    <w:rsid w:val="00DC0121"/>
    <w:rsid w:val="00EB43B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E597"/>
  <w15:docId w15:val="{EA735C3A-5C58-4E17-A5A7-E60D23DE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295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95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958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958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958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958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958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958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958A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2958A3"/>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2958A3"/>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2958A3"/>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2958A3"/>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2958A3"/>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2958A3"/>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2958A3"/>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2958A3"/>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2958A3"/>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295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958A3"/>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2958A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958A3"/>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2958A3"/>
    <w:pPr>
      <w:spacing w:before="160"/>
      <w:jc w:val="center"/>
    </w:pPr>
    <w:rPr>
      <w:i/>
      <w:iCs/>
      <w:color w:val="404040" w:themeColor="text1" w:themeTint="BF"/>
    </w:rPr>
  </w:style>
  <w:style w:type="character" w:customStyle="1" w:styleId="CitaCar">
    <w:name w:val="Cita Car"/>
    <w:basedOn w:val="Fuentedeprrafopredeter"/>
    <w:link w:val="Cita"/>
    <w:uiPriority w:val="29"/>
    <w:rsid w:val="002958A3"/>
    <w:rPr>
      <w:i/>
      <w:iCs/>
      <w:color w:val="404040" w:themeColor="text1" w:themeTint="BF"/>
      <w:kern w:val="0"/>
      <w:sz w:val="24"/>
      <w14:ligatures w14:val="none"/>
    </w:rPr>
  </w:style>
  <w:style w:type="paragraph" w:styleId="Prrafodelista">
    <w:name w:val="List Paragraph"/>
    <w:basedOn w:val="Normal"/>
    <w:uiPriority w:val="34"/>
    <w:qFormat/>
    <w:rsid w:val="002958A3"/>
    <w:pPr>
      <w:ind w:left="720"/>
      <w:contextualSpacing/>
    </w:pPr>
  </w:style>
  <w:style w:type="character" w:styleId="nfasisintenso">
    <w:name w:val="Intense Emphasis"/>
    <w:basedOn w:val="Fuentedeprrafopredeter"/>
    <w:uiPriority w:val="21"/>
    <w:qFormat/>
    <w:rsid w:val="002958A3"/>
    <w:rPr>
      <w:i/>
      <w:iCs/>
      <w:color w:val="0F4761" w:themeColor="accent1" w:themeShade="BF"/>
    </w:rPr>
  </w:style>
  <w:style w:type="paragraph" w:styleId="Citadestacada">
    <w:name w:val="Intense Quote"/>
    <w:basedOn w:val="Normal"/>
    <w:next w:val="Normal"/>
    <w:link w:val="CitadestacadaCar"/>
    <w:uiPriority w:val="30"/>
    <w:qFormat/>
    <w:rsid w:val="00295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958A3"/>
    <w:rPr>
      <w:i/>
      <w:iCs/>
      <w:color w:val="0F4761" w:themeColor="accent1" w:themeShade="BF"/>
      <w:kern w:val="0"/>
      <w:sz w:val="24"/>
      <w14:ligatures w14:val="none"/>
    </w:rPr>
  </w:style>
  <w:style w:type="character" w:styleId="Referenciaintensa">
    <w:name w:val="Intense Reference"/>
    <w:basedOn w:val="Fuentedeprrafopredeter"/>
    <w:uiPriority w:val="32"/>
    <w:qFormat/>
    <w:rsid w:val="002958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1496">
      <w:bodyDiv w:val="1"/>
      <w:marLeft w:val="0"/>
      <w:marRight w:val="0"/>
      <w:marTop w:val="0"/>
      <w:marBottom w:val="0"/>
      <w:divBdr>
        <w:top w:val="none" w:sz="0" w:space="0" w:color="auto"/>
        <w:left w:val="none" w:sz="0" w:space="0" w:color="auto"/>
        <w:bottom w:val="none" w:sz="0" w:space="0" w:color="auto"/>
        <w:right w:val="none" w:sz="0" w:space="0" w:color="auto"/>
      </w:divBdr>
      <w:divsChild>
        <w:div w:id="615142575">
          <w:marLeft w:val="547"/>
          <w:marRight w:val="0"/>
          <w:marTop w:val="0"/>
          <w:marBottom w:val="0"/>
          <w:divBdr>
            <w:top w:val="none" w:sz="0" w:space="0" w:color="auto"/>
            <w:left w:val="none" w:sz="0" w:space="0" w:color="auto"/>
            <w:bottom w:val="none" w:sz="0" w:space="0" w:color="auto"/>
            <w:right w:val="none" w:sz="0" w:space="0" w:color="auto"/>
          </w:divBdr>
        </w:div>
        <w:div w:id="1982494437">
          <w:marLeft w:val="547"/>
          <w:marRight w:val="0"/>
          <w:marTop w:val="0"/>
          <w:marBottom w:val="0"/>
          <w:divBdr>
            <w:top w:val="none" w:sz="0" w:space="0" w:color="auto"/>
            <w:left w:val="none" w:sz="0" w:space="0" w:color="auto"/>
            <w:bottom w:val="none" w:sz="0" w:space="0" w:color="auto"/>
            <w:right w:val="none" w:sz="0" w:space="0" w:color="auto"/>
          </w:divBdr>
        </w:div>
        <w:div w:id="502939977">
          <w:marLeft w:val="547"/>
          <w:marRight w:val="0"/>
          <w:marTop w:val="0"/>
          <w:marBottom w:val="0"/>
          <w:divBdr>
            <w:top w:val="none" w:sz="0" w:space="0" w:color="auto"/>
            <w:left w:val="none" w:sz="0" w:space="0" w:color="auto"/>
            <w:bottom w:val="none" w:sz="0" w:space="0" w:color="auto"/>
            <w:right w:val="none" w:sz="0" w:space="0" w:color="auto"/>
          </w:divBdr>
        </w:div>
        <w:div w:id="596064677">
          <w:marLeft w:val="547"/>
          <w:marRight w:val="0"/>
          <w:marTop w:val="0"/>
          <w:marBottom w:val="0"/>
          <w:divBdr>
            <w:top w:val="none" w:sz="0" w:space="0" w:color="auto"/>
            <w:left w:val="none" w:sz="0" w:space="0" w:color="auto"/>
            <w:bottom w:val="none" w:sz="0" w:space="0" w:color="auto"/>
            <w:right w:val="none" w:sz="0" w:space="0" w:color="auto"/>
          </w:divBdr>
        </w:div>
        <w:div w:id="2071463582">
          <w:marLeft w:val="0"/>
          <w:marRight w:val="0"/>
          <w:marTop w:val="0"/>
          <w:marBottom w:val="0"/>
          <w:divBdr>
            <w:top w:val="none" w:sz="0" w:space="0" w:color="auto"/>
            <w:left w:val="none" w:sz="0" w:space="0" w:color="auto"/>
            <w:bottom w:val="none" w:sz="0" w:space="0" w:color="auto"/>
            <w:right w:val="none" w:sz="0" w:space="0" w:color="auto"/>
          </w:divBdr>
        </w:div>
        <w:div w:id="520320058">
          <w:marLeft w:val="547"/>
          <w:marRight w:val="0"/>
          <w:marTop w:val="0"/>
          <w:marBottom w:val="0"/>
          <w:divBdr>
            <w:top w:val="none" w:sz="0" w:space="0" w:color="auto"/>
            <w:left w:val="none" w:sz="0" w:space="0" w:color="auto"/>
            <w:bottom w:val="none" w:sz="0" w:space="0" w:color="auto"/>
            <w:right w:val="none" w:sz="0" w:space="0" w:color="auto"/>
          </w:divBdr>
        </w:div>
      </w:divsChild>
    </w:div>
    <w:div w:id="429859291">
      <w:bodyDiv w:val="1"/>
      <w:marLeft w:val="0"/>
      <w:marRight w:val="0"/>
      <w:marTop w:val="0"/>
      <w:marBottom w:val="0"/>
      <w:divBdr>
        <w:top w:val="none" w:sz="0" w:space="0" w:color="auto"/>
        <w:left w:val="none" w:sz="0" w:space="0" w:color="auto"/>
        <w:bottom w:val="none" w:sz="0" w:space="0" w:color="auto"/>
        <w:right w:val="none" w:sz="0" w:space="0" w:color="auto"/>
      </w:divBdr>
    </w:div>
    <w:div w:id="463239297">
      <w:bodyDiv w:val="1"/>
      <w:marLeft w:val="0"/>
      <w:marRight w:val="0"/>
      <w:marTop w:val="0"/>
      <w:marBottom w:val="0"/>
      <w:divBdr>
        <w:top w:val="none" w:sz="0" w:space="0" w:color="auto"/>
        <w:left w:val="none" w:sz="0" w:space="0" w:color="auto"/>
        <w:bottom w:val="none" w:sz="0" w:space="0" w:color="auto"/>
        <w:right w:val="none" w:sz="0" w:space="0" w:color="auto"/>
      </w:divBdr>
      <w:divsChild>
        <w:div w:id="1928230954">
          <w:marLeft w:val="547"/>
          <w:marRight w:val="0"/>
          <w:marTop w:val="0"/>
          <w:marBottom w:val="0"/>
          <w:divBdr>
            <w:top w:val="none" w:sz="0" w:space="0" w:color="auto"/>
            <w:left w:val="none" w:sz="0" w:space="0" w:color="auto"/>
            <w:bottom w:val="none" w:sz="0" w:space="0" w:color="auto"/>
            <w:right w:val="none" w:sz="0" w:space="0" w:color="auto"/>
          </w:divBdr>
        </w:div>
        <w:div w:id="1647974969">
          <w:marLeft w:val="547"/>
          <w:marRight w:val="0"/>
          <w:marTop w:val="0"/>
          <w:marBottom w:val="0"/>
          <w:divBdr>
            <w:top w:val="none" w:sz="0" w:space="0" w:color="auto"/>
            <w:left w:val="none" w:sz="0" w:space="0" w:color="auto"/>
            <w:bottom w:val="none" w:sz="0" w:space="0" w:color="auto"/>
            <w:right w:val="none" w:sz="0" w:space="0" w:color="auto"/>
          </w:divBdr>
        </w:div>
        <w:div w:id="420948738">
          <w:marLeft w:val="547"/>
          <w:marRight w:val="0"/>
          <w:marTop w:val="0"/>
          <w:marBottom w:val="0"/>
          <w:divBdr>
            <w:top w:val="none" w:sz="0" w:space="0" w:color="auto"/>
            <w:left w:val="none" w:sz="0" w:space="0" w:color="auto"/>
            <w:bottom w:val="none" w:sz="0" w:space="0" w:color="auto"/>
            <w:right w:val="none" w:sz="0" w:space="0" w:color="auto"/>
          </w:divBdr>
        </w:div>
        <w:div w:id="2120249446">
          <w:marLeft w:val="547"/>
          <w:marRight w:val="0"/>
          <w:marTop w:val="0"/>
          <w:marBottom w:val="0"/>
          <w:divBdr>
            <w:top w:val="none" w:sz="0" w:space="0" w:color="auto"/>
            <w:left w:val="none" w:sz="0" w:space="0" w:color="auto"/>
            <w:bottom w:val="none" w:sz="0" w:space="0" w:color="auto"/>
            <w:right w:val="none" w:sz="0" w:space="0" w:color="auto"/>
          </w:divBdr>
        </w:div>
      </w:divsChild>
    </w:div>
    <w:div w:id="519853615">
      <w:bodyDiv w:val="1"/>
      <w:marLeft w:val="0"/>
      <w:marRight w:val="0"/>
      <w:marTop w:val="0"/>
      <w:marBottom w:val="0"/>
      <w:divBdr>
        <w:top w:val="none" w:sz="0" w:space="0" w:color="auto"/>
        <w:left w:val="none" w:sz="0" w:space="0" w:color="auto"/>
        <w:bottom w:val="none" w:sz="0" w:space="0" w:color="auto"/>
        <w:right w:val="none" w:sz="0" w:space="0" w:color="auto"/>
      </w:divBdr>
    </w:div>
    <w:div w:id="778527007">
      <w:bodyDiv w:val="1"/>
      <w:marLeft w:val="0"/>
      <w:marRight w:val="0"/>
      <w:marTop w:val="0"/>
      <w:marBottom w:val="0"/>
      <w:divBdr>
        <w:top w:val="none" w:sz="0" w:space="0" w:color="auto"/>
        <w:left w:val="none" w:sz="0" w:space="0" w:color="auto"/>
        <w:bottom w:val="none" w:sz="0" w:space="0" w:color="auto"/>
        <w:right w:val="none" w:sz="0" w:space="0" w:color="auto"/>
      </w:divBdr>
    </w:div>
    <w:div w:id="808938542">
      <w:bodyDiv w:val="1"/>
      <w:marLeft w:val="0"/>
      <w:marRight w:val="0"/>
      <w:marTop w:val="0"/>
      <w:marBottom w:val="0"/>
      <w:divBdr>
        <w:top w:val="none" w:sz="0" w:space="0" w:color="auto"/>
        <w:left w:val="none" w:sz="0" w:space="0" w:color="auto"/>
        <w:bottom w:val="none" w:sz="0" w:space="0" w:color="auto"/>
        <w:right w:val="none" w:sz="0" w:space="0" w:color="auto"/>
      </w:divBdr>
    </w:div>
    <w:div w:id="842667316">
      <w:bodyDiv w:val="1"/>
      <w:marLeft w:val="0"/>
      <w:marRight w:val="0"/>
      <w:marTop w:val="0"/>
      <w:marBottom w:val="0"/>
      <w:divBdr>
        <w:top w:val="none" w:sz="0" w:space="0" w:color="auto"/>
        <w:left w:val="none" w:sz="0" w:space="0" w:color="auto"/>
        <w:bottom w:val="none" w:sz="0" w:space="0" w:color="auto"/>
        <w:right w:val="none" w:sz="0" w:space="0" w:color="auto"/>
      </w:divBdr>
    </w:div>
    <w:div w:id="992637504">
      <w:bodyDiv w:val="1"/>
      <w:marLeft w:val="0"/>
      <w:marRight w:val="0"/>
      <w:marTop w:val="0"/>
      <w:marBottom w:val="0"/>
      <w:divBdr>
        <w:top w:val="none" w:sz="0" w:space="0" w:color="auto"/>
        <w:left w:val="none" w:sz="0" w:space="0" w:color="auto"/>
        <w:bottom w:val="none" w:sz="0" w:space="0" w:color="auto"/>
        <w:right w:val="none" w:sz="0" w:space="0" w:color="auto"/>
      </w:divBdr>
    </w:div>
    <w:div w:id="1115910086">
      <w:bodyDiv w:val="1"/>
      <w:marLeft w:val="0"/>
      <w:marRight w:val="0"/>
      <w:marTop w:val="0"/>
      <w:marBottom w:val="0"/>
      <w:divBdr>
        <w:top w:val="none" w:sz="0" w:space="0" w:color="auto"/>
        <w:left w:val="none" w:sz="0" w:space="0" w:color="auto"/>
        <w:bottom w:val="none" w:sz="0" w:space="0" w:color="auto"/>
        <w:right w:val="none" w:sz="0" w:space="0" w:color="auto"/>
      </w:divBdr>
    </w:div>
    <w:div w:id="1229152154">
      <w:bodyDiv w:val="1"/>
      <w:marLeft w:val="0"/>
      <w:marRight w:val="0"/>
      <w:marTop w:val="0"/>
      <w:marBottom w:val="0"/>
      <w:divBdr>
        <w:top w:val="none" w:sz="0" w:space="0" w:color="auto"/>
        <w:left w:val="none" w:sz="0" w:space="0" w:color="auto"/>
        <w:bottom w:val="none" w:sz="0" w:space="0" w:color="auto"/>
        <w:right w:val="none" w:sz="0" w:space="0" w:color="auto"/>
      </w:divBdr>
      <w:divsChild>
        <w:div w:id="1863088298">
          <w:marLeft w:val="547"/>
          <w:marRight w:val="0"/>
          <w:marTop w:val="0"/>
          <w:marBottom w:val="0"/>
          <w:divBdr>
            <w:top w:val="none" w:sz="0" w:space="0" w:color="auto"/>
            <w:left w:val="none" w:sz="0" w:space="0" w:color="auto"/>
            <w:bottom w:val="none" w:sz="0" w:space="0" w:color="auto"/>
            <w:right w:val="none" w:sz="0" w:space="0" w:color="auto"/>
          </w:divBdr>
        </w:div>
        <w:div w:id="282689450">
          <w:marLeft w:val="547"/>
          <w:marRight w:val="0"/>
          <w:marTop w:val="0"/>
          <w:marBottom w:val="0"/>
          <w:divBdr>
            <w:top w:val="none" w:sz="0" w:space="0" w:color="auto"/>
            <w:left w:val="none" w:sz="0" w:space="0" w:color="auto"/>
            <w:bottom w:val="none" w:sz="0" w:space="0" w:color="auto"/>
            <w:right w:val="none" w:sz="0" w:space="0" w:color="auto"/>
          </w:divBdr>
        </w:div>
        <w:div w:id="1816146452">
          <w:marLeft w:val="547"/>
          <w:marRight w:val="0"/>
          <w:marTop w:val="0"/>
          <w:marBottom w:val="0"/>
          <w:divBdr>
            <w:top w:val="none" w:sz="0" w:space="0" w:color="auto"/>
            <w:left w:val="none" w:sz="0" w:space="0" w:color="auto"/>
            <w:bottom w:val="none" w:sz="0" w:space="0" w:color="auto"/>
            <w:right w:val="none" w:sz="0" w:space="0" w:color="auto"/>
          </w:divBdr>
        </w:div>
        <w:div w:id="1295137071">
          <w:marLeft w:val="547"/>
          <w:marRight w:val="0"/>
          <w:marTop w:val="0"/>
          <w:marBottom w:val="0"/>
          <w:divBdr>
            <w:top w:val="none" w:sz="0" w:space="0" w:color="auto"/>
            <w:left w:val="none" w:sz="0" w:space="0" w:color="auto"/>
            <w:bottom w:val="none" w:sz="0" w:space="0" w:color="auto"/>
            <w:right w:val="none" w:sz="0" w:space="0" w:color="auto"/>
          </w:divBdr>
        </w:div>
      </w:divsChild>
    </w:div>
    <w:div w:id="1440368237">
      <w:bodyDiv w:val="1"/>
      <w:marLeft w:val="0"/>
      <w:marRight w:val="0"/>
      <w:marTop w:val="0"/>
      <w:marBottom w:val="0"/>
      <w:divBdr>
        <w:top w:val="none" w:sz="0" w:space="0" w:color="auto"/>
        <w:left w:val="none" w:sz="0" w:space="0" w:color="auto"/>
        <w:bottom w:val="none" w:sz="0" w:space="0" w:color="auto"/>
        <w:right w:val="none" w:sz="0" w:space="0" w:color="auto"/>
      </w:divBdr>
    </w:div>
    <w:div w:id="1514756274">
      <w:bodyDiv w:val="1"/>
      <w:marLeft w:val="0"/>
      <w:marRight w:val="0"/>
      <w:marTop w:val="0"/>
      <w:marBottom w:val="0"/>
      <w:divBdr>
        <w:top w:val="none" w:sz="0" w:space="0" w:color="auto"/>
        <w:left w:val="none" w:sz="0" w:space="0" w:color="auto"/>
        <w:bottom w:val="none" w:sz="0" w:space="0" w:color="auto"/>
        <w:right w:val="none" w:sz="0" w:space="0" w:color="auto"/>
      </w:divBdr>
    </w:div>
    <w:div w:id="1753813759">
      <w:bodyDiv w:val="1"/>
      <w:marLeft w:val="0"/>
      <w:marRight w:val="0"/>
      <w:marTop w:val="0"/>
      <w:marBottom w:val="0"/>
      <w:divBdr>
        <w:top w:val="none" w:sz="0" w:space="0" w:color="auto"/>
        <w:left w:val="none" w:sz="0" w:space="0" w:color="auto"/>
        <w:bottom w:val="none" w:sz="0" w:space="0" w:color="auto"/>
        <w:right w:val="none" w:sz="0" w:space="0" w:color="auto"/>
      </w:divBdr>
    </w:div>
    <w:div w:id="1773892102">
      <w:bodyDiv w:val="1"/>
      <w:marLeft w:val="0"/>
      <w:marRight w:val="0"/>
      <w:marTop w:val="0"/>
      <w:marBottom w:val="0"/>
      <w:divBdr>
        <w:top w:val="none" w:sz="0" w:space="0" w:color="auto"/>
        <w:left w:val="none" w:sz="0" w:space="0" w:color="auto"/>
        <w:bottom w:val="none" w:sz="0" w:space="0" w:color="auto"/>
        <w:right w:val="none" w:sz="0" w:space="0" w:color="auto"/>
      </w:divBdr>
    </w:div>
    <w:div w:id="2025280391">
      <w:bodyDiv w:val="1"/>
      <w:marLeft w:val="0"/>
      <w:marRight w:val="0"/>
      <w:marTop w:val="0"/>
      <w:marBottom w:val="0"/>
      <w:divBdr>
        <w:top w:val="none" w:sz="0" w:space="0" w:color="auto"/>
        <w:left w:val="none" w:sz="0" w:space="0" w:color="auto"/>
        <w:bottom w:val="none" w:sz="0" w:space="0" w:color="auto"/>
        <w:right w:val="none" w:sz="0" w:space="0" w:color="auto"/>
      </w:divBdr>
    </w:div>
    <w:div w:id="208391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Words>
  <Characters>2733</Characters>
  <Application>Microsoft Office Word</Application>
  <DocSecurity>4</DocSecurity>
  <Lines>22</Lines>
  <Paragraphs>6</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dcterms:created xsi:type="dcterms:W3CDTF">2025-12-30T15:43:00Z</dcterms:created>
  <dcterms:modified xsi:type="dcterms:W3CDTF">2025-12-30T15:43:00Z</dcterms:modified>
</cp:coreProperties>
</file>