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36A2A" w14:textId="77777777" w:rsidR="00717CEF" w:rsidRPr="00006FE6" w:rsidRDefault="00006FE6" w:rsidP="00006FE6">
      <w:pPr>
        <w:pStyle w:val="Prrafodelista"/>
        <w:numPr>
          <w:ilvl w:val="0"/>
          <w:numId w:val="1"/>
        </w:numPr>
        <w:rPr>
          <w:b/>
          <w:bCs/>
          <w:sz w:val="22"/>
          <w:lang w:val="es-ES_tradnl"/>
        </w:rPr>
      </w:pPr>
      <w:r w:rsidRPr="00006FE6">
        <w:rPr>
          <w:b/>
          <w:bCs/>
          <w:sz w:val="22"/>
          <w:lang w:val="lv-LV"/>
        </w:rPr>
        <w:t>Dzīves vētras</w:t>
      </w:r>
    </w:p>
    <w:p w14:paraId="4281C6E4" w14:textId="77777777" w:rsidR="00006FE6" w:rsidRPr="00006FE6" w:rsidRDefault="00006FE6" w:rsidP="00006FE6">
      <w:pPr>
        <w:pStyle w:val="Prrafodelista"/>
        <w:numPr>
          <w:ilvl w:val="1"/>
          <w:numId w:val="1"/>
        </w:numPr>
        <w:rPr>
          <w:sz w:val="22"/>
          <w:lang w:val="es-ES_tradnl"/>
        </w:rPr>
      </w:pPr>
      <w:r w:rsidRPr="00006FE6">
        <w:rPr>
          <w:bCs/>
          <w:sz w:val="22"/>
          <w:lang w:val="lv-LV"/>
        </w:rPr>
        <w:t>Šķērsot Galilejas jūru nakts melnumā, pat vētraina laika apstākļos, Pēterim, Andrejam, Jēkabam un Jānim, pieredzējušiem zvejniekiem, nebija nekas jauns.</w:t>
      </w:r>
    </w:p>
    <w:p w14:paraId="07B7E9AE" w14:textId="77777777" w:rsidR="00006FE6" w:rsidRPr="00006FE6" w:rsidRDefault="00006FE6" w:rsidP="00006FE6">
      <w:pPr>
        <w:pStyle w:val="Prrafodelista"/>
        <w:numPr>
          <w:ilvl w:val="1"/>
          <w:numId w:val="1"/>
        </w:numPr>
        <w:rPr>
          <w:sz w:val="22"/>
          <w:lang w:val="es-ES_tradnl"/>
        </w:rPr>
      </w:pPr>
      <w:r w:rsidRPr="00006FE6">
        <w:rPr>
          <w:bCs/>
          <w:sz w:val="22"/>
          <w:lang w:val="lv-LV"/>
        </w:rPr>
        <w:t>Tomēr šī vētra viņus pārspēja. Vējš uzsita viļņus, kas pārpludināja laivu un apdraudēja viņu dzīvības. Tad viņi attapās… Kur ir Jēzus? Vai Viņš guļ? Kāpēc Viņš mums nepalīdz? Vai Viņam vienalga, kas ar mums notiek? (Mk. 4:35–38).</w:t>
      </w:r>
    </w:p>
    <w:p w14:paraId="358C6B50" w14:textId="77777777" w:rsidR="00006FE6" w:rsidRPr="00006FE6" w:rsidRDefault="00006FE6" w:rsidP="00006FE6">
      <w:pPr>
        <w:pStyle w:val="Prrafodelista"/>
        <w:numPr>
          <w:ilvl w:val="1"/>
          <w:numId w:val="1"/>
        </w:numPr>
        <w:rPr>
          <w:sz w:val="22"/>
          <w:lang w:val="es-ES_tradnl"/>
        </w:rPr>
      </w:pPr>
      <w:r w:rsidRPr="00006FE6">
        <w:rPr>
          <w:bCs/>
          <w:sz w:val="22"/>
          <w:lang w:val="lv-LV"/>
        </w:rPr>
        <w:t>Arī mums nākas sastapties ar grūtībām. Mēs Jēzum lūdzam palīdzību, bet šķiet, ka Viņš guļ. Mēs nejūtam Viņa klātbūtni. Bet Viņš ir tepat.</w:t>
      </w:r>
    </w:p>
    <w:p w14:paraId="66FDB141" w14:textId="77777777" w:rsidR="00006FE6" w:rsidRPr="00006FE6" w:rsidRDefault="00006FE6" w:rsidP="00006FE6">
      <w:pPr>
        <w:pStyle w:val="Prrafodelista"/>
        <w:numPr>
          <w:ilvl w:val="1"/>
          <w:numId w:val="1"/>
        </w:numPr>
        <w:rPr>
          <w:sz w:val="22"/>
          <w:lang w:val="lv-LV"/>
        </w:rPr>
      </w:pPr>
      <w:r w:rsidRPr="00006FE6">
        <w:rPr>
          <w:bCs/>
          <w:sz w:val="22"/>
          <w:lang w:val="lv-LV"/>
        </w:rPr>
        <w:t>Gaidiet brīdi, kad Viņš nomierinās mūsu vētru: „Klusu, mierā!” (Mk.4:39). Viņš rūpējas par mums (1. Pēt. 5:7). Viņš spēj nomierināt mūsu vētras. Neaizmirstiet Viņu slavēt un pateikties, kad Viņš to darīs (Mk. 4:40–41).</w:t>
      </w:r>
    </w:p>
    <w:p w14:paraId="15D25A15" w14:textId="77777777" w:rsidR="00717CEF" w:rsidRPr="00006FE6" w:rsidRDefault="00006FE6" w:rsidP="00006FE6">
      <w:pPr>
        <w:pStyle w:val="Prrafodelista"/>
        <w:numPr>
          <w:ilvl w:val="0"/>
          <w:numId w:val="1"/>
        </w:numPr>
        <w:rPr>
          <w:b/>
          <w:bCs/>
          <w:sz w:val="22"/>
          <w:lang w:val="es-ES_tradnl"/>
        </w:rPr>
      </w:pPr>
      <w:r w:rsidRPr="00006FE6">
        <w:rPr>
          <w:b/>
          <w:bCs/>
          <w:sz w:val="22"/>
          <w:lang w:val="lv-LV"/>
        </w:rPr>
        <w:t>Slimības</w:t>
      </w:r>
    </w:p>
    <w:p w14:paraId="0F232932" w14:textId="77777777" w:rsidR="00006FE6" w:rsidRPr="00006FE6" w:rsidRDefault="00006FE6" w:rsidP="00006FE6">
      <w:pPr>
        <w:pStyle w:val="Prrafodelista"/>
        <w:numPr>
          <w:ilvl w:val="1"/>
          <w:numId w:val="1"/>
        </w:numPr>
        <w:rPr>
          <w:sz w:val="22"/>
          <w:lang w:val="lv-LV"/>
        </w:rPr>
      </w:pPr>
      <w:r w:rsidRPr="00006FE6">
        <w:rPr>
          <w:bCs/>
          <w:sz w:val="22"/>
          <w:lang w:val="lv-LV"/>
        </w:rPr>
        <w:t>Divpadsmit gadus ilgsa asiņošana, nespējot atrast nevienu ārstu, kas varētu viņai palīdzēt, sieva bija nonākusi nabadzībā un zaudējusi cerību (Mk. 5:25–26). Mūsdienās ir valstis, kurās nav bezmaksas medicīniskās aprūpes, un šis stāsts joprojām var būt realitāte.</w:t>
      </w:r>
    </w:p>
    <w:p w14:paraId="52F01E0F" w14:textId="77777777" w:rsidR="00006FE6" w:rsidRPr="00006FE6" w:rsidRDefault="00006FE6" w:rsidP="00006FE6">
      <w:pPr>
        <w:pStyle w:val="Prrafodelista"/>
        <w:numPr>
          <w:ilvl w:val="1"/>
          <w:numId w:val="1"/>
        </w:numPr>
        <w:rPr>
          <w:sz w:val="22"/>
          <w:lang w:val="lv-LV"/>
        </w:rPr>
      </w:pPr>
      <w:r w:rsidRPr="00006FE6">
        <w:rPr>
          <w:bCs/>
          <w:sz w:val="22"/>
          <w:lang w:val="lv-LV"/>
        </w:rPr>
        <w:t>Tomēr mums visiem var nākties saskarties ar situācijām, kad slimība mūs ierobežo un nomāc, un nespējam atrast atvieglojumu.</w:t>
      </w:r>
    </w:p>
    <w:p w14:paraId="60BDF672" w14:textId="77777777" w:rsidR="00006FE6" w:rsidRPr="00006FE6" w:rsidRDefault="00006FE6" w:rsidP="00006FE6">
      <w:pPr>
        <w:pStyle w:val="Prrafodelista"/>
        <w:numPr>
          <w:ilvl w:val="1"/>
          <w:numId w:val="1"/>
        </w:numPr>
        <w:rPr>
          <w:sz w:val="22"/>
          <w:lang w:val="lv-LV"/>
        </w:rPr>
      </w:pPr>
      <w:r w:rsidRPr="00006FE6">
        <w:rPr>
          <w:bCs/>
          <w:sz w:val="22"/>
          <w:lang w:val="lv-LV"/>
        </w:rPr>
        <w:t>Sieva Jēzū saskatīja risinājumu, un viņas ticība viņu izglāba (Mk. 5:27–29).</w:t>
      </w:r>
    </w:p>
    <w:p w14:paraId="72A45AD0" w14:textId="77777777" w:rsidR="00006FE6" w:rsidRPr="00006FE6" w:rsidRDefault="00006FE6" w:rsidP="00006FE6">
      <w:pPr>
        <w:pStyle w:val="Prrafodelista"/>
        <w:numPr>
          <w:ilvl w:val="1"/>
          <w:numId w:val="1"/>
        </w:numPr>
        <w:rPr>
          <w:sz w:val="22"/>
          <w:lang w:val="lv-LV"/>
        </w:rPr>
      </w:pPr>
      <w:r w:rsidRPr="00006FE6">
        <w:rPr>
          <w:bCs/>
          <w:sz w:val="22"/>
          <w:lang w:val="lv-LV"/>
        </w:rPr>
        <w:t>Mums jātic, ka Jēzus var izmantot prasmīgus ārstus, lai mūs dziedinātu, vai arī veikt tiešu brīnumu mūsu dzīvē.</w:t>
      </w:r>
    </w:p>
    <w:p w14:paraId="263CD0E1" w14:textId="77777777" w:rsidR="00006FE6" w:rsidRPr="00006FE6" w:rsidRDefault="00006FE6" w:rsidP="00006FE6">
      <w:pPr>
        <w:pStyle w:val="Prrafodelista"/>
        <w:numPr>
          <w:ilvl w:val="1"/>
          <w:numId w:val="1"/>
        </w:numPr>
        <w:rPr>
          <w:sz w:val="22"/>
          <w:lang w:val="lv-LV"/>
        </w:rPr>
      </w:pPr>
      <w:r w:rsidRPr="00006FE6">
        <w:rPr>
          <w:bCs/>
          <w:sz w:val="22"/>
          <w:lang w:val="lv-LV"/>
        </w:rPr>
        <w:t xml:space="preserve">Jebkurā gadījumā Jēzus mūs aicina nodot Viņam visas savas nastas un rūpes (Mt. 11:28-30). </w:t>
      </w:r>
    </w:p>
    <w:p w14:paraId="7781C7F2" w14:textId="77777777" w:rsidR="00006FE6" w:rsidRPr="00006FE6" w:rsidRDefault="00006FE6" w:rsidP="00006FE6">
      <w:pPr>
        <w:pStyle w:val="Prrafodelista"/>
        <w:numPr>
          <w:ilvl w:val="0"/>
          <w:numId w:val="1"/>
        </w:numPr>
        <w:rPr>
          <w:b/>
          <w:bCs/>
          <w:sz w:val="22"/>
          <w:lang w:val="es-ES_tradnl"/>
        </w:rPr>
      </w:pPr>
      <w:r w:rsidRPr="00006FE6">
        <w:rPr>
          <w:b/>
          <w:bCs/>
          <w:sz w:val="22"/>
          <w:lang w:val="lv-LV"/>
        </w:rPr>
        <w:t>Katastrofas</w:t>
      </w:r>
    </w:p>
    <w:p w14:paraId="21DE5B62" w14:textId="77777777" w:rsidR="00006FE6" w:rsidRPr="00006FE6" w:rsidRDefault="00006FE6" w:rsidP="00006FE6">
      <w:pPr>
        <w:pStyle w:val="Prrafodelista"/>
        <w:numPr>
          <w:ilvl w:val="1"/>
          <w:numId w:val="1"/>
        </w:numPr>
        <w:rPr>
          <w:sz w:val="22"/>
          <w:lang w:val="lv-LV"/>
        </w:rPr>
      </w:pPr>
      <w:r w:rsidRPr="00006FE6">
        <w:rPr>
          <w:bCs/>
          <w:sz w:val="22"/>
          <w:lang w:val="lv-LV"/>
        </w:rPr>
        <w:t>Kara, vardarbības un dabas katastrofu dēļ Ījaba dzīve radikāli mainījās (Ījaba 1:13–19). Mēs visi esam pakļauti katastrofām, vai tās būtu dabas katastrofas, vai arī tās, ko izraisa ļaunums, kas valda šajā pasaulē.</w:t>
      </w:r>
    </w:p>
    <w:p w14:paraId="6A6477D8" w14:textId="77777777" w:rsidR="00006FE6" w:rsidRPr="00006FE6" w:rsidRDefault="00006FE6" w:rsidP="00006FE6">
      <w:pPr>
        <w:pStyle w:val="Prrafodelista"/>
        <w:numPr>
          <w:ilvl w:val="1"/>
          <w:numId w:val="1"/>
        </w:numPr>
        <w:rPr>
          <w:sz w:val="22"/>
          <w:lang w:val="lv-LV"/>
        </w:rPr>
      </w:pPr>
      <w:r w:rsidRPr="00006FE6">
        <w:rPr>
          <w:bCs/>
          <w:sz w:val="22"/>
          <w:lang w:val="lv-LV"/>
        </w:rPr>
        <w:t>Kā mēs reaģēsim? Kā reaģēja Ījabs?</w:t>
      </w:r>
    </w:p>
    <w:p w14:paraId="6022FC64" w14:textId="77777777" w:rsidR="00717CEF" w:rsidRPr="00006FE6" w:rsidRDefault="00491B4D" w:rsidP="00006FE6">
      <w:pPr>
        <w:pStyle w:val="Prrafodelista"/>
        <w:numPr>
          <w:ilvl w:val="2"/>
          <w:numId w:val="1"/>
        </w:numPr>
        <w:rPr>
          <w:sz w:val="22"/>
          <w:lang w:val="es-ES_tradnl"/>
        </w:rPr>
      </w:pPr>
      <w:r w:rsidRPr="00006FE6">
        <w:rPr>
          <w:bCs/>
          <w:sz w:val="22"/>
          <w:lang w:val="fi-FI"/>
        </w:rPr>
        <w:t>Viņš nevainoja Dievu un neatteicās no Viņa</w:t>
      </w:r>
    </w:p>
    <w:p w14:paraId="393960F8" w14:textId="77777777" w:rsidR="00717CEF" w:rsidRPr="00006FE6" w:rsidRDefault="00491B4D" w:rsidP="00006FE6">
      <w:pPr>
        <w:pStyle w:val="Prrafodelista"/>
        <w:numPr>
          <w:ilvl w:val="2"/>
          <w:numId w:val="1"/>
        </w:numPr>
        <w:rPr>
          <w:sz w:val="22"/>
          <w:lang w:val="es-ES_tradnl"/>
        </w:rPr>
      </w:pPr>
      <w:r w:rsidRPr="00006FE6">
        <w:rPr>
          <w:bCs/>
          <w:sz w:val="22"/>
          <w:lang w:val="lv-LV"/>
        </w:rPr>
        <w:t>Viņš pieķērās Viņam ar visu spēku</w:t>
      </w:r>
    </w:p>
    <w:p w14:paraId="6949DF5C" w14:textId="77777777" w:rsidR="00717CEF" w:rsidRPr="00006FE6" w:rsidRDefault="00491B4D" w:rsidP="00006FE6">
      <w:pPr>
        <w:pStyle w:val="Prrafodelista"/>
        <w:numPr>
          <w:ilvl w:val="2"/>
          <w:numId w:val="1"/>
        </w:numPr>
        <w:rPr>
          <w:sz w:val="22"/>
          <w:lang w:val="es-ES_tradnl"/>
        </w:rPr>
      </w:pPr>
      <w:r w:rsidRPr="00006FE6">
        <w:rPr>
          <w:bCs/>
          <w:sz w:val="22"/>
          <w:lang w:val="lv-LV"/>
        </w:rPr>
        <w:t>Viņš uzticējās pat visgrūtākajos brīžos</w:t>
      </w:r>
    </w:p>
    <w:p w14:paraId="520AC162" w14:textId="77777777" w:rsidR="00717CEF" w:rsidRPr="00006FE6" w:rsidRDefault="00491B4D" w:rsidP="00006FE6">
      <w:pPr>
        <w:pStyle w:val="Prrafodelista"/>
        <w:numPr>
          <w:ilvl w:val="2"/>
          <w:numId w:val="1"/>
        </w:numPr>
        <w:rPr>
          <w:sz w:val="22"/>
          <w:lang w:val="es-ES_tradnl"/>
        </w:rPr>
      </w:pPr>
      <w:r w:rsidRPr="00006FE6">
        <w:rPr>
          <w:bCs/>
          <w:sz w:val="22"/>
          <w:lang w:val="lv-LV"/>
        </w:rPr>
        <w:t>Viņš ticībā skatījās uz brīnišķīgo nākotni (Ījaba 19:25–27)</w:t>
      </w:r>
    </w:p>
    <w:p w14:paraId="3DA1BD07" w14:textId="77777777" w:rsidR="00006FE6" w:rsidRPr="00006FE6" w:rsidRDefault="00006FE6" w:rsidP="00006FE6">
      <w:pPr>
        <w:pStyle w:val="Prrafodelista"/>
        <w:numPr>
          <w:ilvl w:val="1"/>
          <w:numId w:val="1"/>
        </w:numPr>
        <w:rPr>
          <w:sz w:val="22"/>
          <w:lang w:val="lv-LV"/>
        </w:rPr>
      </w:pPr>
      <w:r w:rsidRPr="00006FE6">
        <w:rPr>
          <w:bCs/>
          <w:sz w:val="22"/>
          <w:lang w:val="lv-LV"/>
        </w:rPr>
        <w:t>Ja nepadodamies, tad redzēsim, ka pat visgrūtākajos pārbaudījumos Dievs vienmēr ir klāt. Viņš mūs mīl un dod mums spēku, lai vājībā rastu spēku, izmisumā – drosmi, bet nelaimēs – cerību (Joēla 3:10; Rom. 5:3-5).</w:t>
      </w:r>
    </w:p>
    <w:p w14:paraId="00DD88CB" w14:textId="77777777" w:rsidR="00006FE6" w:rsidRPr="00006FE6" w:rsidRDefault="00006FE6" w:rsidP="00006FE6">
      <w:pPr>
        <w:pStyle w:val="Prrafodelista"/>
        <w:numPr>
          <w:ilvl w:val="1"/>
          <w:numId w:val="1"/>
        </w:numPr>
        <w:rPr>
          <w:sz w:val="22"/>
          <w:lang w:val="lv-LV"/>
        </w:rPr>
      </w:pPr>
      <w:r w:rsidRPr="00006FE6">
        <w:rPr>
          <w:bCs/>
          <w:sz w:val="22"/>
          <w:lang w:val="lv-LV"/>
        </w:rPr>
        <w:t>Ja šobrīd piedzīvosi grūtus brīžus, atceries, ka Dieva mīlestība un rūpes par tevi ir visdrošākais un stabilākais, kas tev dzīvē ir.</w:t>
      </w:r>
    </w:p>
    <w:p w14:paraId="384B83F7" w14:textId="77777777" w:rsidR="00006FE6" w:rsidRPr="00006FE6" w:rsidRDefault="00006FE6" w:rsidP="00006FE6">
      <w:pPr>
        <w:pStyle w:val="Prrafodelista"/>
        <w:numPr>
          <w:ilvl w:val="0"/>
          <w:numId w:val="1"/>
        </w:numPr>
        <w:rPr>
          <w:b/>
          <w:bCs/>
          <w:sz w:val="22"/>
          <w:lang w:val="es-ES_tradnl"/>
        </w:rPr>
      </w:pPr>
      <w:r w:rsidRPr="00006FE6">
        <w:rPr>
          <w:b/>
          <w:bCs/>
          <w:sz w:val="22"/>
          <w:lang w:val="lv-LV"/>
        </w:rPr>
        <w:t>Vilšanās</w:t>
      </w:r>
    </w:p>
    <w:p w14:paraId="082D2437" w14:textId="2B71A243" w:rsidR="00006FE6" w:rsidRPr="00006FE6" w:rsidRDefault="00006FE6" w:rsidP="00006FE6">
      <w:pPr>
        <w:pStyle w:val="Prrafodelista"/>
        <w:numPr>
          <w:ilvl w:val="1"/>
          <w:numId w:val="1"/>
        </w:numPr>
        <w:rPr>
          <w:sz w:val="22"/>
          <w:lang w:val="lv-LV"/>
        </w:rPr>
      </w:pPr>
      <w:r w:rsidRPr="00006FE6">
        <w:rPr>
          <w:bCs/>
          <w:sz w:val="22"/>
          <w:lang w:val="lv-LV"/>
        </w:rPr>
        <w:t>Paredzētais: Jēzus ir Mesija, kurš atbrīvos Israēlu. Realitāte: Viņš ir miris (Lk. 24:18-21). Viņu vilšanās bija tik liela, ka nespēja pieņemt pat visvairāk acīmredzamos pierādījumus par Jēzus augšāmcelšanos (Lk. 24:22-24).</w:t>
      </w:r>
    </w:p>
    <w:p w14:paraId="46D2F832" w14:textId="77777777" w:rsidR="00006FE6" w:rsidRPr="00006FE6" w:rsidRDefault="00006FE6" w:rsidP="00006FE6">
      <w:pPr>
        <w:pStyle w:val="Prrafodelista"/>
        <w:numPr>
          <w:ilvl w:val="1"/>
          <w:numId w:val="1"/>
        </w:numPr>
        <w:rPr>
          <w:sz w:val="22"/>
          <w:lang w:val="es-ES_tradnl"/>
        </w:rPr>
      </w:pPr>
      <w:r w:rsidRPr="00006FE6">
        <w:rPr>
          <w:bCs/>
          <w:sz w:val="22"/>
          <w:lang w:val="lv-LV"/>
        </w:rPr>
        <w:t>Jēzus pacietīgi palīdzēja viņiem atgūt cerību. Beidzot „tad viņu acis tika atvērtas“ (Lk. 24:31), un viņi skrēja, lai iedrošinātu tos, kuri joprojām bija vīlušies (Lk. 24:32-35; 2. Kor. 1:4). Ko varam mācīties no viņu pieredzes?</w:t>
      </w:r>
    </w:p>
    <w:p w14:paraId="39A7DB45" w14:textId="77777777" w:rsidR="00717CEF" w:rsidRPr="00006FE6" w:rsidRDefault="00006FE6" w:rsidP="00006FE6">
      <w:pPr>
        <w:pStyle w:val="Prrafodelista"/>
        <w:numPr>
          <w:ilvl w:val="2"/>
          <w:numId w:val="1"/>
        </w:numPr>
        <w:rPr>
          <w:sz w:val="22"/>
          <w:lang w:val="es-ES_tradnl"/>
        </w:rPr>
      </w:pPr>
      <w:r w:rsidRPr="00006FE6">
        <w:rPr>
          <w:bCs/>
          <w:sz w:val="22"/>
          <w:lang w:val="lv-LV"/>
        </w:rPr>
        <w:t>Neatļaut šaubām iesakņoties prātā</w:t>
      </w:r>
    </w:p>
    <w:p w14:paraId="7793C8E5" w14:textId="77777777" w:rsidR="00717CEF" w:rsidRPr="00006FE6" w:rsidRDefault="00006FE6" w:rsidP="00006FE6">
      <w:pPr>
        <w:pStyle w:val="Prrafodelista"/>
        <w:numPr>
          <w:ilvl w:val="2"/>
          <w:numId w:val="1"/>
        </w:numPr>
        <w:rPr>
          <w:sz w:val="22"/>
          <w:lang w:val="es-ES_tradnl"/>
        </w:rPr>
      </w:pPr>
      <w:r w:rsidRPr="00006FE6">
        <w:rPr>
          <w:bCs/>
          <w:sz w:val="22"/>
          <w:lang w:val="lv-LV"/>
        </w:rPr>
        <w:t>Jēzus joprojām ir kopā ar mums pat mūsu vilšanās brīžos</w:t>
      </w:r>
    </w:p>
    <w:p w14:paraId="7B8EE96E" w14:textId="77777777" w:rsidR="00717CEF" w:rsidRPr="00006FE6" w:rsidRDefault="00006FE6" w:rsidP="00006FE6">
      <w:pPr>
        <w:pStyle w:val="Prrafodelista"/>
        <w:numPr>
          <w:ilvl w:val="2"/>
          <w:numId w:val="1"/>
        </w:numPr>
        <w:rPr>
          <w:sz w:val="22"/>
          <w:lang w:val="es-ES_tradnl"/>
        </w:rPr>
      </w:pPr>
      <w:r w:rsidRPr="00006FE6">
        <w:rPr>
          <w:bCs/>
          <w:sz w:val="22"/>
          <w:lang w:val="lv-LV"/>
        </w:rPr>
        <w:t>Viņš atrisinās mūsu neskaidrības, ja vien mēs to ļausim</w:t>
      </w:r>
    </w:p>
    <w:p w14:paraId="349E250F" w14:textId="1A11EF71" w:rsidR="00717CEF" w:rsidRPr="00006FE6" w:rsidRDefault="00006FE6" w:rsidP="00006FE6">
      <w:pPr>
        <w:pStyle w:val="Prrafodelista"/>
        <w:numPr>
          <w:ilvl w:val="2"/>
          <w:numId w:val="1"/>
        </w:numPr>
        <w:rPr>
          <w:sz w:val="22"/>
          <w:lang w:val="es-ES_tradnl"/>
        </w:rPr>
      </w:pPr>
      <w:r w:rsidRPr="00006FE6">
        <w:rPr>
          <w:bCs/>
          <w:sz w:val="22"/>
          <w:lang w:val="lv-LV"/>
        </w:rPr>
        <w:t>Jēzus labāk nekā mēs zinām, kāda ir mūsu realitā</w:t>
      </w:r>
      <w:r w:rsidR="00491B4D">
        <w:rPr>
          <w:bCs/>
          <w:sz w:val="22"/>
          <w:lang w:val="lv-LV"/>
        </w:rPr>
        <w:t>te</w:t>
      </w:r>
    </w:p>
    <w:p w14:paraId="233B770B" w14:textId="0A043E1D" w:rsidR="00006FE6" w:rsidRPr="00006FE6" w:rsidRDefault="00006FE6" w:rsidP="00006FE6">
      <w:pPr>
        <w:pStyle w:val="Prrafodelista"/>
        <w:numPr>
          <w:ilvl w:val="0"/>
          <w:numId w:val="1"/>
        </w:numPr>
        <w:rPr>
          <w:b/>
          <w:bCs/>
          <w:sz w:val="22"/>
          <w:lang w:val="es-ES_tradnl"/>
        </w:rPr>
      </w:pPr>
      <w:r w:rsidRPr="00006FE6">
        <w:rPr>
          <w:b/>
          <w:bCs/>
          <w:sz w:val="22"/>
          <w:lang w:val="lv-LV"/>
        </w:rPr>
        <w:t>Redz</w:t>
      </w:r>
      <w:r w:rsidR="00491B4D">
        <w:rPr>
          <w:b/>
          <w:bCs/>
          <w:sz w:val="22"/>
          <w:lang w:val="lv-LV"/>
        </w:rPr>
        <w:t>ēt</w:t>
      </w:r>
      <w:r w:rsidRPr="00006FE6">
        <w:rPr>
          <w:b/>
          <w:bCs/>
          <w:sz w:val="22"/>
          <w:lang w:val="lv-LV"/>
        </w:rPr>
        <w:t xml:space="preserve"> Jēzu</w:t>
      </w:r>
    </w:p>
    <w:p w14:paraId="38C380A9" w14:textId="77777777" w:rsidR="00491B4D" w:rsidRPr="00491B4D" w:rsidRDefault="00491B4D" w:rsidP="00491B4D">
      <w:pPr>
        <w:pStyle w:val="Prrafodelista"/>
        <w:numPr>
          <w:ilvl w:val="1"/>
          <w:numId w:val="1"/>
        </w:numPr>
        <w:rPr>
          <w:sz w:val="22"/>
          <w:lang w:val="es-ES_tradnl"/>
        </w:rPr>
      </w:pPr>
      <w:r w:rsidRPr="00491B4D">
        <w:rPr>
          <w:bCs/>
          <w:sz w:val="22"/>
          <w:lang w:val="lv-LV"/>
        </w:rPr>
        <w:t>Kad Elena H. Vaita bija dziļā izmisumā, viņai tika dota atklāsme, kurā viņa ieraudzīja Jēzu.</w:t>
      </w:r>
    </w:p>
    <w:p w14:paraId="3F2BAA76" w14:textId="77777777" w:rsidR="00491B4D" w:rsidRPr="00491B4D" w:rsidRDefault="00491B4D" w:rsidP="00491B4D">
      <w:pPr>
        <w:pStyle w:val="Prrafodelista"/>
        <w:numPr>
          <w:ilvl w:val="1"/>
          <w:numId w:val="1"/>
        </w:numPr>
        <w:rPr>
          <w:sz w:val="22"/>
          <w:lang w:val="lv-LV"/>
        </w:rPr>
      </w:pPr>
      <w:r w:rsidRPr="00491B4D">
        <w:rPr>
          <w:bCs/>
          <w:sz w:val="22"/>
          <w:lang w:val="lv-LV"/>
        </w:rPr>
        <w:t>Viņa saprata, ka Viņš izprot visu, ko viņa piedzīvo. Kādā brīdī Jēzus, uzliekot roku viņai uz galvas, sacīja: „Nebīsties.“</w:t>
      </w:r>
    </w:p>
    <w:p w14:paraId="09374D42" w14:textId="77777777" w:rsidR="00491B4D" w:rsidRPr="00491B4D" w:rsidRDefault="00491B4D" w:rsidP="00491B4D">
      <w:pPr>
        <w:pStyle w:val="Prrafodelista"/>
        <w:numPr>
          <w:ilvl w:val="1"/>
          <w:numId w:val="1"/>
        </w:numPr>
        <w:rPr>
          <w:sz w:val="22"/>
          <w:lang w:val="es-ES_tradnl"/>
        </w:rPr>
      </w:pPr>
      <w:r w:rsidRPr="00491B4D">
        <w:rPr>
          <w:bCs/>
          <w:sz w:val="22"/>
          <w:lang w:val="lv-LV"/>
        </w:rPr>
        <w:t>Viņa redzēja brīnišķīgas ainas, un viņai šķita, ka ir sasniegusi debesu drošību un mieru.</w:t>
      </w:r>
    </w:p>
    <w:p w14:paraId="63B6E92C" w14:textId="77777777" w:rsidR="00491B4D" w:rsidRPr="00491B4D" w:rsidRDefault="00491B4D" w:rsidP="00491B4D">
      <w:pPr>
        <w:pStyle w:val="Prrafodelista"/>
        <w:numPr>
          <w:ilvl w:val="1"/>
          <w:numId w:val="1"/>
        </w:numPr>
        <w:rPr>
          <w:sz w:val="22"/>
        </w:rPr>
      </w:pPr>
      <w:r w:rsidRPr="00491B4D">
        <w:rPr>
          <w:bCs/>
          <w:sz w:val="22"/>
          <w:lang w:val="lv-LV"/>
        </w:rPr>
        <w:t>Šis sapnis viņai deva cerību un ticību, kā arī pārliecību, ka var paļauties uz Dievu.</w:t>
      </w:r>
    </w:p>
    <w:sectPr w:rsidR="00491B4D" w:rsidRPr="00491B4D"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66A6D"/>
    <w:multiLevelType w:val="hybridMultilevel"/>
    <w:tmpl w:val="496E623E"/>
    <w:lvl w:ilvl="0" w:tplc="4F225642">
      <w:start w:val="1"/>
      <w:numFmt w:val="bullet"/>
      <w:lvlText w:val="•"/>
      <w:lvlJc w:val="left"/>
      <w:pPr>
        <w:tabs>
          <w:tab w:val="num" w:pos="720"/>
        </w:tabs>
        <w:ind w:left="720" w:hanging="360"/>
      </w:pPr>
      <w:rPr>
        <w:rFonts w:ascii="Times New Roman" w:hAnsi="Times New Roman" w:hint="default"/>
      </w:rPr>
    </w:lvl>
    <w:lvl w:ilvl="1" w:tplc="B17EAB9E" w:tentative="1">
      <w:start w:val="1"/>
      <w:numFmt w:val="bullet"/>
      <w:lvlText w:val="•"/>
      <w:lvlJc w:val="left"/>
      <w:pPr>
        <w:tabs>
          <w:tab w:val="num" w:pos="1440"/>
        </w:tabs>
        <w:ind w:left="1440" w:hanging="360"/>
      </w:pPr>
      <w:rPr>
        <w:rFonts w:ascii="Times New Roman" w:hAnsi="Times New Roman" w:hint="default"/>
      </w:rPr>
    </w:lvl>
    <w:lvl w:ilvl="2" w:tplc="7F8C86C4" w:tentative="1">
      <w:start w:val="1"/>
      <w:numFmt w:val="bullet"/>
      <w:lvlText w:val="•"/>
      <w:lvlJc w:val="left"/>
      <w:pPr>
        <w:tabs>
          <w:tab w:val="num" w:pos="2160"/>
        </w:tabs>
        <w:ind w:left="2160" w:hanging="360"/>
      </w:pPr>
      <w:rPr>
        <w:rFonts w:ascii="Times New Roman" w:hAnsi="Times New Roman" w:hint="default"/>
      </w:rPr>
    </w:lvl>
    <w:lvl w:ilvl="3" w:tplc="6E900C88" w:tentative="1">
      <w:start w:val="1"/>
      <w:numFmt w:val="bullet"/>
      <w:lvlText w:val="•"/>
      <w:lvlJc w:val="left"/>
      <w:pPr>
        <w:tabs>
          <w:tab w:val="num" w:pos="2880"/>
        </w:tabs>
        <w:ind w:left="2880" w:hanging="360"/>
      </w:pPr>
      <w:rPr>
        <w:rFonts w:ascii="Times New Roman" w:hAnsi="Times New Roman" w:hint="default"/>
      </w:rPr>
    </w:lvl>
    <w:lvl w:ilvl="4" w:tplc="020CC8FE" w:tentative="1">
      <w:start w:val="1"/>
      <w:numFmt w:val="bullet"/>
      <w:lvlText w:val="•"/>
      <w:lvlJc w:val="left"/>
      <w:pPr>
        <w:tabs>
          <w:tab w:val="num" w:pos="3600"/>
        </w:tabs>
        <w:ind w:left="3600" w:hanging="360"/>
      </w:pPr>
      <w:rPr>
        <w:rFonts w:ascii="Times New Roman" w:hAnsi="Times New Roman" w:hint="default"/>
      </w:rPr>
    </w:lvl>
    <w:lvl w:ilvl="5" w:tplc="44F4D464" w:tentative="1">
      <w:start w:val="1"/>
      <w:numFmt w:val="bullet"/>
      <w:lvlText w:val="•"/>
      <w:lvlJc w:val="left"/>
      <w:pPr>
        <w:tabs>
          <w:tab w:val="num" w:pos="4320"/>
        </w:tabs>
        <w:ind w:left="4320" w:hanging="360"/>
      </w:pPr>
      <w:rPr>
        <w:rFonts w:ascii="Times New Roman" w:hAnsi="Times New Roman" w:hint="default"/>
      </w:rPr>
    </w:lvl>
    <w:lvl w:ilvl="6" w:tplc="BF6C30A8" w:tentative="1">
      <w:start w:val="1"/>
      <w:numFmt w:val="bullet"/>
      <w:lvlText w:val="•"/>
      <w:lvlJc w:val="left"/>
      <w:pPr>
        <w:tabs>
          <w:tab w:val="num" w:pos="5040"/>
        </w:tabs>
        <w:ind w:left="5040" w:hanging="360"/>
      </w:pPr>
      <w:rPr>
        <w:rFonts w:ascii="Times New Roman" w:hAnsi="Times New Roman" w:hint="default"/>
      </w:rPr>
    </w:lvl>
    <w:lvl w:ilvl="7" w:tplc="07EE986A" w:tentative="1">
      <w:start w:val="1"/>
      <w:numFmt w:val="bullet"/>
      <w:lvlText w:val="•"/>
      <w:lvlJc w:val="left"/>
      <w:pPr>
        <w:tabs>
          <w:tab w:val="num" w:pos="5760"/>
        </w:tabs>
        <w:ind w:left="5760" w:hanging="360"/>
      </w:pPr>
      <w:rPr>
        <w:rFonts w:ascii="Times New Roman" w:hAnsi="Times New Roman" w:hint="default"/>
      </w:rPr>
    </w:lvl>
    <w:lvl w:ilvl="8" w:tplc="90163B4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0AD1238"/>
    <w:multiLevelType w:val="hybridMultilevel"/>
    <w:tmpl w:val="61988D72"/>
    <w:lvl w:ilvl="0" w:tplc="E4A41936">
      <w:start w:val="1"/>
      <w:numFmt w:val="bullet"/>
      <w:lvlText w:val="•"/>
      <w:lvlJc w:val="left"/>
      <w:pPr>
        <w:tabs>
          <w:tab w:val="num" w:pos="720"/>
        </w:tabs>
        <w:ind w:left="720" w:hanging="360"/>
      </w:pPr>
      <w:rPr>
        <w:rFonts w:ascii="Times New Roman" w:hAnsi="Times New Roman" w:hint="default"/>
      </w:rPr>
    </w:lvl>
    <w:lvl w:ilvl="1" w:tplc="8DE03682" w:tentative="1">
      <w:start w:val="1"/>
      <w:numFmt w:val="bullet"/>
      <w:lvlText w:val="•"/>
      <w:lvlJc w:val="left"/>
      <w:pPr>
        <w:tabs>
          <w:tab w:val="num" w:pos="1440"/>
        </w:tabs>
        <w:ind w:left="1440" w:hanging="360"/>
      </w:pPr>
      <w:rPr>
        <w:rFonts w:ascii="Times New Roman" w:hAnsi="Times New Roman" w:hint="default"/>
      </w:rPr>
    </w:lvl>
    <w:lvl w:ilvl="2" w:tplc="9BFA714A" w:tentative="1">
      <w:start w:val="1"/>
      <w:numFmt w:val="bullet"/>
      <w:lvlText w:val="•"/>
      <w:lvlJc w:val="left"/>
      <w:pPr>
        <w:tabs>
          <w:tab w:val="num" w:pos="2160"/>
        </w:tabs>
        <w:ind w:left="2160" w:hanging="360"/>
      </w:pPr>
      <w:rPr>
        <w:rFonts w:ascii="Times New Roman" w:hAnsi="Times New Roman" w:hint="default"/>
      </w:rPr>
    </w:lvl>
    <w:lvl w:ilvl="3" w:tplc="A55C2382" w:tentative="1">
      <w:start w:val="1"/>
      <w:numFmt w:val="bullet"/>
      <w:lvlText w:val="•"/>
      <w:lvlJc w:val="left"/>
      <w:pPr>
        <w:tabs>
          <w:tab w:val="num" w:pos="2880"/>
        </w:tabs>
        <w:ind w:left="2880" w:hanging="360"/>
      </w:pPr>
      <w:rPr>
        <w:rFonts w:ascii="Times New Roman" w:hAnsi="Times New Roman" w:hint="default"/>
      </w:rPr>
    </w:lvl>
    <w:lvl w:ilvl="4" w:tplc="9386F868" w:tentative="1">
      <w:start w:val="1"/>
      <w:numFmt w:val="bullet"/>
      <w:lvlText w:val="•"/>
      <w:lvlJc w:val="left"/>
      <w:pPr>
        <w:tabs>
          <w:tab w:val="num" w:pos="3600"/>
        </w:tabs>
        <w:ind w:left="3600" w:hanging="360"/>
      </w:pPr>
      <w:rPr>
        <w:rFonts w:ascii="Times New Roman" w:hAnsi="Times New Roman" w:hint="default"/>
      </w:rPr>
    </w:lvl>
    <w:lvl w:ilvl="5" w:tplc="4378A2C4" w:tentative="1">
      <w:start w:val="1"/>
      <w:numFmt w:val="bullet"/>
      <w:lvlText w:val="•"/>
      <w:lvlJc w:val="left"/>
      <w:pPr>
        <w:tabs>
          <w:tab w:val="num" w:pos="4320"/>
        </w:tabs>
        <w:ind w:left="4320" w:hanging="360"/>
      </w:pPr>
      <w:rPr>
        <w:rFonts w:ascii="Times New Roman" w:hAnsi="Times New Roman" w:hint="default"/>
      </w:rPr>
    </w:lvl>
    <w:lvl w:ilvl="6" w:tplc="E0603FC6" w:tentative="1">
      <w:start w:val="1"/>
      <w:numFmt w:val="bullet"/>
      <w:lvlText w:val="•"/>
      <w:lvlJc w:val="left"/>
      <w:pPr>
        <w:tabs>
          <w:tab w:val="num" w:pos="5040"/>
        </w:tabs>
        <w:ind w:left="5040" w:hanging="360"/>
      </w:pPr>
      <w:rPr>
        <w:rFonts w:ascii="Times New Roman" w:hAnsi="Times New Roman" w:hint="default"/>
      </w:rPr>
    </w:lvl>
    <w:lvl w:ilvl="7" w:tplc="038EBA0C" w:tentative="1">
      <w:start w:val="1"/>
      <w:numFmt w:val="bullet"/>
      <w:lvlText w:val="•"/>
      <w:lvlJc w:val="left"/>
      <w:pPr>
        <w:tabs>
          <w:tab w:val="num" w:pos="5760"/>
        </w:tabs>
        <w:ind w:left="5760" w:hanging="360"/>
      </w:pPr>
      <w:rPr>
        <w:rFonts w:ascii="Times New Roman" w:hAnsi="Times New Roman" w:hint="default"/>
      </w:rPr>
    </w:lvl>
    <w:lvl w:ilvl="8" w:tplc="FE76BC3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99E115E"/>
    <w:multiLevelType w:val="hybridMultilevel"/>
    <w:tmpl w:val="FC668D6A"/>
    <w:lvl w:ilvl="0" w:tplc="9134EA6E">
      <w:start w:val="1"/>
      <w:numFmt w:val="bullet"/>
      <w:lvlText w:val="•"/>
      <w:lvlJc w:val="left"/>
      <w:pPr>
        <w:tabs>
          <w:tab w:val="num" w:pos="720"/>
        </w:tabs>
        <w:ind w:left="720" w:hanging="360"/>
      </w:pPr>
      <w:rPr>
        <w:rFonts w:ascii="Times New Roman" w:hAnsi="Times New Roman" w:hint="default"/>
      </w:rPr>
    </w:lvl>
    <w:lvl w:ilvl="1" w:tplc="32BE2C9E" w:tentative="1">
      <w:start w:val="1"/>
      <w:numFmt w:val="bullet"/>
      <w:lvlText w:val="•"/>
      <w:lvlJc w:val="left"/>
      <w:pPr>
        <w:tabs>
          <w:tab w:val="num" w:pos="1440"/>
        </w:tabs>
        <w:ind w:left="1440" w:hanging="360"/>
      </w:pPr>
      <w:rPr>
        <w:rFonts w:ascii="Times New Roman" w:hAnsi="Times New Roman" w:hint="default"/>
      </w:rPr>
    </w:lvl>
    <w:lvl w:ilvl="2" w:tplc="03A0612C" w:tentative="1">
      <w:start w:val="1"/>
      <w:numFmt w:val="bullet"/>
      <w:lvlText w:val="•"/>
      <w:lvlJc w:val="left"/>
      <w:pPr>
        <w:tabs>
          <w:tab w:val="num" w:pos="2160"/>
        </w:tabs>
        <w:ind w:left="2160" w:hanging="360"/>
      </w:pPr>
      <w:rPr>
        <w:rFonts w:ascii="Times New Roman" w:hAnsi="Times New Roman" w:hint="default"/>
      </w:rPr>
    </w:lvl>
    <w:lvl w:ilvl="3" w:tplc="5044C586" w:tentative="1">
      <w:start w:val="1"/>
      <w:numFmt w:val="bullet"/>
      <w:lvlText w:val="•"/>
      <w:lvlJc w:val="left"/>
      <w:pPr>
        <w:tabs>
          <w:tab w:val="num" w:pos="2880"/>
        </w:tabs>
        <w:ind w:left="2880" w:hanging="360"/>
      </w:pPr>
      <w:rPr>
        <w:rFonts w:ascii="Times New Roman" w:hAnsi="Times New Roman" w:hint="default"/>
      </w:rPr>
    </w:lvl>
    <w:lvl w:ilvl="4" w:tplc="1E6680CE" w:tentative="1">
      <w:start w:val="1"/>
      <w:numFmt w:val="bullet"/>
      <w:lvlText w:val="•"/>
      <w:lvlJc w:val="left"/>
      <w:pPr>
        <w:tabs>
          <w:tab w:val="num" w:pos="3600"/>
        </w:tabs>
        <w:ind w:left="3600" w:hanging="360"/>
      </w:pPr>
      <w:rPr>
        <w:rFonts w:ascii="Times New Roman" w:hAnsi="Times New Roman" w:hint="default"/>
      </w:rPr>
    </w:lvl>
    <w:lvl w:ilvl="5" w:tplc="DC2E93CA" w:tentative="1">
      <w:start w:val="1"/>
      <w:numFmt w:val="bullet"/>
      <w:lvlText w:val="•"/>
      <w:lvlJc w:val="left"/>
      <w:pPr>
        <w:tabs>
          <w:tab w:val="num" w:pos="4320"/>
        </w:tabs>
        <w:ind w:left="4320" w:hanging="360"/>
      </w:pPr>
      <w:rPr>
        <w:rFonts w:ascii="Times New Roman" w:hAnsi="Times New Roman" w:hint="default"/>
      </w:rPr>
    </w:lvl>
    <w:lvl w:ilvl="6" w:tplc="494C4BF0" w:tentative="1">
      <w:start w:val="1"/>
      <w:numFmt w:val="bullet"/>
      <w:lvlText w:val="•"/>
      <w:lvlJc w:val="left"/>
      <w:pPr>
        <w:tabs>
          <w:tab w:val="num" w:pos="5040"/>
        </w:tabs>
        <w:ind w:left="5040" w:hanging="360"/>
      </w:pPr>
      <w:rPr>
        <w:rFonts w:ascii="Times New Roman" w:hAnsi="Times New Roman" w:hint="default"/>
      </w:rPr>
    </w:lvl>
    <w:lvl w:ilvl="7" w:tplc="926C9CD6" w:tentative="1">
      <w:start w:val="1"/>
      <w:numFmt w:val="bullet"/>
      <w:lvlText w:val="•"/>
      <w:lvlJc w:val="left"/>
      <w:pPr>
        <w:tabs>
          <w:tab w:val="num" w:pos="5760"/>
        </w:tabs>
        <w:ind w:left="5760" w:hanging="360"/>
      </w:pPr>
      <w:rPr>
        <w:rFonts w:ascii="Times New Roman" w:hAnsi="Times New Roman" w:hint="default"/>
      </w:rPr>
    </w:lvl>
    <w:lvl w:ilvl="8" w:tplc="2DDA5F9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0025F80"/>
    <w:multiLevelType w:val="hybridMultilevel"/>
    <w:tmpl w:val="FD66DDC8"/>
    <w:lvl w:ilvl="0" w:tplc="FF12EA48">
      <w:start w:val="1"/>
      <w:numFmt w:val="bullet"/>
      <w:lvlText w:val="•"/>
      <w:lvlJc w:val="left"/>
      <w:pPr>
        <w:tabs>
          <w:tab w:val="num" w:pos="720"/>
        </w:tabs>
        <w:ind w:left="720" w:hanging="360"/>
      </w:pPr>
      <w:rPr>
        <w:rFonts w:ascii="Times New Roman" w:hAnsi="Times New Roman" w:hint="default"/>
      </w:rPr>
    </w:lvl>
    <w:lvl w:ilvl="1" w:tplc="4E9C0E66" w:tentative="1">
      <w:start w:val="1"/>
      <w:numFmt w:val="bullet"/>
      <w:lvlText w:val="•"/>
      <w:lvlJc w:val="left"/>
      <w:pPr>
        <w:tabs>
          <w:tab w:val="num" w:pos="1440"/>
        </w:tabs>
        <w:ind w:left="1440" w:hanging="360"/>
      </w:pPr>
      <w:rPr>
        <w:rFonts w:ascii="Times New Roman" w:hAnsi="Times New Roman" w:hint="default"/>
      </w:rPr>
    </w:lvl>
    <w:lvl w:ilvl="2" w:tplc="B804128E" w:tentative="1">
      <w:start w:val="1"/>
      <w:numFmt w:val="bullet"/>
      <w:lvlText w:val="•"/>
      <w:lvlJc w:val="left"/>
      <w:pPr>
        <w:tabs>
          <w:tab w:val="num" w:pos="2160"/>
        </w:tabs>
        <w:ind w:left="2160" w:hanging="360"/>
      </w:pPr>
      <w:rPr>
        <w:rFonts w:ascii="Times New Roman" w:hAnsi="Times New Roman" w:hint="default"/>
      </w:rPr>
    </w:lvl>
    <w:lvl w:ilvl="3" w:tplc="3C9824AC" w:tentative="1">
      <w:start w:val="1"/>
      <w:numFmt w:val="bullet"/>
      <w:lvlText w:val="•"/>
      <w:lvlJc w:val="left"/>
      <w:pPr>
        <w:tabs>
          <w:tab w:val="num" w:pos="2880"/>
        </w:tabs>
        <w:ind w:left="2880" w:hanging="360"/>
      </w:pPr>
      <w:rPr>
        <w:rFonts w:ascii="Times New Roman" w:hAnsi="Times New Roman" w:hint="default"/>
      </w:rPr>
    </w:lvl>
    <w:lvl w:ilvl="4" w:tplc="498C0412" w:tentative="1">
      <w:start w:val="1"/>
      <w:numFmt w:val="bullet"/>
      <w:lvlText w:val="•"/>
      <w:lvlJc w:val="left"/>
      <w:pPr>
        <w:tabs>
          <w:tab w:val="num" w:pos="3600"/>
        </w:tabs>
        <w:ind w:left="3600" w:hanging="360"/>
      </w:pPr>
      <w:rPr>
        <w:rFonts w:ascii="Times New Roman" w:hAnsi="Times New Roman" w:hint="default"/>
      </w:rPr>
    </w:lvl>
    <w:lvl w:ilvl="5" w:tplc="A9440FEC" w:tentative="1">
      <w:start w:val="1"/>
      <w:numFmt w:val="bullet"/>
      <w:lvlText w:val="•"/>
      <w:lvlJc w:val="left"/>
      <w:pPr>
        <w:tabs>
          <w:tab w:val="num" w:pos="4320"/>
        </w:tabs>
        <w:ind w:left="4320" w:hanging="360"/>
      </w:pPr>
      <w:rPr>
        <w:rFonts w:ascii="Times New Roman" w:hAnsi="Times New Roman" w:hint="default"/>
      </w:rPr>
    </w:lvl>
    <w:lvl w:ilvl="6" w:tplc="3832507A" w:tentative="1">
      <w:start w:val="1"/>
      <w:numFmt w:val="bullet"/>
      <w:lvlText w:val="•"/>
      <w:lvlJc w:val="left"/>
      <w:pPr>
        <w:tabs>
          <w:tab w:val="num" w:pos="5040"/>
        </w:tabs>
        <w:ind w:left="5040" w:hanging="360"/>
      </w:pPr>
      <w:rPr>
        <w:rFonts w:ascii="Times New Roman" w:hAnsi="Times New Roman" w:hint="default"/>
      </w:rPr>
    </w:lvl>
    <w:lvl w:ilvl="7" w:tplc="C730EF94" w:tentative="1">
      <w:start w:val="1"/>
      <w:numFmt w:val="bullet"/>
      <w:lvlText w:val="•"/>
      <w:lvlJc w:val="left"/>
      <w:pPr>
        <w:tabs>
          <w:tab w:val="num" w:pos="5760"/>
        </w:tabs>
        <w:ind w:left="5760" w:hanging="360"/>
      </w:pPr>
      <w:rPr>
        <w:rFonts w:ascii="Times New Roman" w:hAnsi="Times New Roman" w:hint="default"/>
      </w:rPr>
    </w:lvl>
    <w:lvl w:ilvl="8" w:tplc="A2DC49C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D08160C"/>
    <w:multiLevelType w:val="hybridMultilevel"/>
    <w:tmpl w:val="FA0C41F2"/>
    <w:lvl w:ilvl="0" w:tplc="512EDABC">
      <w:start w:val="1"/>
      <w:numFmt w:val="bullet"/>
      <w:lvlText w:val="•"/>
      <w:lvlJc w:val="left"/>
      <w:pPr>
        <w:tabs>
          <w:tab w:val="num" w:pos="720"/>
        </w:tabs>
        <w:ind w:left="720" w:hanging="360"/>
      </w:pPr>
      <w:rPr>
        <w:rFonts w:ascii="Times New Roman" w:hAnsi="Times New Roman" w:hint="default"/>
      </w:rPr>
    </w:lvl>
    <w:lvl w:ilvl="1" w:tplc="17C2CF30" w:tentative="1">
      <w:start w:val="1"/>
      <w:numFmt w:val="bullet"/>
      <w:lvlText w:val="•"/>
      <w:lvlJc w:val="left"/>
      <w:pPr>
        <w:tabs>
          <w:tab w:val="num" w:pos="1440"/>
        </w:tabs>
        <w:ind w:left="1440" w:hanging="360"/>
      </w:pPr>
      <w:rPr>
        <w:rFonts w:ascii="Times New Roman" w:hAnsi="Times New Roman" w:hint="default"/>
      </w:rPr>
    </w:lvl>
    <w:lvl w:ilvl="2" w:tplc="0D5E409E" w:tentative="1">
      <w:start w:val="1"/>
      <w:numFmt w:val="bullet"/>
      <w:lvlText w:val="•"/>
      <w:lvlJc w:val="left"/>
      <w:pPr>
        <w:tabs>
          <w:tab w:val="num" w:pos="2160"/>
        </w:tabs>
        <w:ind w:left="2160" w:hanging="360"/>
      </w:pPr>
      <w:rPr>
        <w:rFonts w:ascii="Times New Roman" w:hAnsi="Times New Roman" w:hint="default"/>
      </w:rPr>
    </w:lvl>
    <w:lvl w:ilvl="3" w:tplc="47CCDCB0" w:tentative="1">
      <w:start w:val="1"/>
      <w:numFmt w:val="bullet"/>
      <w:lvlText w:val="•"/>
      <w:lvlJc w:val="left"/>
      <w:pPr>
        <w:tabs>
          <w:tab w:val="num" w:pos="2880"/>
        </w:tabs>
        <w:ind w:left="2880" w:hanging="360"/>
      </w:pPr>
      <w:rPr>
        <w:rFonts w:ascii="Times New Roman" w:hAnsi="Times New Roman" w:hint="default"/>
      </w:rPr>
    </w:lvl>
    <w:lvl w:ilvl="4" w:tplc="FD9860DE" w:tentative="1">
      <w:start w:val="1"/>
      <w:numFmt w:val="bullet"/>
      <w:lvlText w:val="•"/>
      <w:lvlJc w:val="left"/>
      <w:pPr>
        <w:tabs>
          <w:tab w:val="num" w:pos="3600"/>
        </w:tabs>
        <w:ind w:left="3600" w:hanging="360"/>
      </w:pPr>
      <w:rPr>
        <w:rFonts w:ascii="Times New Roman" w:hAnsi="Times New Roman" w:hint="default"/>
      </w:rPr>
    </w:lvl>
    <w:lvl w:ilvl="5" w:tplc="89F045D6" w:tentative="1">
      <w:start w:val="1"/>
      <w:numFmt w:val="bullet"/>
      <w:lvlText w:val="•"/>
      <w:lvlJc w:val="left"/>
      <w:pPr>
        <w:tabs>
          <w:tab w:val="num" w:pos="4320"/>
        </w:tabs>
        <w:ind w:left="4320" w:hanging="360"/>
      </w:pPr>
      <w:rPr>
        <w:rFonts w:ascii="Times New Roman" w:hAnsi="Times New Roman" w:hint="default"/>
      </w:rPr>
    </w:lvl>
    <w:lvl w:ilvl="6" w:tplc="9034ACF0" w:tentative="1">
      <w:start w:val="1"/>
      <w:numFmt w:val="bullet"/>
      <w:lvlText w:val="•"/>
      <w:lvlJc w:val="left"/>
      <w:pPr>
        <w:tabs>
          <w:tab w:val="num" w:pos="5040"/>
        </w:tabs>
        <w:ind w:left="5040" w:hanging="360"/>
      </w:pPr>
      <w:rPr>
        <w:rFonts w:ascii="Times New Roman" w:hAnsi="Times New Roman" w:hint="default"/>
      </w:rPr>
    </w:lvl>
    <w:lvl w:ilvl="7" w:tplc="EDB00BE2" w:tentative="1">
      <w:start w:val="1"/>
      <w:numFmt w:val="bullet"/>
      <w:lvlText w:val="•"/>
      <w:lvlJc w:val="left"/>
      <w:pPr>
        <w:tabs>
          <w:tab w:val="num" w:pos="5760"/>
        </w:tabs>
        <w:ind w:left="5760" w:hanging="360"/>
      </w:pPr>
      <w:rPr>
        <w:rFonts w:ascii="Times New Roman" w:hAnsi="Times New Roman" w:hint="default"/>
      </w:rPr>
    </w:lvl>
    <w:lvl w:ilvl="8" w:tplc="5AF4971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7E261B0"/>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54356124">
    <w:abstractNumId w:val="5"/>
  </w:num>
  <w:num w:numId="2" w16cid:durableId="718238618">
    <w:abstractNumId w:val="3"/>
  </w:num>
  <w:num w:numId="3" w16cid:durableId="2099213587">
    <w:abstractNumId w:val="0"/>
  </w:num>
  <w:num w:numId="4" w16cid:durableId="1433477954">
    <w:abstractNumId w:val="1"/>
  </w:num>
  <w:num w:numId="5" w16cid:durableId="2141995914">
    <w:abstractNumId w:val="2"/>
  </w:num>
  <w:num w:numId="6" w16cid:durableId="1235503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AB"/>
    <w:rsid w:val="00004746"/>
    <w:rsid w:val="00006FE6"/>
    <w:rsid w:val="000B2AC6"/>
    <w:rsid w:val="000B440E"/>
    <w:rsid w:val="0012570D"/>
    <w:rsid w:val="001E4AA8"/>
    <w:rsid w:val="002C385D"/>
    <w:rsid w:val="003036B8"/>
    <w:rsid w:val="00395C43"/>
    <w:rsid w:val="003D27F7"/>
    <w:rsid w:val="003D5E96"/>
    <w:rsid w:val="00491B4D"/>
    <w:rsid w:val="004D5CB2"/>
    <w:rsid w:val="006B286A"/>
    <w:rsid w:val="00711123"/>
    <w:rsid w:val="00717CEF"/>
    <w:rsid w:val="009F3A98"/>
    <w:rsid w:val="00A716AB"/>
    <w:rsid w:val="00AB406A"/>
    <w:rsid w:val="00B35790"/>
    <w:rsid w:val="00BA3EAE"/>
    <w:rsid w:val="00BE051C"/>
    <w:rsid w:val="00C22FAD"/>
    <w:rsid w:val="00C46A68"/>
    <w:rsid w:val="00CB1079"/>
    <w:rsid w:val="00CD2E7E"/>
    <w:rsid w:val="00F551F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E8B88"/>
  <w15:docId w15:val="{CE3C8566-689D-4B50-BF26-576611A1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A71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71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16A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16A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16A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16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16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16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16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A716AB"/>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A716AB"/>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A716AB"/>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A716AB"/>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A716AB"/>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A716AB"/>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A716AB"/>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A716AB"/>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A716AB"/>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A71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16AB"/>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A716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16AB"/>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A716AB"/>
    <w:pPr>
      <w:spacing w:before="160"/>
      <w:jc w:val="center"/>
    </w:pPr>
    <w:rPr>
      <w:i/>
      <w:iCs/>
      <w:color w:val="404040" w:themeColor="text1" w:themeTint="BF"/>
    </w:rPr>
  </w:style>
  <w:style w:type="character" w:customStyle="1" w:styleId="CitaCar">
    <w:name w:val="Cita Car"/>
    <w:basedOn w:val="Fuentedeprrafopredeter"/>
    <w:link w:val="Cita"/>
    <w:uiPriority w:val="29"/>
    <w:rsid w:val="00A716AB"/>
    <w:rPr>
      <w:i/>
      <w:iCs/>
      <w:color w:val="404040" w:themeColor="text1" w:themeTint="BF"/>
      <w:kern w:val="0"/>
      <w:sz w:val="24"/>
      <w14:ligatures w14:val="none"/>
    </w:rPr>
  </w:style>
  <w:style w:type="paragraph" w:styleId="Prrafodelista">
    <w:name w:val="List Paragraph"/>
    <w:basedOn w:val="Normal"/>
    <w:uiPriority w:val="34"/>
    <w:qFormat/>
    <w:rsid w:val="00A716AB"/>
    <w:pPr>
      <w:ind w:left="720"/>
      <w:contextualSpacing/>
    </w:pPr>
  </w:style>
  <w:style w:type="character" w:styleId="nfasisintenso">
    <w:name w:val="Intense Emphasis"/>
    <w:basedOn w:val="Fuentedeprrafopredeter"/>
    <w:uiPriority w:val="21"/>
    <w:qFormat/>
    <w:rsid w:val="00A716AB"/>
    <w:rPr>
      <w:i/>
      <w:iCs/>
      <w:color w:val="0F4761" w:themeColor="accent1" w:themeShade="BF"/>
    </w:rPr>
  </w:style>
  <w:style w:type="paragraph" w:styleId="Citadestacada">
    <w:name w:val="Intense Quote"/>
    <w:basedOn w:val="Normal"/>
    <w:next w:val="Normal"/>
    <w:link w:val="CitadestacadaCar"/>
    <w:uiPriority w:val="30"/>
    <w:qFormat/>
    <w:rsid w:val="00A71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16AB"/>
    <w:rPr>
      <w:i/>
      <w:iCs/>
      <w:color w:val="0F4761" w:themeColor="accent1" w:themeShade="BF"/>
      <w:kern w:val="0"/>
      <w:sz w:val="24"/>
      <w14:ligatures w14:val="none"/>
    </w:rPr>
  </w:style>
  <w:style w:type="character" w:styleId="Referenciaintensa">
    <w:name w:val="Intense Reference"/>
    <w:basedOn w:val="Fuentedeprrafopredeter"/>
    <w:uiPriority w:val="32"/>
    <w:qFormat/>
    <w:rsid w:val="00A716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674549">
      <w:bodyDiv w:val="1"/>
      <w:marLeft w:val="0"/>
      <w:marRight w:val="0"/>
      <w:marTop w:val="0"/>
      <w:marBottom w:val="0"/>
      <w:divBdr>
        <w:top w:val="none" w:sz="0" w:space="0" w:color="auto"/>
        <w:left w:val="none" w:sz="0" w:space="0" w:color="auto"/>
        <w:bottom w:val="none" w:sz="0" w:space="0" w:color="auto"/>
        <w:right w:val="none" w:sz="0" w:space="0" w:color="auto"/>
      </w:divBdr>
    </w:div>
    <w:div w:id="615142017">
      <w:bodyDiv w:val="1"/>
      <w:marLeft w:val="0"/>
      <w:marRight w:val="0"/>
      <w:marTop w:val="0"/>
      <w:marBottom w:val="0"/>
      <w:divBdr>
        <w:top w:val="none" w:sz="0" w:space="0" w:color="auto"/>
        <w:left w:val="none" w:sz="0" w:space="0" w:color="auto"/>
        <w:bottom w:val="none" w:sz="0" w:space="0" w:color="auto"/>
        <w:right w:val="none" w:sz="0" w:space="0" w:color="auto"/>
      </w:divBdr>
      <w:divsChild>
        <w:div w:id="551770396">
          <w:marLeft w:val="547"/>
          <w:marRight w:val="0"/>
          <w:marTop w:val="0"/>
          <w:marBottom w:val="0"/>
          <w:divBdr>
            <w:top w:val="none" w:sz="0" w:space="0" w:color="auto"/>
            <w:left w:val="none" w:sz="0" w:space="0" w:color="auto"/>
            <w:bottom w:val="none" w:sz="0" w:space="0" w:color="auto"/>
            <w:right w:val="none" w:sz="0" w:space="0" w:color="auto"/>
          </w:divBdr>
        </w:div>
        <w:div w:id="1486698207">
          <w:marLeft w:val="547"/>
          <w:marRight w:val="0"/>
          <w:marTop w:val="0"/>
          <w:marBottom w:val="0"/>
          <w:divBdr>
            <w:top w:val="none" w:sz="0" w:space="0" w:color="auto"/>
            <w:left w:val="none" w:sz="0" w:space="0" w:color="auto"/>
            <w:bottom w:val="none" w:sz="0" w:space="0" w:color="auto"/>
            <w:right w:val="none" w:sz="0" w:space="0" w:color="auto"/>
          </w:divBdr>
        </w:div>
        <w:div w:id="2030331152">
          <w:marLeft w:val="547"/>
          <w:marRight w:val="0"/>
          <w:marTop w:val="0"/>
          <w:marBottom w:val="0"/>
          <w:divBdr>
            <w:top w:val="none" w:sz="0" w:space="0" w:color="auto"/>
            <w:left w:val="none" w:sz="0" w:space="0" w:color="auto"/>
            <w:bottom w:val="none" w:sz="0" w:space="0" w:color="auto"/>
            <w:right w:val="none" w:sz="0" w:space="0" w:color="auto"/>
          </w:divBdr>
        </w:div>
        <w:div w:id="457989050">
          <w:marLeft w:val="547"/>
          <w:marRight w:val="0"/>
          <w:marTop w:val="0"/>
          <w:marBottom w:val="0"/>
          <w:divBdr>
            <w:top w:val="none" w:sz="0" w:space="0" w:color="auto"/>
            <w:left w:val="none" w:sz="0" w:space="0" w:color="auto"/>
            <w:bottom w:val="none" w:sz="0" w:space="0" w:color="auto"/>
            <w:right w:val="none" w:sz="0" w:space="0" w:color="auto"/>
          </w:divBdr>
        </w:div>
      </w:divsChild>
    </w:div>
    <w:div w:id="871575662">
      <w:bodyDiv w:val="1"/>
      <w:marLeft w:val="0"/>
      <w:marRight w:val="0"/>
      <w:marTop w:val="0"/>
      <w:marBottom w:val="0"/>
      <w:divBdr>
        <w:top w:val="none" w:sz="0" w:space="0" w:color="auto"/>
        <w:left w:val="none" w:sz="0" w:space="0" w:color="auto"/>
        <w:bottom w:val="none" w:sz="0" w:space="0" w:color="auto"/>
        <w:right w:val="none" w:sz="0" w:space="0" w:color="auto"/>
      </w:divBdr>
      <w:divsChild>
        <w:div w:id="1241985963">
          <w:marLeft w:val="547"/>
          <w:marRight w:val="0"/>
          <w:marTop w:val="0"/>
          <w:marBottom w:val="0"/>
          <w:divBdr>
            <w:top w:val="none" w:sz="0" w:space="0" w:color="auto"/>
            <w:left w:val="none" w:sz="0" w:space="0" w:color="auto"/>
            <w:bottom w:val="none" w:sz="0" w:space="0" w:color="auto"/>
            <w:right w:val="none" w:sz="0" w:space="0" w:color="auto"/>
          </w:divBdr>
        </w:div>
        <w:div w:id="1031688029">
          <w:marLeft w:val="547"/>
          <w:marRight w:val="0"/>
          <w:marTop w:val="0"/>
          <w:marBottom w:val="0"/>
          <w:divBdr>
            <w:top w:val="none" w:sz="0" w:space="0" w:color="auto"/>
            <w:left w:val="none" w:sz="0" w:space="0" w:color="auto"/>
            <w:bottom w:val="none" w:sz="0" w:space="0" w:color="auto"/>
            <w:right w:val="none" w:sz="0" w:space="0" w:color="auto"/>
          </w:divBdr>
        </w:div>
        <w:div w:id="1689326816">
          <w:marLeft w:val="547"/>
          <w:marRight w:val="0"/>
          <w:marTop w:val="0"/>
          <w:marBottom w:val="0"/>
          <w:divBdr>
            <w:top w:val="none" w:sz="0" w:space="0" w:color="auto"/>
            <w:left w:val="none" w:sz="0" w:space="0" w:color="auto"/>
            <w:bottom w:val="none" w:sz="0" w:space="0" w:color="auto"/>
            <w:right w:val="none" w:sz="0" w:space="0" w:color="auto"/>
          </w:divBdr>
        </w:div>
        <w:div w:id="1357655995">
          <w:marLeft w:val="547"/>
          <w:marRight w:val="0"/>
          <w:marTop w:val="0"/>
          <w:marBottom w:val="0"/>
          <w:divBdr>
            <w:top w:val="none" w:sz="0" w:space="0" w:color="auto"/>
            <w:left w:val="none" w:sz="0" w:space="0" w:color="auto"/>
            <w:bottom w:val="none" w:sz="0" w:space="0" w:color="auto"/>
            <w:right w:val="none" w:sz="0" w:space="0" w:color="auto"/>
          </w:divBdr>
        </w:div>
      </w:divsChild>
    </w:div>
    <w:div w:id="1278222653">
      <w:bodyDiv w:val="1"/>
      <w:marLeft w:val="0"/>
      <w:marRight w:val="0"/>
      <w:marTop w:val="0"/>
      <w:marBottom w:val="0"/>
      <w:divBdr>
        <w:top w:val="none" w:sz="0" w:space="0" w:color="auto"/>
        <w:left w:val="none" w:sz="0" w:space="0" w:color="auto"/>
        <w:bottom w:val="none" w:sz="0" w:space="0" w:color="auto"/>
        <w:right w:val="none" w:sz="0" w:space="0" w:color="auto"/>
      </w:divBdr>
      <w:divsChild>
        <w:div w:id="108818799">
          <w:marLeft w:val="547"/>
          <w:marRight w:val="0"/>
          <w:marTop w:val="0"/>
          <w:marBottom w:val="0"/>
          <w:divBdr>
            <w:top w:val="none" w:sz="0" w:space="0" w:color="auto"/>
            <w:left w:val="none" w:sz="0" w:space="0" w:color="auto"/>
            <w:bottom w:val="none" w:sz="0" w:space="0" w:color="auto"/>
            <w:right w:val="none" w:sz="0" w:space="0" w:color="auto"/>
          </w:divBdr>
        </w:div>
      </w:divsChild>
    </w:div>
    <w:div w:id="1297225372">
      <w:bodyDiv w:val="1"/>
      <w:marLeft w:val="0"/>
      <w:marRight w:val="0"/>
      <w:marTop w:val="0"/>
      <w:marBottom w:val="0"/>
      <w:divBdr>
        <w:top w:val="none" w:sz="0" w:space="0" w:color="auto"/>
        <w:left w:val="none" w:sz="0" w:space="0" w:color="auto"/>
        <w:bottom w:val="none" w:sz="0" w:space="0" w:color="auto"/>
        <w:right w:val="none" w:sz="0" w:space="0" w:color="auto"/>
      </w:divBdr>
      <w:divsChild>
        <w:div w:id="380439926">
          <w:marLeft w:val="547"/>
          <w:marRight w:val="0"/>
          <w:marTop w:val="0"/>
          <w:marBottom w:val="0"/>
          <w:divBdr>
            <w:top w:val="none" w:sz="0" w:space="0" w:color="auto"/>
            <w:left w:val="none" w:sz="0" w:space="0" w:color="auto"/>
            <w:bottom w:val="none" w:sz="0" w:space="0" w:color="auto"/>
            <w:right w:val="none" w:sz="0" w:space="0" w:color="auto"/>
          </w:divBdr>
        </w:div>
        <w:div w:id="1228954296">
          <w:marLeft w:val="547"/>
          <w:marRight w:val="0"/>
          <w:marTop w:val="0"/>
          <w:marBottom w:val="0"/>
          <w:divBdr>
            <w:top w:val="none" w:sz="0" w:space="0" w:color="auto"/>
            <w:left w:val="none" w:sz="0" w:space="0" w:color="auto"/>
            <w:bottom w:val="none" w:sz="0" w:space="0" w:color="auto"/>
            <w:right w:val="none" w:sz="0" w:space="0" w:color="auto"/>
          </w:divBdr>
        </w:div>
        <w:div w:id="170221981">
          <w:marLeft w:val="547"/>
          <w:marRight w:val="0"/>
          <w:marTop w:val="0"/>
          <w:marBottom w:val="0"/>
          <w:divBdr>
            <w:top w:val="none" w:sz="0" w:space="0" w:color="auto"/>
            <w:left w:val="none" w:sz="0" w:space="0" w:color="auto"/>
            <w:bottom w:val="none" w:sz="0" w:space="0" w:color="auto"/>
            <w:right w:val="none" w:sz="0" w:space="0" w:color="auto"/>
          </w:divBdr>
        </w:div>
        <w:div w:id="379978657">
          <w:marLeft w:val="547"/>
          <w:marRight w:val="0"/>
          <w:marTop w:val="0"/>
          <w:marBottom w:val="0"/>
          <w:divBdr>
            <w:top w:val="none" w:sz="0" w:space="0" w:color="auto"/>
            <w:left w:val="none" w:sz="0" w:space="0" w:color="auto"/>
            <w:bottom w:val="none" w:sz="0" w:space="0" w:color="auto"/>
            <w:right w:val="none" w:sz="0" w:space="0" w:color="auto"/>
          </w:divBdr>
        </w:div>
      </w:divsChild>
    </w:div>
    <w:div w:id="1391538848">
      <w:bodyDiv w:val="1"/>
      <w:marLeft w:val="0"/>
      <w:marRight w:val="0"/>
      <w:marTop w:val="0"/>
      <w:marBottom w:val="0"/>
      <w:divBdr>
        <w:top w:val="none" w:sz="0" w:space="0" w:color="auto"/>
        <w:left w:val="none" w:sz="0" w:space="0" w:color="auto"/>
        <w:bottom w:val="none" w:sz="0" w:space="0" w:color="auto"/>
        <w:right w:val="none" w:sz="0" w:space="0" w:color="auto"/>
      </w:divBdr>
    </w:div>
    <w:div w:id="1466385685">
      <w:bodyDiv w:val="1"/>
      <w:marLeft w:val="0"/>
      <w:marRight w:val="0"/>
      <w:marTop w:val="0"/>
      <w:marBottom w:val="0"/>
      <w:divBdr>
        <w:top w:val="none" w:sz="0" w:space="0" w:color="auto"/>
        <w:left w:val="none" w:sz="0" w:space="0" w:color="auto"/>
        <w:bottom w:val="none" w:sz="0" w:space="0" w:color="auto"/>
        <w:right w:val="none" w:sz="0" w:space="0" w:color="auto"/>
      </w:divBdr>
    </w:div>
    <w:div w:id="1492986418">
      <w:bodyDiv w:val="1"/>
      <w:marLeft w:val="0"/>
      <w:marRight w:val="0"/>
      <w:marTop w:val="0"/>
      <w:marBottom w:val="0"/>
      <w:divBdr>
        <w:top w:val="none" w:sz="0" w:space="0" w:color="auto"/>
        <w:left w:val="none" w:sz="0" w:space="0" w:color="auto"/>
        <w:bottom w:val="none" w:sz="0" w:space="0" w:color="auto"/>
        <w:right w:val="none" w:sz="0" w:space="0" w:color="auto"/>
      </w:divBdr>
    </w:div>
    <w:div w:id="1641303060">
      <w:bodyDiv w:val="1"/>
      <w:marLeft w:val="0"/>
      <w:marRight w:val="0"/>
      <w:marTop w:val="0"/>
      <w:marBottom w:val="0"/>
      <w:divBdr>
        <w:top w:val="none" w:sz="0" w:space="0" w:color="auto"/>
        <w:left w:val="none" w:sz="0" w:space="0" w:color="auto"/>
        <w:bottom w:val="none" w:sz="0" w:space="0" w:color="auto"/>
        <w:right w:val="none" w:sz="0" w:space="0" w:color="auto"/>
      </w:divBdr>
    </w:div>
    <w:div w:id="1773744983">
      <w:bodyDiv w:val="1"/>
      <w:marLeft w:val="0"/>
      <w:marRight w:val="0"/>
      <w:marTop w:val="0"/>
      <w:marBottom w:val="0"/>
      <w:divBdr>
        <w:top w:val="none" w:sz="0" w:space="0" w:color="auto"/>
        <w:left w:val="none" w:sz="0" w:space="0" w:color="auto"/>
        <w:bottom w:val="none" w:sz="0" w:space="0" w:color="auto"/>
        <w:right w:val="none" w:sz="0" w:space="0" w:color="auto"/>
      </w:divBdr>
      <w:divsChild>
        <w:div w:id="524947877">
          <w:marLeft w:val="547"/>
          <w:marRight w:val="0"/>
          <w:marTop w:val="0"/>
          <w:marBottom w:val="0"/>
          <w:divBdr>
            <w:top w:val="none" w:sz="0" w:space="0" w:color="auto"/>
            <w:left w:val="none" w:sz="0" w:space="0" w:color="auto"/>
            <w:bottom w:val="none" w:sz="0" w:space="0" w:color="auto"/>
            <w:right w:val="none" w:sz="0" w:space="0" w:color="auto"/>
          </w:divBdr>
        </w:div>
      </w:divsChild>
    </w:div>
    <w:div w:id="194538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2772</Characters>
  <Application>Microsoft Office Word</Application>
  <DocSecurity>0</DocSecurity>
  <Lines>23</Lines>
  <Paragraphs>6</Paragraphs>
  <ScaleCrop>false</ScaleCrop>
  <HeadingPairs>
    <vt:vector size="4" baseType="variant">
      <vt:variant>
        <vt:lpstr>Título</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2026-04-28T19:20:00Z</dcterms:created>
  <dcterms:modified xsi:type="dcterms:W3CDTF">2026-04-28T19:20:00Z</dcterms:modified>
</cp:coreProperties>
</file>