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C564" w14:textId="2D6BDA6D" w:rsidR="00642D3D" w:rsidRPr="00190B05" w:rsidRDefault="00642D3D" w:rsidP="00190B05">
      <w:pPr>
        <w:pBdr>
          <w:bottom w:val="single" w:sz="4" w:space="1" w:color="auto"/>
        </w:pBdr>
        <w:ind w:left="360"/>
        <w:jc w:val="both"/>
        <w:rPr>
          <w:szCs w:val="24"/>
          <w:lang w:val="nl-NL"/>
        </w:rPr>
      </w:pPr>
      <w:r w:rsidRPr="00655DE0">
        <w:rPr>
          <w:b/>
          <w:bCs/>
          <w:szCs w:val="24"/>
          <w:lang w:val="nl-NL"/>
        </w:rPr>
        <w:t>INLEIDING</w:t>
      </w:r>
      <w:r w:rsidRPr="00655DE0">
        <w:rPr>
          <w:b/>
          <w:bCs/>
          <w:szCs w:val="24"/>
          <w:lang w:val="nl-NL"/>
        </w:rPr>
        <w:br/>
      </w:r>
      <w:r w:rsidR="00655DE0" w:rsidRPr="00655DE0">
        <w:rPr>
          <w:szCs w:val="24"/>
          <w:lang w:val="nl-NL"/>
        </w:rPr>
        <w:t xml:space="preserve">Het verhaal van Exodus begint met een klein gezin dat zich met goedkeuring van de farao in Egypte vestigt. Opeens verandert de situatie en worden ze slaven die gedwongen worden om voor hun Egyptische meesters te werken. </w:t>
      </w:r>
      <w:r w:rsidR="00655DE0" w:rsidRPr="00655DE0">
        <w:rPr>
          <w:szCs w:val="24"/>
          <w:lang w:val="nl-NL"/>
        </w:rPr>
        <w:br/>
        <w:t>De situatie wordt steeds nijpender. Te midden van al het lijden schittert de trouw van twee vrouwen, Sifra en Pua, en de straal van hoop waarmee God Zijn volk begroet: het prachtige kind uit de Nijl is gered, Mozes.</w:t>
      </w:r>
    </w:p>
    <w:p w14:paraId="60CCFEC0" w14:textId="77777777" w:rsidR="00642D3D" w:rsidRPr="00642D3D" w:rsidRDefault="00642D3D" w:rsidP="00642D3D">
      <w:pPr>
        <w:pStyle w:val="Prrafodelista"/>
        <w:numPr>
          <w:ilvl w:val="0"/>
          <w:numId w:val="1"/>
        </w:numPr>
        <w:rPr>
          <w:b/>
          <w:bCs/>
          <w:szCs w:val="24"/>
          <w:lang w:val="nl-NL"/>
        </w:rPr>
      </w:pPr>
      <w:r w:rsidRPr="00642D3D">
        <w:rPr>
          <w:b/>
          <w:bCs/>
          <w:szCs w:val="24"/>
          <w:lang w:val="nl-NL"/>
        </w:rPr>
        <w:t>GODS VOLK IN EGYPTE (Exodus 1:1-14) — zondag</w:t>
      </w:r>
      <w:r w:rsidRPr="00642D3D">
        <w:rPr>
          <w:b/>
          <w:bCs/>
          <w:szCs w:val="24"/>
          <w:lang w:val="nl-NL"/>
        </w:rPr>
        <w:br/>
      </w:r>
      <w:r w:rsidRPr="00642D3D">
        <w:rPr>
          <w:i/>
          <w:iCs/>
          <w:color w:val="074F6A" w:themeColor="accent4" w:themeShade="80"/>
          <w:szCs w:val="24"/>
          <w:lang w:val="nl-NL"/>
        </w:rPr>
        <w:t xml:space="preserve">“Dit nu zijn de namen van de zonen van Israël, die met Jakob naar Egypte waren gekomen. Ieder kwam er met zijn gezin:” </w:t>
      </w:r>
      <w:r w:rsidRPr="00642D3D">
        <w:rPr>
          <w:b/>
          <w:bCs/>
          <w:szCs w:val="24"/>
          <w:lang w:val="nl-NL"/>
        </w:rPr>
        <w:t>(Exodus 1:1)</w:t>
      </w:r>
    </w:p>
    <w:p w14:paraId="33560489" w14:textId="77777777" w:rsidR="00642D3D" w:rsidRPr="00642D3D" w:rsidRDefault="00642D3D" w:rsidP="00642D3D">
      <w:pPr>
        <w:pStyle w:val="Prrafodelista"/>
        <w:numPr>
          <w:ilvl w:val="1"/>
          <w:numId w:val="1"/>
        </w:numPr>
        <w:jc w:val="both"/>
        <w:rPr>
          <w:szCs w:val="24"/>
          <w:lang w:val="nl-NL"/>
        </w:rPr>
      </w:pPr>
      <w:r w:rsidRPr="00642D3D">
        <w:rPr>
          <w:szCs w:val="24"/>
          <w:lang w:val="nl-NL"/>
        </w:rPr>
        <w:t xml:space="preserve">Het tweede boek van Mozes werd in het Latijn </w:t>
      </w:r>
      <w:r w:rsidRPr="00642D3D">
        <w:rPr>
          <w:b/>
          <w:bCs/>
          <w:szCs w:val="24"/>
          <w:lang w:val="nl-NL"/>
        </w:rPr>
        <w:t>"Exodus"</w:t>
      </w:r>
      <w:r w:rsidRPr="00642D3D">
        <w:rPr>
          <w:szCs w:val="24"/>
          <w:lang w:val="nl-NL"/>
        </w:rPr>
        <w:t xml:space="preserve"> genoemd vanwege het onderwerp. Maar in het Hebreeuws staat het bekend als </w:t>
      </w:r>
      <w:r w:rsidRPr="00642D3D">
        <w:rPr>
          <w:b/>
          <w:bCs/>
          <w:i/>
          <w:iCs/>
          <w:szCs w:val="24"/>
          <w:lang w:val="nl-NL"/>
        </w:rPr>
        <w:t>"Sjemot"</w:t>
      </w:r>
      <w:r w:rsidRPr="00642D3D">
        <w:rPr>
          <w:szCs w:val="24"/>
          <w:lang w:val="nl-NL"/>
        </w:rPr>
        <w:t xml:space="preserve"> (Namen), vanwege de openingswoorden (</w:t>
      </w:r>
      <w:r w:rsidRPr="00642D3D">
        <w:rPr>
          <w:b/>
          <w:bCs/>
          <w:color w:val="275317" w:themeColor="accent6" w:themeShade="80"/>
          <w:szCs w:val="24"/>
          <w:lang w:val="nl-NL"/>
        </w:rPr>
        <w:t>Ex. 1:1</w:t>
      </w:r>
      <w:r w:rsidRPr="00642D3D">
        <w:rPr>
          <w:szCs w:val="24"/>
          <w:lang w:val="nl-NL"/>
        </w:rPr>
        <w:t>).</w:t>
      </w:r>
    </w:p>
    <w:p w14:paraId="05F8CE1F" w14:textId="77777777" w:rsidR="00642D3D" w:rsidRPr="00642D3D" w:rsidRDefault="00642D3D" w:rsidP="00642D3D">
      <w:pPr>
        <w:pStyle w:val="Prrafodelista"/>
        <w:numPr>
          <w:ilvl w:val="1"/>
          <w:numId w:val="1"/>
        </w:numPr>
        <w:jc w:val="both"/>
        <w:rPr>
          <w:szCs w:val="24"/>
          <w:lang w:val="nl-NL"/>
        </w:rPr>
      </w:pPr>
      <w:r w:rsidRPr="00642D3D">
        <w:rPr>
          <w:szCs w:val="24"/>
          <w:lang w:val="nl-NL"/>
        </w:rPr>
        <w:t>Deze "namen" zijn die van Jakob en zijn zonen. Een kleine groep van 70 mensen (</w:t>
      </w:r>
      <w:r w:rsidRPr="00642D3D">
        <w:rPr>
          <w:b/>
          <w:bCs/>
          <w:color w:val="275317" w:themeColor="accent6" w:themeShade="80"/>
          <w:szCs w:val="24"/>
          <w:lang w:val="nl-NL"/>
        </w:rPr>
        <w:t>Gen. 46:26-27; Ex. 1:5</w:t>
      </w:r>
      <w:r w:rsidRPr="00642D3D">
        <w:rPr>
          <w:szCs w:val="24"/>
          <w:lang w:val="nl-NL"/>
        </w:rPr>
        <w:t>). Na verloop van tijd groeiden ze uit tot een volk met een leger van zo'n 600.000 strijders (</w:t>
      </w:r>
      <w:r w:rsidRPr="00642D3D">
        <w:rPr>
          <w:b/>
          <w:bCs/>
          <w:color w:val="275317" w:themeColor="accent6" w:themeShade="80"/>
          <w:szCs w:val="24"/>
          <w:lang w:val="nl-NL"/>
        </w:rPr>
        <w:t>Ex. 12:37</w:t>
      </w:r>
      <w:r w:rsidRPr="00642D3D">
        <w:rPr>
          <w:szCs w:val="24"/>
          <w:lang w:val="nl-NL"/>
        </w:rPr>
        <w:t>).</w:t>
      </w:r>
    </w:p>
    <w:p w14:paraId="35082047" w14:textId="77777777" w:rsidR="00642D3D" w:rsidRPr="00642D3D" w:rsidRDefault="00642D3D" w:rsidP="00642D3D">
      <w:pPr>
        <w:pStyle w:val="Prrafodelista"/>
        <w:numPr>
          <w:ilvl w:val="1"/>
          <w:numId w:val="1"/>
        </w:numPr>
        <w:jc w:val="both"/>
        <w:rPr>
          <w:szCs w:val="24"/>
          <w:lang w:val="nl-NL"/>
        </w:rPr>
      </w:pPr>
      <w:r w:rsidRPr="00642D3D">
        <w:rPr>
          <w:szCs w:val="24"/>
          <w:lang w:val="nl-NL"/>
        </w:rPr>
        <w:t xml:space="preserve">Jakobs zoon, Jozef, was dienaar van een farao uit de 17e dynastie, van Hyksos, niet van Egyptische afkomst. Toen de Hyksos werden verslagen, ontstond er een nieuwe dynastie in Egypte, die </w:t>
      </w:r>
      <w:r w:rsidRPr="00642D3D">
        <w:rPr>
          <w:i/>
          <w:iCs/>
          <w:color w:val="074F6A" w:themeColor="accent4" w:themeShade="80"/>
          <w:szCs w:val="24"/>
          <w:lang w:val="nl-NL"/>
        </w:rPr>
        <w:t>"Jozef niet kende"</w:t>
      </w:r>
      <w:r w:rsidRPr="00642D3D">
        <w:rPr>
          <w:szCs w:val="24"/>
          <w:lang w:val="nl-NL"/>
        </w:rPr>
        <w:t xml:space="preserve"> (</w:t>
      </w:r>
      <w:r w:rsidRPr="00642D3D">
        <w:rPr>
          <w:b/>
          <w:bCs/>
          <w:color w:val="275317" w:themeColor="accent6" w:themeShade="80"/>
          <w:szCs w:val="24"/>
          <w:lang w:val="nl-NL"/>
        </w:rPr>
        <w:t>Ex. 1:7-8</w:t>
      </w:r>
      <w:r w:rsidRPr="00642D3D">
        <w:rPr>
          <w:szCs w:val="24"/>
          <w:lang w:val="nl-NL"/>
        </w:rPr>
        <w:t>).</w:t>
      </w:r>
    </w:p>
    <w:p w14:paraId="13CB134B" w14:textId="77777777" w:rsidR="00642D3D" w:rsidRPr="00642D3D" w:rsidRDefault="00642D3D" w:rsidP="00642D3D">
      <w:pPr>
        <w:pStyle w:val="Prrafodelista"/>
        <w:numPr>
          <w:ilvl w:val="1"/>
          <w:numId w:val="1"/>
        </w:numPr>
        <w:jc w:val="both"/>
        <w:rPr>
          <w:szCs w:val="24"/>
          <w:lang w:val="nl-NL"/>
        </w:rPr>
      </w:pPr>
      <w:r w:rsidRPr="00642D3D">
        <w:rPr>
          <w:szCs w:val="24"/>
          <w:lang w:val="nl-NL"/>
        </w:rPr>
        <w:t>Dit bracht Israël in een lastige situatie (</w:t>
      </w:r>
      <w:r w:rsidRPr="00642D3D">
        <w:rPr>
          <w:b/>
          <w:bCs/>
          <w:color w:val="275317" w:themeColor="accent6" w:themeShade="80"/>
          <w:szCs w:val="24"/>
          <w:lang w:val="nl-NL"/>
        </w:rPr>
        <w:t>Exodus 1:9-14</w:t>
      </w:r>
      <w:r w:rsidRPr="00642D3D">
        <w:rPr>
          <w:szCs w:val="24"/>
          <w:lang w:val="nl-NL"/>
        </w:rPr>
        <w:t>). Aan het einde van het boek Exodus verandert de situatie echter volledig: Israël aanbidt in vrijheid, voor de aanwezigheid van God zelf (</w:t>
      </w:r>
      <w:r w:rsidRPr="00642D3D">
        <w:rPr>
          <w:b/>
          <w:bCs/>
          <w:color w:val="275317" w:themeColor="accent6" w:themeShade="80"/>
          <w:szCs w:val="24"/>
          <w:lang w:val="nl-NL"/>
        </w:rPr>
        <w:t>Exodus 40:38</w:t>
      </w:r>
      <w:r w:rsidRPr="00642D3D">
        <w:rPr>
          <w:szCs w:val="24"/>
          <w:lang w:val="nl-NL"/>
        </w:rPr>
        <w:t>). De leer van het boek is duidelijk: God heeft de controle; Hij zal ons redden, zelfs als de omstandigheden onmogelijk lijken.</w:t>
      </w:r>
    </w:p>
    <w:p w14:paraId="70AFF35E" w14:textId="77777777" w:rsidR="00642D3D" w:rsidRPr="00642D3D" w:rsidRDefault="00642D3D" w:rsidP="00642D3D">
      <w:pPr>
        <w:pStyle w:val="Prrafodelista"/>
        <w:numPr>
          <w:ilvl w:val="0"/>
          <w:numId w:val="1"/>
        </w:numPr>
        <w:rPr>
          <w:b/>
          <w:bCs/>
          <w:szCs w:val="24"/>
          <w:lang w:val="nl-NL"/>
        </w:rPr>
      </w:pPr>
      <w:bookmarkStart w:id="0" w:name="_Hlk202482388"/>
      <w:r w:rsidRPr="00642D3D">
        <w:rPr>
          <w:b/>
          <w:bCs/>
          <w:szCs w:val="24"/>
          <w:lang w:val="nl-NL"/>
        </w:rPr>
        <w:t>VAN ABRAHAM TOT AAN MOSES (Genesis 15:13; Exodus 1:8) — maandag</w:t>
      </w:r>
    </w:p>
    <w:bookmarkEnd w:id="0"/>
    <w:p w14:paraId="29185629" w14:textId="77777777" w:rsidR="00642D3D" w:rsidRPr="00642D3D" w:rsidRDefault="00642D3D" w:rsidP="00642D3D">
      <w:pPr>
        <w:pStyle w:val="Prrafodelista"/>
        <w:numPr>
          <w:ilvl w:val="1"/>
          <w:numId w:val="1"/>
        </w:numPr>
        <w:rPr>
          <w:szCs w:val="24"/>
          <w:lang w:val="nl-NL"/>
        </w:rPr>
      </w:pPr>
      <w:r w:rsidRPr="00642D3D">
        <w:rPr>
          <w:szCs w:val="24"/>
          <w:lang w:val="nl-NL"/>
        </w:rPr>
        <w:t>God had beloofd Abraham het land Kanaän te geven, maar waarschuwde hem voor een vertraging van 400 jaar in de vervulling van dit plan (</w:t>
      </w:r>
      <w:r w:rsidRPr="00655DE0">
        <w:rPr>
          <w:b/>
          <w:bCs/>
          <w:color w:val="275317" w:themeColor="accent6" w:themeShade="80"/>
          <w:szCs w:val="24"/>
          <w:lang w:val="nl-NL"/>
        </w:rPr>
        <w:t>Gen. 15:13-16</w:t>
      </w:r>
      <w:r w:rsidRPr="00642D3D">
        <w:rPr>
          <w:szCs w:val="24"/>
          <w:lang w:val="nl-NL"/>
        </w:rPr>
        <w:t>). Mozes en Paulus voegen daar 30 jaar aan toe, waarmee ze teruggaan tot de roeping in Haran (</w:t>
      </w:r>
      <w:r w:rsidRPr="00655DE0">
        <w:rPr>
          <w:b/>
          <w:bCs/>
          <w:color w:val="275317" w:themeColor="accent6" w:themeShade="80"/>
          <w:szCs w:val="24"/>
          <w:lang w:val="nl-NL"/>
        </w:rPr>
        <w:t>Ex. 12:40; Gal. 3:17</w:t>
      </w:r>
      <w:r w:rsidRPr="00642D3D">
        <w:rPr>
          <w:szCs w:val="24"/>
          <w:lang w:val="nl-NL"/>
        </w:rPr>
        <w:t>):</w:t>
      </w:r>
    </w:p>
    <w:p w14:paraId="25AE23DC" w14:textId="77777777" w:rsidR="00642D3D" w:rsidRPr="00642D3D" w:rsidRDefault="00642D3D" w:rsidP="00642D3D">
      <w:pPr>
        <w:pStyle w:val="Prrafodelista"/>
        <w:numPr>
          <w:ilvl w:val="2"/>
          <w:numId w:val="1"/>
        </w:numPr>
        <w:rPr>
          <w:szCs w:val="24"/>
          <w:lang w:val="nl-NL"/>
        </w:rPr>
      </w:pPr>
      <w:r w:rsidRPr="00642D3D">
        <w:rPr>
          <w:szCs w:val="24"/>
          <w:lang w:val="nl-NL"/>
        </w:rPr>
        <w:t>Van Abrams roeping in Haran tot Jakobs aankomst in Egypte: 215 jaar</w:t>
      </w:r>
    </w:p>
    <w:p w14:paraId="24A274E8" w14:textId="77777777" w:rsidR="00642D3D" w:rsidRPr="00642D3D" w:rsidRDefault="00642D3D" w:rsidP="00642D3D">
      <w:pPr>
        <w:pStyle w:val="Prrafodelista"/>
        <w:numPr>
          <w:ilvl w:val="2"/>
          <w:numId w:val="1"/>
        </w:numPr>
        <w:rPr>
          <w:szCs w:val="24"/>
          <w:lang w:val="nl-NL"/>
        </w:rPr>
      </w:pPr>
      <w:r w:rsidRPr="00642D3D">
        <w:rPr>
          <w:szCs w:val="24"/>
          <w:lang w:val="nl-NL"/>
        </w:rPr>
        <w:t>Van Jakobs aankomst in Egypte tot de Exodus: 215 jaar`</w:t>
      </w:r>
    </w:p>
    <w:p w14:paraId="076BB4C9" w14:textId="77777777" w:rsidR="00642D3D" w:rsidRPr="00642D3D" w:rsidRDefault="00642D3D" w:rsidP="00642D3D">
      <w:pPr>
        <w:pStyle w:val="Prrafodelista"/>
        <w:numPr>
          <w:ilvl w:val="1"/>
          <w:numId w:val="1"/>
        </w:numPr>
        <w:rPr>
          <w:szCs w:val="24"/>
        </w:rPr>
      </w:pPr>
      <w:r w:rsidRPr="00642D3D">
        <w:rPr>
          <w:szCs w:val="24"/>
          <w:lang w:val="nl-NL"/>
        </w:rPr>
        <w:t xml:space="preserve">En hoe kwam Jakob in Egypte aan? Op een volkomen wonderbaarlijke manier. Ondanks de broedermoordpogingen om Jozef te doden, werd hij premier van Egypte. </w:t>
      </w:r>
      <w:proofErr w:type="spellStart"/>
      <w:r w:rsidRPr="00642D3D">
        <w:rPr>
          <w:szCs w:val="24"/>
          <w:lang w:val="en-US"/>
        </w:rPr>
        <w:t>Dankzij</w:t>
      </w:r>
      <w:proofErr w:type="spellEnd"/>
      <w:r w:rsidRPr="00642D3D">
        <w:rPr>
          <w:szCs w:val="24"/>
          <w:lang w:val="en-US"/>
        </w:rPr>
        <w:t xml:space="preserve"> </w:t>
      </w:r>
      <w:proofErr w:type="spellStart"/>
      <w:r w:rsidRPr="00642D3D">
        <w:rPr>
          <w:szCs w:val="24"/>
          <w:lang w:val="en-US"/>
        </w:rPr>
        <w:t>zijn</w:t>
      </w:r>
      <w:proofErr w:type="spellEnd"/>
      <w:r w:rsidRPr="00642D3D">
        <w:rPr>
          <w:szCs w:val="24"/>
          <w:lang w:val="en-US"/>
        </w:rPr>
        <w:t xml:space="preserve"> </w:t>
      </w:r>
      <w:proofErr w:type="spellStart"/>
      <w:r w:rsidRPr="00642D3D">
        <w:rPr>
          <w:szCs w:val="24"/>
          <w:lang w:val="en-US"/>
        </w:rPr>
        <w:t>positie</w:t>
      </w:r>
      <w:proofErr w:type="spellEnd"/>
      <w:r w:rsidRPr="00642D3D">
        <w:rPr>
          <w:szCs w:val="24"/>
          <w:lang w:val="en-US"/>
        </w:rPr>
        <w:t xml:space="preserve"> </w:t>
      </w:r>
      <w:proofErr w:type="spellStart"/>
      <w:r w:rsidRPr="00642D3D">
        <w:rPr>
          <w:szCs w:val="24"/>
          <w:lang w:val="en-US"/>
        </w:rPr>
        <w:t>kon</w:t>
      </w:r>
      <w:proofErr w:type="spellEnd"/>
      <w:r w:rsidRPr="00642D3D">
        <w:rPr>
          <w:szCs w:val="24"/>
          <w:lang w:val="en-US"/>
        </w:rPr>
        <w:t xml:space="preserve"> </w:t>
      </w:r>
      <w:proofErr w:type="spellStart"/>
      <w:r w:rsidRPr="00642D3D">
        <w:rPr>
          <w:szCs w:val="24"/>
          <w:lang w:val="en-US"/>
        </w:rPr>
        <w:t>hij</w:t>
      </w:r>
      <w:proofErr w:type="spellEnd"/>
      <w:r w:rsidRPr="00642D3D">
        <w:rPr>
          <w:szCs w:val="24"/>
          <w:lang w:val="en-US"/>
        </w:rPr>
        <w:t xml:space="preserve"> </w:t>
      </w:r>
      <w:proofErr w:type="spellStart"/>
      <w:r w:rsidRPr="00642D3D">
        <w:rPr>
          <w:szCs w:val="24"/>
          <w:lang w:val="en-US"/>
        </w:rPr>
        <w:t>zijn</w:t>
      </w:r>
      <w:proofErr w:type="spellEnd"/>
      <w:r w:rsidRPr="00642D3D">
        <w:rPr>
          <w:szCs w:val="24"/>
          <w:lang w:val="en-US"/>
        </w:rPr>
        <w:t xml:space="preserve"> hele </w:t>
      </w:r>
      <w:proofErr w:type="spellStart"/>
      <w:r w:rsidRPr="00642D3D">
        <w:rPr>
          <w:szCs w:val="24"/>
          <w:lang w:val="en-US"/>
        </w:rPr>
        <w:t>familie</w:t>
      </w:r>
      <w:proofErr w:type="spellEnd"/>
      <w:r w:rsidRPr="00642D3D">
        <w:rPr>
          <w:szCs w:val="24"/>
          <w:lang w:val="en-US"/>
        </w:rPr>
        <w:t xml:space="preserve"> </w:t>
      </w:r>
      <w:proofErr w:type="spellStart"/>
      <w:r w:rsidRPr="00642D3D">
        <w:rPr>
          <w:szCs w:val="24"/>
          <w:lang w:val="en-US"/>
        </w:rPr>
        <w:t>meenemen</w:t>
      </w:r>
      <w:proofErr w:type="spellEnd"/>
      <w:r w:rsidRPr="00642D3D">
        <w:rPr>
          <w:szCs w:val="24"/>
          <w:lang w:val="en-US"/>
        </w:rPr>
        <w:t>.</w:t>
      </w:r>
    </w:p>
    <w:p w14:paraId="4A0347F4" w14:textId="77777777" w:rsidR="00642D3D" w:rsidRPr="00642D3D" w:rsidRDefault="00642D3D" w:rsidP="00642D3D">
      <w:pPr>
        <w:pStyle w:val="Prrafodelista"/>
        <w:numPr>
          <w:ilvl w:val="1"/>
          <w:numId w:val="1"/>
        </w:numPr>
        <w:rPr>
          <w:szCs w:val="24"/>
          <w:lang w:val="nl-NL"/>
        </w:rPr>
      </w:pPr>
      <w:r w:rsidRPr="00642D3D">
        <w:rPr>
          <w:szCs w:val="24"/>
          <w:lang w:val="nl-NL"/>
        </w:rPr>
        <w:lastRenderedPageBreak/>
        <w:t>Wanneer gebeurde dit allemaal? We kennen de exacte data niet, maar we weten genoeg om ze in de bekende geschiedenis te plaatsen (die ook onnauwkeurige data kent).</w:t>
      </w:r>
    </w:p>
    <w:p w14:paraId="7AEC39AC" w14:textId="77777777" w:rsidR="00642D3D" w:rsidRPr="00642D3D" w:rsidRDefault="00642D3D" w:rsidP="00642D3D">
      <w:pPr>
        <w:pStyle w:val="Prrafodelista"/>
        <w:ind w:left="360"/>
        <w:rPr>
          <w:b/>
          <w:bCs/>
          <w:szCs w:val="24"/>
          <w:lang w:val="nl-NL"/>
        </w:rPr>
      </w:pPr>
      <w:r w:rsidRPr="00642D3D">
        <w:rPr>
          <w:b/>
          <w:bCs/>
          <w:szCs w:val="24"/>
          <w:lang w:val="nl-NL"/>
        </w:rPr>
        <w:t>VAN ABRAHAM TOT AAN MOSES (Genesis 15:13; Exodus 1:8) — vervolg</w:t>
      </w:r>
    </w:p>
    <w:p w14:paraId="536D7A1D" w14:textId="77777777" w:rsidR="00642D3D" w:rsidRPr="00642D3D" w:rsidRDefault="00642D3D" w:rsidP="00642D3D">
      <w:pPr>
        <w:pStyle w:val="Prrafodelista"/>
        <w:rPr>
          <w:szCs w:val="24"/>
          <w:lang w:val="nl-NL"/>
        </w:rPr>
      </w:pPr>
      <w:r w:rsidRPr="00642D3D">
        <w:rPr>
          <w:i/>
          <w:iCs/>
          <w:color w:val="074F6A" w:themeColor="accent4" w:themeShade="80"/>
          <w:szCs w:val="24"/>
          <w:lang w:val="nl-NL"/>
        </w:rPr>
        <w:t>“Het gebeurde nu in het vierhonderd tachtigste jaar na de uittocht van de Israëlieten uit het land Egypte, in het vierde jaar van het koningschap van Salomo over Israël, in de maand Ziv (dat is de tweede maand), dat hij het huis van de HEERE bouwde.”</w:t>
      </w:r>
      <w:r w:rsidRPr="00642D3D">
        <w:rPr>
          <w:color w:val="074F6A" w:themeColor="accent4" w:themeShade="80"/>
          <w:szCs w:val="24"/>
          <w:lang w:val="nl-NL"/>
        </w:rPr>
        <w:t xml:space="preserve"> </w:t>
      </w:r>
      <w:r w:rsidRPr="00642D3D">
        <w:rPr>
          <w:szCs w:val="24"/>
          <w:lang w:val="nl-NL"/>
        </w:rPr>
        <w:t>(</w:t>
      </w:r>
      <w:r w:rsidRPr="00642D3D">
        <w:rPr>
          <w:b/>
          <w:bCs/>
          <w:szCs w:val="24"/>
          <w:lang w:val="nl-NL"/>
        </w:rPr>
        <w:t>1 Koningen6:1</w:t>
      </w:r>
      <w:r w:rsidRPr="00642D3D">
        <w:rPr>
          <w:szCs w:val="24"/>
          <w:lang w:val="nl-NL"/>
        </w:rPr>
        <w:t>)</w:t>
      </w:r>
    </w:p>
    <w:p w14:paraId="29F2837A" w14:textId="77777777" w:rsidR="00642D3D" w:rsidRPr="00642D3D" w:rsidRDefault="00642D3D" w:rsidP="00642D3D">
      <w:pPr>
        <w:pStyle w:val="Prrafodelista"/>
        <w:numPr>
          <w:ilvl w:val="1"/>
          <w:numId w:val="2"/>
        </w:numPr>
        <w:rPr>
          <w:szCs w:val="24"/>
          <w:lang w:val="nl-NL"/>
        </w:rPr>
      </w:pPr>
      <w:r w:rsidRPr="00642D3D">
        <w:rPr>
          <w:b/>
          <w:bCs/>
          <w:color w:val="275317" w:themeColor="accent6" w:themeShade="80"/>
          <w:szCs w:val="24"/>
          <w:lang w:val="nl-NL"/>
        </w:rPr>
        <w:t>1 Koningen 6:1</w:t>
      </w:r>
      <w:r w:rsidRPr="00642D3D">
        <w:rPr>
          <w:color w:val="275317" w:themeColor="accent6" w:themeShade="80"/>
          <w:szCs w:val="24"/>
          <w:lang w:val="nl-NL"/>
        </w:rPr>
        <w:t xml:space="preserve"> </w:t>
      </w:r>
      <w:r w:rsidRPr="00642D3D">
        <w:rPr>
          <w:szCs w:val="24"/>
          <w:lang w:val="nl-NL"/>
        </w:rPr>
        <w:t>zegt dat de Exodus 480 jaar vóór het tweede jaar van Salomo plaatsvond. Als deze datum correct en inclusief is, komt het neer op 1445 v.Chr. Als we dit als een "rond getal" beschouwen en rekening houden met de dood van farao, vond de Exodus plaats in 1450 v.Chr. Met deze gegevens kunnen we verschillende momenten in Mozes' leven bepalen.</w:t>
      </w:r>
    </w:p>
    <w:p w14:paraId="57AAAA19" w14:textId="77777777" w:rsidR="00642D3D" w:rsidRPr="00642D3D" w:rsidRDefault="00642D3D" w:rsidP="00642D3D">
      <w:pPr>
        <w:pStyle w:val="Prrafodelista"/>
        <w:numPr>
          <w:ilvl w:val="2"/>
          <w:numId w:val="2"/>
        </w:numPr>
        <w:rPr>
          <w:szCs w:val="24"/>
          <w:lang w:val="nl-NL"/>
        </w:rPr>
      </w:pPr>
      <w:r w:rsidRPr="00642D3D">
        <w:rPr>
          <w:b/>
          <w:bCs/>
          <w:szCs w:val="24"/>
          <w:lang w:val="nl-NL"/>
        </w:rPr>
        <w:t xml:space="preserve">Ahmose I </w:t>
      </w:r>
      <w:r w:rsidRPr="00642D3D">
        <w:rPr>
          <w:szCs w:val="24"/>
          <w:lang w:val="nl-NL"/>
        </w:rPr>
        <w:t xml:space="preserve">(1575/1550). Hij versloeg de Hyksos. Hij was de farao die </w:t>
      </w:r>
      <w:r w:rsidRPr="00642D3D">
        <w:rPr>
          <w:i/>
          <w:iCs/>
          <w:color w:val="074F6A" w:themeColor="accent4" w:themeShade="80"/>
          <w:szCs w:val="24"/>
          <w:lang w:val="nl-NL"/>
        </w:rPr>
        <w:t>"Jozef niet kend</w:t>
      </w:r>
      <w:r w:rsidRPr="00642D3D">
        <w:rPr>
          <w:color w:val="074F6A" w:themeColor="accent4" w:themeShade="80"/>
          <w:szCs w:val="24"/>
          <w:lang w:val="nl-NL"/>
        </w:rPr>
        <w:t xml:space="preserve">e" </w:t>
      </w:r>
      <w:r w:rsidRPr="00642D3D">
        <w:rPr>
          <w:szCs w:val="24"/>
          <w:lang w:val="nl-NL"/>
        </w:rPr>
        <w:t>en Israël tot slaaf maakte (</w:t>
      </w:r>
      <w:r w:rsidRPr="00642D3D">
        <w:rPr>
          <w:b/>
          <w:bCs/>
          <w:color w:val="275317" w:themeColor="accent6" w:themeShade="80"/>
          <w:szCs w:val="24"/>
          <w:lang w:val="nl-NL"/>
        </w:rPr>
        <w:t>Ex. 1:8-12</w:t>
      </w:r>
      <w:r w:rsidRPr="00642D3D">
        <w:rPr>
          <w:szCs w:val="24"/>
          <w:lang w:val="nl-NL"/>
        </w:rPr>
        <w:t>)</w:t>
      </w:r>
    </w:p>
    <w:p w14:paraId="494C6590" w14:textId="77777777" w:rsidR="00642D3D" w:rsidRPr="00642D3D" w:rsidRDefault="00642D3D" w:rsidP="00642D3D">
      <w:pPr>
        <w:pStyle w:val="Prrafodelista"/>
        <w:numPr>
          <w:ilvl w:val="2"/>
          <w:numId w:val="2"/>
        </w:numPr>
        <w:rPr>
          <w:szCs w:val="24"/>
          <w:lang w:val="nl-NL"/>
        </w:rPr>
      </w:pPr>
      <w:r w:rsidRPr="00642D3D">
        <w:rPr>
          <w:b/>
          <w:bCs/>
          <w:szCs w:val="24"/>
          <w:lang w:val="nl-NL"/>
        </w:rPr>
        <w:t xml:space="preserve">Amenophis I </w:t>
      </w:r>
      <w:r w:rsidRPr="00642D3D">
        <w:rPr>
          <w:szCs w:val="24"/>
          <w:lang w:val="nl-NL"/>
        </w:rPr>
        <w:t>(1550/1530). Hij bleef Israël onderdrukken (</w:t>
      </w:r>
      <w:r w:rsidRPr="00642D3D">
        <w:rPr>
          <w:b/>
          <w:bCs/>
          <w:color w:val="275317" w:themeColor="accent6" w:themeShade="80"/>
          <w:szCs w:val="24"/>
          <w:lang w:val="nl-NL"/>
        </w:rPr>
        <w:t>Ex. 1:13-14</w:t>
      </w:r>
      <w:r w:rsidRPr="00642D3D">
        <w:rPr>
          <w:szCs w:val="24"/>
          <w:lang w:val="nl-NL"/>
        </w:rPr>
        <w:t>)</w:t>
      </w:r>
    </w:p>
    <w:p w14:paraId="12E10F0C" w14:textId="77777777" w:rsidR="00642D3D" w:rsidRPr="00642D3D" w:rsidRDefault="00642D3D" w:rsidP="00642D3D">
      <w:pPr>
        <w:pStyle w:val="Prrafodelista"/>
        <w:numPr>
          <w:ilvl w:val="2"/>
          <w:numId w:val="2"/>
        </w:numPr>
        <w:rPr>
          <w:szCs w:val="24"/>
          <w:lang w:val="nl-NL"/>
        </w:rPr>
      </w:pPr>
      <w:r w:rsidRPr="00642D3D">
        <w:rPr>
          <w:b/>
          <w:bCs/>
          <w:szCs w:val="24"/>
          <w:lang w:val="nl-NL"/>
        </w:rPr>
        <w:t xml:space="preserve">Thutmose I </w:t>
      </w:r>
      <w:r w:rsidRPr="00642D3D">
        <w:rPr>
          <w:szCs w:val="24"/>
          <w:lang w:val="nl-NL"/>
        </w:rPr>
        <w:t>(Toetmosis I (1530/1517). Hij gaf bevel tot de moord op de Hebreeuwse kinderen(</w:t>
      </w:r>
      <w:r w:rsidRPr="00642D3D">
        <w:rPr>
          <w:b/>
          <w:bCs/>
          <w:color w:val="275317" w:themeColor="accent6" w:themeShade="80"/>
          <w:szCs w:val="24"/>
          <w:lang w:val="nl-NL"/>
        </w:rPr>
        <w:t>Ex. 1:15-22</w:t>
      </w:r>
      <w:r w:rsidRPr="00642D3D">
        <w:rPr>
          <w:szCs w:val="24"/>
          <w:lang w:val="nl-NL"/>
        </w:rPr>
        <w:t>)</w:t>
      </w:r>
    </w:p>
    <w:p w14:paraId="5F0AE8A5" w14:textId="77777777" w:rsidR="00642D3D" w:rsidRPr="00642D3D" w:rsidRDefault="00642D3D" w:rsidP="00642D3D">
      <w:pPr>
        <w:pStyle w:val="Prrafodelista"/>
        <w:numPr>
          <w:ilvl w:val="2"/>
          <w:numId w:val="2"/>
        </w:numPr>
        <w:rPr>
          <w:szCs w:val="24"/>
          <w:lang w:val="nl-NL"/>
        </w:rPr>
      </w:pPr>
      <w:r w:rsidRPr="00642D3D">
        <w:rPr>
          <w:b/>
          <w:bCs/>
          <w:szCs w:val="24"/>
          <w:lang w:val="nl-NL"/>
        </w:rPr>
        <w:t xml:space="preserve">Moses </w:t>
      </w:r>
      <w:r w:rsidRPr="00642D3D">
        <w:rPr>
          <w:szCs w:val="24"/>
          <w:lang w:val="nl-NL"/>
        </w:rPr>
        <w:t>(1530/1410). Hij werd geadopteerd door de dochter van Toetmosis I, Hatsjepsoet.</w:t>
      </w:r>
    </w:p>
    <w:p w14:paraId="408BDF01" w14:textId="77777777" w:rsidR="00642D3D" w:rsidRPr="00642D3D" w:rsidRDefault="00642D3D" w:rsidP="00642D3D">
      <w:pPr>
        <w:pStyle w:val="Prrafodelista"/>
        <w:numPr>
          <w:ilvl w:val="2"/>
          <w:numId w:val="2"/>
        </w:numPr>
        <w:rPr>
          <w:szCs w:val="24"/>
          <w:lang w:val="nl-NL"/>
        </w:rPr>
      </w:pPr>
      <w:r w:rsidRPr="00642D3D">
        <w:rPr>
          <w:b/>
          <w:bCs/>
          <w:szCs w:val="24"/>
          <w:lang w:val="nl-NL"/>
        </w:rPr>
        <w:t xml:space="preserve">Thutmose II </w:t>
      </w:r>
      <w:r w:rsidRPr="00642D3D">
        <w:rPr>
          <w:szCs w:val="24"/>
          <w:lang w:val="nl-NL"/>
        </w:rPr>
        <w:t>(1517/?). Tijdens zijn regering vluchtte Mozes uit Egypte(1490)</w:t>
      </w:r>
    </w:p>
    <w:p w14:paraId="50F6F3C4" w14:textId="77777777" w:rsidR="00642D3D" w:rsidRPr="00642D3D" w:rsidRDefault="00642D3D" w:rsidP="00642D3D">
      <w:pPr>
        <w:pStyle w:val="Prrafodelista"/>
        <w:numPr>
          <w:ilvl w:val="2"/>
          <w:numId w:val="2"/>
        </w:numPr>
        <w:rPr>
          <w:szCs w:val="24"/>
          <w:lang w:val="nl-NL"/>
        </w:rPr>
      </w:pPr>
      <w:r w:rsidRPr="00642D3D">
        <w:rPr>
          <w:b/>
          <w:bCs/>
          <w:szCs w:val="24"/>
          <w:lang w:val="nl-NL"/>
        </w:rPr>
        <w:t xml:space="preserve">Hatshepsut </w:t>
      </w:r>
      <w:r w:rsidRPr="00642D3D">
        <w:rPr>
          <w:szCs w:val="24"/>
          <w:lang w:val="nl-NL"/>
        </w:rPr>
        <w:t>(?/1479). Hij stierf voordat zijn "zoon" naar Egypte terugkeerde.</w:t>
      </w:r>
    </w:p>
    <w:p w14:paraId="2CF28E35" w14:textId="77777777" w:rsidR="00642D3D" w:rsidRPr="00642D3D" w:rsidRDefault="00642D3D" w:rsidP="00642D3D">
      <w:pPr>
        <w:pStyle w:val="Prrafodelista"/>
        <w:numPr>
          <w:ilvl w:val="2"/>
          <w:numId w:val="2"/>
        </w:numPr>
        <w:rPr>
          <w:szCs w:val="24"/>
          <w:lang w:val="nl-NL"/>
        </w:rPr>
      </w:pPr>
      <w:r w:rsidRPr="00642D3D">
        <w:rPr>
          <w:b/>
          <w:bCs/>
          <w:szCs w:val="24"/>
          <w:lang w:val="nl-NL"/>
        </w:rPr>
        <w:t xml:space="preserve">Thutmose III </w:t>
      </w:r>
      <w:r w:rsidRPr="00642D3D">
        <w:rPr>
          <w:szCs w:val="24"/>
          <w:lang w:val="nl-NL"/>
        </w:rPr>
        <w:t>(1479/1450). De farao van de Exodus. Zijn eerstgeboren zoon was "verantwoordelijk voor het vee", maar regeerde nooit, aangezien hij stierf tijdens de tiende plaag.</w:t>
      </w:r>
    </w:p>
    <w:p w14:paraId="70463F39" w14:textId="77777777" w:rsidR="00642D3D" w:rsidRPr="00642D3D" w:rsidRDefault="00642D3D" w:rsidP="00642D3D">
      <w:pPr>
        <w:pStyle w:val="Prrafodelista"/>
        <w:numPr>
          <w:ilvl w:val="2"/>
          <w:numId w:val="2"/>
        </w:numPr>
        <w:rPr>
          <w:szCs w:val="24"/>
          <w:lang w:val="nl-NL"/>
        </w:rPr>
      </w:pPr>
      <w:r w:rsidRPr="00642D3D">
        <w:rPr>
          <w:b/>
          <w:bCs/>
          <w:szCs w:val="24"/>
          <w:lang w:val="nl-NL"/>
        </w:rPr>
        <w:t xml:space="preserve">Amenophis II </w:t>
      </w:r>
      <w:r w:rsidRPr="00642D3D">
        <w:rPr>
          <w:szCs w:val="24"/>
          <w:lang w:val="nl-NL"/>
        </w:rPr>
        <w:t>(1450/1424). Zoon van Toetmosis III, maar niet zijn eerstgeborene.</w:t>
      </w:r>
    </w:p>
    <w:p w14:paraId="51F461D8" w14:textId="77777777" w:rsidR="00642D3D" w:rsidRPr="00642D3D" w:rsidRDefault="00642D3D" w:rsidP="00642D3D">
      <w:pPr>
        <w:pStyle w:val="Prrafodelista"/>
        <w:numPr>
          <w:ilvl w:val="0"/>
          <w:numId w:val="2"/>
        </w:numPr>
        <w:rPr>
          <w:b/>
          <w:bCs/>
          <w:szCs w:val="24"/>
          <w:lang w:val="nl-NL"/>
        </w:rPr>
      </w:pPr>
      <w:r w:rsidRPr="00642D3D">
        <w:rPr>
          <w:b/>
          <w:bCs/>
          <w:szCs w:val="24"/>
          <w:lang w:val="nl-NL"/>
        </w:rPr>
        <w:t>DE TRIOMF VAN TROUW  (Exodus 1:15-22) — dinsdag</w:t>
      </w:r>
      <w:r w:rsidRPr="00642D3D">
        <w:rPr>
          <w:b/>
          <w:bCs/>
          <w:szCs w:val="24"/>
          <w:lang w:val="nl-NL"/>
        </w:rPr>
        <w:br/>
      </w:r>
      <w:r w:rsidRPr="00642D3D">
        <w:rPr>
          <w:i/>
          <w:iCs/>
          <w:color w:val="074F6A" w:themeColor="accent4" w:themeShade="80"/>
          <w:szCs w:val="24"/>
          <w:lang w:val="nl-NL"/>
        </w:rPr>
        <w:t>“En het gebeurde, omdat de vroedvrouwen God vreesden, dat Hij aan hen nakomelingen schonk.”</w:t>
      </w:r>
      <w:r w:rsidRPr="00642D3D">
        <w:rPr>
          <w:b/>
          <w:bCs/>
          <w:color w:val="074F6A" w:themeColor="accent4" w:themeShade="80"/>
          <w:szCs w:val="24"/>
          <w:lang w:val="nl-NL"/>
        </w:rPr>
        <w:t xml:space="preserve"> </w:t>
      </w:r>
      <w:r w:rsidRPr="00642D3D">
        <w:rPr>
          <w:b/>
          <w:bCs/>
          <w:szCs w:val="24"/>
          <w:lang w:val="nl-NL"/>
        </w:rPr>
        <w:t>(Exodus 1:21)</w:t>
      </w:r>
      <w:r w:rsidRPr="00642D3D">
        <w:rPr>
          <w:b/>
          <w:bCs/>
          <w:szCs w:val="24"/>
          <w:lang w:val="nl-NL"/>
        </w:rPr>
        <w:tab/>
      </w:r>
    </w:p>
    <w:p w14:paraId="275A8A4A" w14:textId="77777777" w:rsidR="00642D3D" w:rsidRPr="0077362D" w:rsidRDefault="00642D3D" w:rsidP="00190B05">
      <w:pPr>
        <w:pStyle w:val="Prrafodelista"/>
        <w:numPr>
          <w:ilvl w:val="1"/>
          <w:numId w:val="3"/>
        </w:numPr>
        <w:jc w:val="both"/>
        <w:rPr>
          <w:szCs w:val="24"/>
          <w:lang w:val="nl-NL"/>
        </w:rPr>
      </w:pPr>
      <w:r w:rsidRPr="00642D3D">
        <w:rPr>
          <w:szCs w:val="24"/>
          <w:lang w:val="nl-NL"/>
        </w:rPr>
        <w:t>De 18e Egyptische dynastie haatte buitenlanders. Bovendien waren de Israëlieten talrijk genoeg om in opstand te komen (</w:t>
      </w:r>
      <w:r w:rsidRPr="00642D3D">
        <w:rPr>
          <w:b/>
          <w:bCs/>
          <w:color w:val="275317" w:themeColor="accent6" w:themeShade="80"/>
          <w:szCs w:val="24"/>
          <w:lang w:val="nl-NL"/>
        </w:rPr>
        <w:t>Exodus 1:9-10</w:t>
      </w:r>
      <w:r w:rsidRPr="00642D3D">
        <w:rPr>
          <w:szCs w:val="24"/>
          <w:lang w:val="nl-NL"/>
        </w:rPr>
        <w:t xml:space="preserve">). </w:t>
      </w:r>
      <w:r w:rsidRPr="0077362D">
        <w:rPr>
          <w:szCs w:val="24"/>
          <w:lang w:val="nl-NL"/>
        </w:rPr>
        <w:t>Daarom onderwierpen ze hen geleidelijk:</w:t>
      </w:r>
    </w:p>
    <w:p w14:paraId="57780529" w14:textId="77777777" w:rsidR="00642D3D" w:rsidRPr="00642D3D" w:rsidRDefault="00642D3D" w:rsidP="00642D3D">
      <w:pPr>
        <w:pStyle w:val="Prrafodelista"/>
        <w:numPr>
          <w:ilvl w:val="2"/>
          <w:numId w:val="2"/>
        </w:numPr>
        <w:jc w:val="both"/>
        <w:rPr>
          <w:szCs w:val="24"/>
          <w:lang w:val="nl-NL"/>
        </w:rPr>
      </w:pPr>
      <w:r w:rsidRPr="00642D3D">
        <w:rPr>
          <w:szCs w:val="24"/>
          <w:lang w:val="nl-NL"/>
        </w:rPr>
        <w:lastRenderedPageBreak/>
        <w:t>Ze stelden commissarissen aan om hen te dwingen gebouwen te bouwen (</w:t>
      </w:r>
      <w:r w:rsidRPr="00642D3D">
        <w:rPr>
          <w:b/>
          <w:bCs/>
          <w:color w:val="275317" w:themeColor="accent6" w:themeShade="80"/>
          <w:szCs w:val="24"/>
          <w:lang w:val="nl-NL"/>
        </w:rPr>
        <w:t>Ex. 1:11</w:t>
      </w:r>
      <w:r w:rsidRPr="00642D3D">
        <w:rPr>
          <w:szCs w:val="24"/>
          <w:lang w:val="nl-NL"/>
        </w:rPr>
        <w:t>)</w:t>
      </w:r>
    </w:p>
    <w:p w14:paraId="326ACC4A" w14:textId="77777777" w:rsidR="00642D3D" w:rsidRPr="00642D3D" w:rsidRDefault="00642D3D" w:rsidP="00642D3D">
      <w:pPr>
        <w:pStyle w:val="Prrafodelista"/>
        <w:numPr>
          <w:ilvl w:val="2"/>
          <w:numId w:val="2"/>
        </w:numPr>
        <w:jc w:val="both"/>
        <w:rPr>
          <w:szCs w:val="24"/>
          <w:lang w:val="nl-NL"/>
        </w:rPr>
      </w:pPr>
      <w:r w:rsidRPr="00642D3D">
        <w:rPr>
          <w:szCs w:val="24"/>
          <w:lang w:val="nl-NL"/>
        </w:rPr>
        <w:t>Ze verscherpten hun eisen en maakten hen tot arbeiders/slaven (</w:t>
      </w:r>
      <w:r w:rsidRPr="00642D3D">
        <w:rPr>
          <w:b/>
          <w:bCs/>
          <w:color w:val="275317" w:themeColor="accent6" w:themeShade="80"/>
          <w:szCs w:val="24"/>
          <w:lang w:val="nl-NL"/>
        </w:rPr>
        <w:t>Ex. 1:13-14</w:t>
      </w:r>
      <w:r w:rsidRPr="00642D3D">
        <w:rPr>
          <w:szCs w:val="24"/>
          <w:lang w:val="nl-NL"/>
        </w:rPr>
        <w:t>)</w:t>
      </w:r>
    </w:p>
    <w:p w14:paraId="462BF6EB" w14:textId="77777777" w:rsidR="00642D3D" w:rsidRPr="00206823" w:rsidRDefault="00642D3D" w:rsidP="00642D3D">
      <w:pPr>
        <w:pStyle w:val="Prrafodelista"/>
        <w:numPr>
          <w:ilvl w:val="2"/>
          <w:numId w:val="2"/>
        </w:numPr>
        <w:jc w:val="both"/>
        <w:rPr>
          <w:szCs w:val="24"/>
          <w:lang w:val="nl-NL"/>
        </w:rPr>
      </w:pPr>
      <w:r w:rsidRPr="00642D3D">
        <w:rPr>
          <w:szCs w:val="24"/>
          <w:lang w:val="nl-NL"/>
        </w:rPr>
        <w:t>Ze verordenden de dood van de mannelijke kinderen, gebruikmakend van vroedvrouwen (</w:t>
      </w:r>
      <w:r w:rsidRPr="00642D3D">
        <w:rPr>
          <w:b/>
          <w:bCs/>
          <w:color w:val="275317" w:themeColor="accent6" w:themeShade="80"/>
          <w:szCs w:val="24"/>
          <w:lang w:val="nl-NL"/>
        </w:rPr>
        <w:t>Ex. 1:15-16</w:t>
      </w:r>
      <w:r w:rsidRPr="00642D3D">
        <w:rPr>
          <w:szCs w:val="24"/>
          <w:lang w:val="nl-NL"/>
        </w:rPr>
        <w:t>)</w:t>
      </w:r>
    </w:p>
    <w:p w14:paraId="1FAC6C84" w14:textId="77777777" w:rsidR="00642D3D" w:rsidRPr="00642D3D" w:rsidRDefault="00642D3D" w:rsidP="00642D3D">
      <w:pPr>
        <w:pStyle w:val="Prrafodelista"/>
        <w:numPr>
          <w:ilvl w:val="2"/>
          <w:numId w:val="2"/>
        </w:numPr>
        <w:jc w:val="both"/>
        <w:rPr>
          <w:szCs w:val="24"/>
          <w:lang w:val="nl-NL"/>
        </w:rPr>
      </w:pPr>
      <w:r w:rsidRPr="00642D3D">
        <w:rPr>
          <w:szCs w:val="24"/>
          <w:lang w:val="nl-NL"/>
        </w:rPr>
        <w:t>Uiteindelijk dwongen ze de dood van de mannelijke kinderen met geweld af (</w:t>
      </w:r>
      <w:r w:rsidRPr="00642D3D">
        <w:rPr>
          <w:b/>
          <w:bCs/>
          <w:color w:val="275317" w:themeColor="accent6" w:themeShade="80"/>
          <w:szCs w:val="24"/>
          <w:lang w:val="nl-NL"/>
        </w:rPr>
        <w:t>Ex. 1:22</w:t>
      </w:r>
      <w:r w:rsidRPr="00642D3D">
        <w:rPr>
          <w:szCs w:val="24"/>
          <w:lang w:val="nl-NL"/>
        </w:rPr>
        <w:t>)</w:t>
      </w:r>
    </w:p>
    <w:p w14:paraId="34CBC0F2" w14:textId="77777777" w:rsidR="00642D3D" w:rsidRPr="00642D3D" w:rsidRDefault="00642D3D" w:rsidP="00642D3D">
      <w:pPr>
        <w:pStyle w:val="Prrafodelista"/>
        <w:numPr>
          <w:ilvl w:val="1"/>
          <w:numId w:val="2"/>
        </w:numPr>
        <w:jc w:val="both"/>
        <w:rPr>
          <w:szCs w:val="24"/>
          <w:lang w:val="nl-NL"/>
        </w:rPr>
      </w:pPr>
      <w:r w:rsidRPr="00642D3D">
        <w:rPr>
          <w:szCs w:val="24"/>
          <w:lang w:val="nl-NL"/>
        </w:rPr>
        <w:t>Te midden van deze angst valt de trouw van de vroedvrouwen Sifra en Pua op (</w:t>
      </w:r>
      <w:r w:rsidRPr="00642D3D">
        <w:rPr>
          <w:b/>
          <w:bCs/>
          <w:color w:val="275317" w:themeColor="accent6" w:themeShade="80"/>
          <w:szCs w:val="24"/>
          <w:lang w:val="nl-NL"/>
        </w:rPr>
        <w:t>Exodus 1:15-19</w:t>
      </w:r>
      <w:r w:rsidRPr="00642D3D">
        <w:rPr>
          <w:szCs w:val="24"/>
          <w:lang w:val="nl-NL"/>
        </w:rPr>
        <w:t xml:space="preserve">). </w:t>
      </w:r>
    </w:p>
    <w:p w14:paraId="07B5D836" w14:textId="77777777" w:rsidR="00642D3D" w:rsidRPr="00642D3D" w:rsidRDefault="00642D3D" w:rsidP="00190B05">
      <w:pPr>
        <w:pStyle w:val="Prrafodelista"/>
        <w:ind w:left="1004"/>
        <w:jc w:val="both"/>
        <w:rPr>
          <w:szCs w:val="24"/>
          <w:lang w:val="nl-NL"/>
        </w:rPr>
      </w:pPr>
      <w:r w:rsidRPr="00642D3D">
        <w:rPr>
          <w:szCs w:val="24"/>
          <w:lang w:val="nl-NL"/>
        </w:rPr>
        <w:t>Te midden van deze angst valt de trouw van de vroedvrouwen Sifra en Pua op (</w:t>
      </w:r>
      <w:r w:rsidRPr="00642D3D">
        <w:rPr>
          <w:b/>
          <w:bCs/>
          <w:color w:val="275317" w:themeColor="accent6" w:themeShade="80"/>
          <w:szCs w:val="24"/>
          <w:lang w:val="nl-NL"/>
        </w:rPr>
        <w:t>Exodus 1:15-19</w:t>
      </w:r>
      <w:r w:rsidRPr="00642D3D">
        <w:rPr>
          <w:szCs w:val="24"/>
          <w:lang w:val="nl-NL"/>
        </w:rPr>
        <w:t>). Mozes laat de naam van farao weg, maar vermeldt hun namen.</w:t>
      </w:r>
    </w:p>
    <w:p w14:paraId="6634505A" w14:textId="77777777" w:rsidR="00642D3D" w:rsidRPr="00642D3D" w:rsidRDefault="00642D3D" w:rsidP="00642D3D">
      <w:pPr>
        <w:pStyle w:val="Prrafodelista"/>
        <w:numPr>
          <w:ilvl w:val="1"/>
          <w:numId w:val="2"/>
        </w:numPr>
        <w:rPr>
          <w:szCs w:val="24"/>
          <w:lang w:val="nl-NL"/>
        </w:rPr>
      </w:pPr>
      <w:r w:rsidRPr="00642D3D">
        <w:rPr>
          <w:szCs w:val="24"/>
          <w:lang w:val="nl-NL"/>
        </w:rPr>
        <w:t>Het legt ook vast, ter lering voor ons, hoe God hen zegende voor hun trouw (</w:t>
      </w:r>
      <w:r w:rsidRPr="00642D3D">
        <w:rPr>
          <w:b/>
          <w:bCs/>
          <w:color w:val="275317" w:themeColor="accent6" w:themeShade="80"/>
          <w:szCs w:val="24"/>
          <w:lang w:val="nl-NL"/>
        </w:rPr>
        <w:t>Ex. 1:20-21</w:t>
      </w:r>
      <w:r w:rsidRPr="00642D3D">
        <w:rPr>
          <w:szCs w:val="24"/>
          <w:lang w:val="nl-NL"/>
        </w:rPr>
        <w:t>).</w:t>
      </w:r>
    </w:p>
    <w:p w14:paraId="7FFB8A7F" w14:textId="77777777" w:rsidR="00642D3D" w:rsidRPr="00642D3D" w:rsidRDefault="00642D3D" w:rsidP="00642D3D">
      <w:pPr>
        <w:pStyle w:val="Prrafodelista"/>
        <w:numPr>
          <w:ilvl w:val="0"/>
          <w:numId w:val="2"/>
        </w:numPr>
        <w:rPr>
          <w:b/>
          <w:bCs/>
          <w:szCs w:val="24"/>
        </w:rPr>
      </w:pPr>
      <w:r w:rsidRPr="00642D3D">
        <w:rPr>
          <w:b/>
          <w:bCs/>
          <w:szCs w:val="24"/>
          <w:lang w:val="nl-NL"/>
        </w:rPr>
        <w:t>The son of the Nile (Exodus 2:1-10) — woensdag</w:t>
      </w:r>
      <w:r w:rsidRPr="00642D3D">
        <w:rPr>
          <w:b/>
          <w:bCs/>
          <w:szCs w:val="24"/>
          <w:lang w:val="nl-NL"/>
        </w:rPr>
        <w:br/>
      </w:r>
      <w:r w:rsidRPr="00642D3D">
        <w:rPr>
          <w:i/>
          <w:iCs/>
          <w:color w:val="074F6A" w:themeColor="accent4" w:themeShade="80"/>
          <w:szCs w:val="24"/>
          <w:lang w:val="nl-NL"/>
        </w:rPr>
        <w:t>“De vrouw werd zwanger en baarde een zoon. Toen zij hem zag, dat hij mooi was, verborg zij hem drie maanden.”</w:t>
      </w:r>
      <w:r w:rsidRPr="00642D3D">
        <w:rPr>
          <w:b/>
          <w:bCs/>
          <w:color w:val="074F6A" w:themeColor="accent4" w:themeShade="80"/>
          <w:szCs w:val="24"/>
          <w:lang w:val="nl-NL"/>
        </w:rPr>
        <w:t xml:space="preserve">  </w:t>
      </w:r>
      <w:r w:rsidRPr="00642D3D">
        <w:rPr>
          <w:b/>
          <w:bCs/>
          <w:szCs w:val="24"/>
        </w:rPr>
        <w:t>(Exodus 2:2)</w:t>
      </w:r>
    </w:p>
    <w:p w14:paraId="6FFD295D" w14:textId="77777777" w:rsidR="00642D3D" w:rsidRPr="00642D3D" w:rsidRDefault="00642D3D" w:rsidP="00642D3D">
      <w:pPr>
        <w:pStyle w:val="Prrafodelista"/>
        <w:numPr>
          <w:ilvl w:val="1"/>
          <w:numId w:val="2"/>
        </w:numPr>
        <w:jc w:val="both"/>
        <w:rPr>
          <w:szCs w:val="24"/>
          <w:lang w:val="nl-NL"/>
        </w:rPr>
      </w:pPr>
      <w:r w:rsidRPr="00642D3D">
        <w:rPr>
          <w:szCs w:val="24"/>
          <w:lang w:val="nl-NL"/>
        </w:rPr>
        <w:t>"Mooi" is een te korte omschrijving voor Jochebeds zoon (</w:t>
      </w:r>
      <w:r w:rsidRPr="00642D3D">
        <w:rPr>
          <w:b/>
          <w:bCs/>
          <w:color w:val="275317" w:themeColor="accent6" w:themeShade="80"/>
          <w:szCs w:val="24"/>
          <w:lang w:val="nl-NL"/>
        </w:rPr>
        <w:t>Exodus 2:2</w:t>
      </w:r>
      <w:r w:rsidRPr="00642D3D">
        <w:rPr>
          <w:szCs w:val="24"/>
          <w:lang w:val="nl-NL"/>
        </w:rPr>
        <w:t xml:space="preserve">). De Hebreeuwse term </w:t>
      </w:r>
      <w:r w:rsidRPr="00642D3D">
        <w:rPr>
          <w:b/>
          <w:bCs/>
          <w:i/>
          <w:iCs/>
          <w:szCs w:val="24"/>
          <w:lang w:val="nl-NL"/>
        </w:rPr>
        <w:t>"tob"</w:t>
      </w:r>
      <w:r w:rsidRPr="00642D3D">
        <w:rPr>
          <w:szCs w:val="24"/>
          <w:lang w:val="nl-NL"/>
        </w:rPr>
        <w:t xml:space="preserve"> (goed, mooi, volmaakt) is dezelfde die God gebruikt om de perfectie van Zijn schepping te beschrijven(</w:t>
      </w:r>
      <w:r w:rsidRPr="00642D3D">
        <w:rPr>
          <w:b/>
          <w:bCs/>
          <w:color w:val="275317" w:themeColor="accent6" w:themeShade="80"/>
          <w:szCs w:val="24"/>
          <w:lang w:val="nl-NL"/>
        </w:rPr>
        <w:t>Gen. 1:31</w:t>
      </w:r>
      <w:r w:rsidRPr="00642D3D">
        <w:rPr>
          <w:szCs w:val="24"/>
          <w:lang w:val="nl-NL"/>
        </w:rPr>
        <w:t>).</w:t>
      </w:r>
    </w:p>
    <w:p w14:paraId="26E38E0D" w14:textId="77777777" w:rsidR="00190B05" w:rsidRDefault="00642D3D" w:rsidP="00190B05">
      <w:pPr>
        <w:pStyle w:val="Prrafodelista"/>
        <w:numPr>
          <w:ilvl w:val="1"/>
          <w:numId w:val="2"/>
        </w:numPr>
        <w:jc w:val="both"/>
        <w:rPr>
          <w:szCs w:val="24"/>
          <w:lang w:val="nl-NL"/>
        </w:rPr>
      </w:pPr>
      <w:r w:rsidRPr="00642D3D">
        <w:rPr>
          <w:szCs w:val="24"/>
          <w:lang w:val="nl-NL"/>
        </w:rPr>
        <w:t xml:space="preserve">God had speciale plannen met hem. De moeder nam een </w:t>
      </w:r>
      <w:r w:rsidRPr="00642D3D">
        <w:rPr>
          <w:rFonts w:ascii="Arial" w:hAnsi="Arial" w:cs="Arial"/>
          <w:szCs w:val="24"/>
          <w:lang w:val="nl-NL"/>
        </w:rPr>
        <w:t>​​</w:t>
      </w:r>
      <w:r w:rsidRPr="00642D3D">
        <w:rPr>
          <w:szCs w:val="24"/>
          <w:lang w:val="nl-NL"/>
        </w:rPr>
        <w:t>risico; een jonge vrouw raakte ontroerd; een kind sprak met wijsheid... en de toekomstige verlosser werd van de dood gered (</w:t>
      </w:r>
      <w:r w:rsidRPr="00642D3D">
        <w:rPr>
          <w:b/>
          <w:bCs/>
          <w:color w:val="275317" w:themeColor="accent6" w:themeShade="80"/>
          <w:szCs w:val="24"/>
          <w:lang w:val="nl-NL"/>
        </w:rPr>
        <w:t>Ex. 2:3-7</w:t>
      </w:r>
      <w:r w:rsidRPr="00642D3D">
        <w:rPr>
          <w:szCs w:val="24"/>
          <w:lang w:val="nl-NL"/>
        </w:rPr>
        <w:t>).</w:t>
      </w:r>
    </w:p>
    <w:p w14:paraId="5C38656B" w14:textId="73267F03" w:rsidR="00642D3D" w:rsidRPr="00190B05" w:rsidRDefault="00642D3D" w:rsidP="00190B05">
      <w:pPr>
        <w:pStyle w:val="Prrafodelista"/>
        <w:numPr>
          <w:ilvl w:val="1"/>
          <w:numId w:val="2"/>
        </w:numPr>
        <w:jc w:val="both"/>
        <w:rPr>
          <w:szCs w:val="24"/>
          <w:lang w:val="nl-NL"/>
        </w:rPr>
      </w:pPr>
      <w:r w:rsidRPr="00190B05">
        <w:rPr>
          <w:szCs w:val="24"/>
          <w:lang w:val="nl-NL"/>
        </w:rPr>
        <w:t xml:space="preserve">We weten niet welke naam zijn ouders hem gaven, maar we weten wel welke naam zijn adoptiemoeder, de dochter van de farao, hem gaf: </w:t>
      </w:r>
      <w:r w:rsidRPr="00190B05">
        <w:rPr>
          <w:b/>
          <w:bCs/>
          <w:i/>
          <w:iCs/>
          <w:szCs w:val="24"/>
          <w:lang w:val="nl-NL"/>
        </w:rPr>
        <w:t>Hapimosis</w:t>
      </w:r>
      <w:r w:rsidRPr="00190B05">
        <w:rPr>
          <w:szCs w:val="24"/>
          <w:lang w:val="nl-NL"/>
        </w:rPr>
        <w:t xml:space="preserve"> (zoon van de god Nijl). Maar hij noemde zichzelf alleen "zoon", "</w:t>
      </w:r>
      <w:r w:rsidRPr="00190B05">
        <w:rPr>
          <w:b/>
          <w:bCs/>
          <w:i/>
          <w:iCs/>
          <w:szCs w:val="24"/>
          <w:lang w:val="nl-NL"/>
        </w:rPr>
        <w:t>mosis</w:t>
      </w:r>
      <w:r w:rsidRPr="00190B05">
        <w:rPr>
          <w:szCs w:val="24"/>
          <w:lang w:val="nl-NL"/>
        </w:rPr>
        <w:t xml:space="preserve">", </w:t>
      </w:r>
      <w:r w:rsidRPr="00190B05">
        <w:rPr>
          <w:b/>
          <w:bCs/>
          <w:szCs w:val="24"/>
          <w:lang w:val="nl-NL"/>
        </w:rPr>
        <w:t>"</w:t>
      </w:r>
      <w:r w:rsidRPr="00190B05">
        <w:rPr>
          <w:b/>
          <w:bCs/>
          <w:i/>
          <w:iCs/>
          <w:szCs w:val="24"/>
          <w:lang w:val="nl-NL"/>
        </w:rPr>
        <w:t>Mozes</w:t>
      </w:r>
      <w:r w:rsidRPr="00190B05">
        <w:rPr>
          <w:b/>
          <w:bCs/>
          <w:szCs w:val="24"/>
          <w:lang w:val="nl-NL"/>
        </w:rPr>
        <w:t>"</w:t>
      </w:r>
      <w:r w:rsidRPr="00190B05">
        <w:rPr>
          <w:szCs w:val="24"/>
          <w:lang w:val="nl-NL"/>
        </w:rPr>
        <w:t xml:space="preserve"> (</w:t>
      </w:r>
      <w:r w:rsidRPr="00190B05">
        <w:rPr>
          <w:b/>
          <w:bCs/>
          <w:color w:val="275317" w:themeColor="accent6" w:themeShade="80"/>
          <w:szCs w:val="24"/>
          <w:lang w:val="nl-NL"/>
        </w:rPr>
        <w:t>Exodus 2:10</w:t>
      </w:r>
      <w:r w:rsidRPr="00190B05">
        <w:rPr>
          <w:szCs w:val="24"/>
          <w:lang w:val="nl-NL"/>
        </w:rPr>
        <w:t>).</w:t>
      </w:r>
    </w:p>
    <w:p w14:paraId="7A97A850" w14:textId="4D56B6A7" w:rsidR="00190B05" w:rsidRDefault="00642D3D" w:rsidP="00642D3D">
      <w:pPr>
        <w:pStyle w:val="Prrafodelista"/>
        <w:numPr>
          <w:ilvl w:val="1"/>
          <w:numId w:val="2"/>
        </w:numPr>
        <w:jc w:val="both"/>
        <w:rPr>
          <w:szCs w:val="24"/>
          <w:lang w:val="nl-NL"/>
        </w:rPr>
      </w:pPr>
      <w:r w:rsidRPr="00642D3D">
        <w:rPr>
          <w:szCs w:val="24"/>
          <w:lang w:val="nl-NL"/>
        </w:rPr>
        <w:t>Zijn moeder maakte goed gebruik van de paar jaar dat ze hem onder haar hoede had (</w:t>
      </w:r>
      <w:r w:rsidRPr="00642D3D">
        <w:rPr>
          <w:b/>
          <w:bCs/>
          <w:color w:val="275317" w:themeColor="accent6" w:themeShade="80"/>
          <w:szCs w:val="24"/>
          <w:lang w:val="nl-NL"/>
        </w:rPr>
        <w:t>Exodus 2:8-9</w:t>
      </w:r>
      <w:r w:rsidRPr="00642D3D">
        <w:rPr>
          <w:szCs w:val="24"/>
          <w:lang w:val="nl-NL"/>
        </w:rPr>
        <w:t xml:space="preserve">). Ze leerde hem een </w:t>
      </w:r>
      <w:r w:rsidRPr="00642D3D">
        <w:rPr>
          <w:rFonts w:ascii="Arial" w:hAnsi="Arial" w:cs="Arial"/>
          <w:szCs w:val="24"/>
          <w:lang w:val="nl-NL"/>
        </w:rPr>
        <w:t>​​</w:t>
      </w:r>
      <w:r w:rsidRPr="00642D3D">
        <w:rPr>
          <w:szCs w:val="24"/>
          <w:lang w:val="nl-NL"/>
        </w:rPr>
        <w:t>waar kind van God te zijn. Wat een belangrijke taak vervullen moeders toch in het opvoeden van hun kinderen in de vreze Gods!</w:t>
      </w:r>
    </w:p>
    <w:p w14:paraId="12AA0B8C" w14:textId="77777777" w:rsidR="00190B05" w:rsidRDefault="00190B05">
      <w:pPr>
        <w:spacing w:line="278" w:lineRule="auto"/>
        <w:rPr>
          <w:szCs w:val="24"/>
          <w:lang w:val="nl-NL"/>
        </w:rPr>
      </w:pPr>
      <w:r>
        <w:rPr>
          <w:szCs w:val="24"/>
          <w:lang w:val="nl-NL"/>
        </w:rPr>
        <w:br w:type="page"/>
      </w:r>
    </w:p>
    <w:p w14:paraId="1B314CA9" w14:textId="77777777" w:rsidR="00642D3D" w:rsidRPr="00190B05" w:rsidRDefault="00642D3D" w:rsidP="00190B05">
      <w:pPr>
        <w:jc w:val="both"/>
        <w:rPr>
          <w:szCs w:val="24"/>
          <w:lang w:val="nl-NL"/>
        </w:rPr>
      </w:pPr>
    </w:p>
    <w:p w14:paraId="2720FB3A" w14:textId="77777777" w:rsidR="00642D3D" w:rsidRPr="00642D3D" w:rsidRDefault="00642D3D" w:rsidP="00642D3D">
      <w:pPr>
        <w:pBdr>
          <w:top w:val="single" w:sz="4" w:space="1" w:color="auto"/>
          <w:left w:val="single" w:sz="4" w:space="4" w:color="auto"/>
          <w:bottom w:val="single" w:sz="4" w:space="1" w:color="auto"/>
          <w:right w:val="single" w:sz="4" w:space="4" w:color="auto"/>
        </w:pBdr>
        <w:ind w:left="360"/>
        <w:jc w:val="both"/>
        <w:rPr>
          <w:b/>
          <w:bCs/>
          <w:szCs w:val="24"/>
          <w:lang w:val="nl-NL"/>
        </w:rPr>
      </w:pPr>
      <w:r w:rsidRPr="00642D3D">
        <w:rPr>
          <w:color w:val="80340D" w:themeColor="accent2" w:themeShade="80"/>
          <w:szCs w:val="24"/>
          <w:lang w:val="nl-NL"/>
        </w:rPr>
        <w:t xml:space="preserve">“God had de gebeden van de moeder verhoord; haar geloof was beloond. Met diepe dankbaarheid begon ze aan haar nu veilige en gelukkige taak. Ze maakte getrouw gebruik van haar kans om haar kind voor God op te voeden. Ze had er vertrouwen in dat hij bewaard was gebleven voor een groot werk, en ze wist dat hij spoedig aan zijn koninklijke moeder zou moeten worden afgestaan, om omringd te worden door invloeden die hem van God zouden kunnen afleiden. Dit alles maakte haar ijveriger en zorgvuldiger in zijn onderricht dan in dat van haar andere kinderen. Ze probeerde zijn geest te doordringen van de vrees voor God en de liefde voor waarheid en gerechtigheid, en bad vurig dat hij behoed mocht worden voor elke verderfelijke invloed. Ze toonde hem de dwaasheid en zonde van afgoderij en leerde hem al vroeg zich neer te buigen en te bidden tot de levende God, Die alleen hem kon horen en hem in elke noodsituatie kon helpen.” </w:t>
      </w:r>
      <w:r w:rsidRPr="00642D3D">
        <w:rPr>
          <w:b/>
          <w:bCs/>
          <w:szCs w:val="24"/>
          <w:lang w:val="nl-NL"/>
        </w:rPr>
        <w:t>E.G. White (Patriarchen en Profeten, p. 201)</w:t>
      </w:r>
    </w:p>
    <w:p w14:paraId="3752A4C8" w14:textId="77777777" w:rsidR="00642D3D" w:rsidRPr="00642D3D" w:rsidRDefault="00642D3D" w:rsidP="00642D3D">
      <w:pPr>
        <w:pStyle w:val="Prrafodelista"/>
        <w:numPr>
          <w:ilvl w:val="0"/>
          <w:numId w:val="2"/>
        </w:numPr>
        <w:rPr>
          <w:b/>
          <w:bCs/>
          <w:szCs w:val="24"/>
          <w:lang w:val="nl-NL"/>
        </w:rPr>
      </w:pPr>
      <w:r w:rsidRPr="00642D3D">
        <w:rPr>
          <w:b/>
          <w:bCs/>
          <w:szCs w:val="24"/>
          <w:lang w:val="nl-NL"/>
        </w:rPr>
        <w:t>DE MISLUKTE BEVRIJDER (Exodus 2:11-25) — donderdag</w:t>
      </w:r>
      <w:r w:rsidRPr="00642D3D">
        <w:rPr>
          <w:b/>
          <w:bCs/>
          <w:szCs w:val="24"/>
          <w:lang w:val="nl-NL"/>
        </w:rPr>
        <w:br/>
      </w:r>
      <w:r w:rsidRPr="00642D3D">
        <w:rPr>
          <w:i/>
          <w:iCs/>
          <w:color w:val="074F6A" w:themeColor="accent4" w:themeShade="80"/>
          <w:szCs w:val="24"/>
          <w:lang w:val="nl-NL"/>
        </w:rPr>
        <w:t>“Toen nu de farao van deze zaak hoorde, wilde hij Mozes doden, maar Mozes vluchtte voor de farao en vestigde zich in het land Midian, en zat bij een put.”</w:t>
      </w:r>
      <w:r w:rsidRPr="00642D3D">
        <w:rPr>
          <w:b/>
          <w:bCs/>
          <w:color w:val="074F6A" w:themeColor="accent4" w:themeShade="80"/>
          <w:szCs w:val="24"/>
          <w:lang w:val="nl-NL"/>
        </w:rPr>
        <w:t xml:space="preserve"> </w:t>
      </w:r>
      <w:r w:rsidRPr="00642D3D">
        <w:rPr>
          <w:b/>
          <w:bCs/>
          <w:szCs w:val="24"/>
          <w:lang w:val="nl-NL"/>
        </w:rPr>
        <w:t>(Exodus 2:15)</w:t>
      </w:r>
    </w:p>
    <w:p w14:paraId="788855C8" w14:textId="77777777" w:rsidR="00642D3D" w:rsidRPr="00642D3D" w:rsidRDefault="00642D3D" w:rsidP="00642D3D">
      <w:pPr>
        <w:pStyle w:val="Prrafodelista"/>
        <w:numPr>
          <w:ilvl w:val="1"/>
          <w:numId w:val="2"/>
        </w:numPr>
        <w:jc w:val="both"/>
        <w:rPr>
          <w:b/>
          <w:bCs/>
          <w:szCs w:val="24"/>
          <w:lang w:val="nl-NL"/>
        </w:rPr>
      </w:pPr>
      <w:r w:rsidRPr="00642D3D">
        <w:rPr>
          <w:szCs w:val="24"/>
          <w:lang w:val="nl-NL"/>
        </w:rPr>
        <w:t>We weten weinig over Mozes' jeugd. Als mogelijke troonopvolger zou hij daarvoor een opleiding hebben genoten, inclusief militaire en politieke expertise (</w:t>
      </w:r>
      <w:r w:rsidRPr="00642D3D">
        <w:rPr>
          <w:b/>
          <w:bCs/>
          <w:szCs w:val="24"/>
          <w:lang w:val="nl-NL"/>
        </w:rPr>
        <w:t>EGW, "Patriarchen en Profeten", p. 223</w:t>
      </w:r>
      <w:r w:rsidRPr="00642D3D">
        <w:rPr>
          <w:szCs w:val="24"/>
          <w:lang w:val="nl-NL"/>
        </w:rPr>
        <w:t>).</w:t>
      </w:r>
    </w:p>
    <w:p w14:paraId="214FE4A7" w14:textId="77777777" w:rsidR="00642D3D" w:rsidRPr="00642D3D" w:rsidRDefault="00642D3D" w:rsidP="00642D3D">
      <w:pPr>
        <w:pStyle w:val="Prrafodelista"/>
        <w:numPr>
          <w:ilvl w:val="1"/>
          <w:numId w:val="2"/>
        </w:numPr>
        <w:jc w:val="both"/>
        <w:rPr>
          <w:szCs w:val="24"/>
          <w:lang w:val="nl-NL"/>
        </w:rPr>
      </w:pPr>
      <w:r w:rsidRPr="00642D3D">
        <w:rPr>
          <w:szCs w:val="24"/>
          <w:lang w:val="nl-NL"/>
        </w:rPr>
        <w:t>We weten wel dat kort voordat Mozes 40 werd, Toetmosis II tot farao werd uitgeroepen vanwege politieke intriges. Mozes geloofde toen dat de tijd gekomen was om zijn volk Israël te bevrijden. Maar hij begon zijn bevrijding door een Egyptenaar te doden. Een ernstige vergissing (</w:t>
      </w:r>
      <w:r w:rsidRPr="00642D3D">
        <w:rPr>
          <w:b/>
          <w:bCs/>
          <w:color w:val="275317" w:themeColor="accent6" w:themeShade="80"/>
          <w:szCs w:val="24"/>
          <w:lang w:val="nl-NL"/>
        </w:rPr>
        <w:t>Ex. 2:11-12</w:t>
      </w:r>
      <w:r w:rsidRPr="00642D3D">
        <w:rPr>
          <w:szCs w:val="24"/>
          <w:lang w:val="nl-NL"/>
        </w:rPr>
        <w:t>). Zelfs zijn volk beschouwde hem niet als hun bevrijder (</w:t>
      </w:r>
      <w:r w:rsidRPr="00642D3D">
        <w:rPr>
          <w:b/>
          <w:bCs/>
          <w:color w:val="275317" w:themeColor="accent6" w:themeShade="80"/>
          <w:szCs w:val="24"/>
          <w:lang w:val="nl-NL"/>
        </w:rPr>
        <w:t>Ex. 2:13-14; Hand. 7:25</w:t>
      </w:r>
      <w:r w:rsidRPr="00642D3D">
        <w:rPr>
          <w:szCs w:val="24"/>
          <w:lang w:val="nl-NL"/>
        </w:rPr>
        <w:t>).</w:t>
      </w:r>
    </w:p>
    <w:p w14:paraId="11038C0D" w14:textId="77777777" w:rsidR="00642D3D" w:rsidRPr="00642D3D" w:rsidRDefault="00642D3D" w:rsidP="00642D3D">
      <w:pPr>
        <w:pStyle w:val="Prrafodelista"/>
        <w:numPr>
          <w:ilvl w:val="1"/>
          <w:numId w:val="2"/>
        </w:numPr>
        <w:jc w:val="both"/>
        <w:rPr>
          <w:szCs w:val="24"/>
          <w:lang w:val="nl-NL"/>
        </w:rPr>
      </w:pPr>
      <w:r w:rsidRPr="00642D3D">
        <w:rPr>
          <w:szCs w:val="24"/>
          <w:lang w:val="nl-NL"/>
        </w:rPr>
        <w:t>In slechts een paar dagen veranderde hij van een gerespecteerd lid van het hof van farao in een voortvluchtige herder (</w:t>
      </w:r>
      <w:r w:rsidRPr="00642D3D">
        <w:rPr>
          <w:b/>
          <w:bCs/>
          <w:color w:val="275317" w:themeColor="accent6" w:themeShade="80"/>
          <w:szCs w:val="24"/>
          <w:lang w:val="nl-NL"/>
        </w:rPr>
        <w:t>Ex. 2:15-22</w:t>
      </w:r>
      <w:r w:rsidRPr="00642D3D">
        <w:rPr>
          <w:szCs w:val="24"/>
          <w:lang w:val="nl-NL"/>
        </w:rPr>
        <w:t>). God verwierp Mozes echter niet; in plaats daarvan bleef hij op hem rekenen, ondanks zijn fouten.</w:t>
      </w:r>
    </w:p>
    <w:p w14:paraId="79E6CF3F" w14:textId="1CD145FE" w:rsidR="00660CA3" w:rsidRPr="00642D3D" w:rsidRDefault="00642D3D" w:rsidP="00642D3D">
      <w:pPr>
        <w:pBdr>
          <w:top w:val="single" w:sz="4" w:space="1" w:color="auto"/>
          <w:left w:val="single" w:sz="4" w:space="4" w:color="auto"/>
          <w:bottom w:val="single" w:sz="4" w:space="1" w:color="auto"/>
          <w:right w:val="single" w:sz="4" w:space="4" w:color="auto"/>
        </w:pBdr>
        <w:jc w:val="both"/>
        <w:rPr>
          <w:b/>
          <w:bCs/>
          <w:color w:val="000000" w:themeColor="text1"/>
          <w:szCs w:val="24"/>
          <w:lang w:val="nl-NL"/>
        </w:rPr>
      </w:pPr>
      <w:r w:rsidRPr="00642D3D">
        <w:rPr>
          <w:color w:val="80340D" w:themeColor="accent2" w:themeShade="80"/>
          <w:szCs w:val="24"/>
          <w:lang w:val="nl-NL"/>
        </w:rPr>
        <w:t xml:space="preserve">“Het prachtige paleis van de farao en de troon van de vorst werden Mozes als een lokmiddel voorgehouden; maar hij wist dat de zondige genoegens die mensen God doen vergeten, zich in de vorstelijke hoven ervan bevonden. Hij keek verder dan het prachtige paleis, verder dan de kroon van een vorst, naar de hoge eerbewijzen die de heiligen van de Allerhoogste ten deel zullen vallen in een koninkrijk dat onbesmet is door zonde. Hij </w:t>
      </w:r>
      <w:r w:rsidRPr="00642D3D">
        <w:rPr>
          <w:color w:val="80340D" w:themeColor="accent2" w:themeShade="80"/>
          <w:szCs w:val="24"/>
          <w:lang w:val="nl-NL"/>
        </w:rPr>
        <w:lastRenderedPageBreak/>
        <w:t>zag door geloof een onvergankelijke kroon die de Koning des hemels op het voorhoofd van de overwinnaar zou plaatsen. Dit geloof bracht hem ertoe zich af te wenden van de vorsten der aarde en zich aan te sluiten bij het nederige, arme, verachte volk dat ervoor had gekozen God te gehoorzamen in plaats van de zonde te dienen.”</w:t>
      </w:r>
      <w:r w:rsidRPr="00642D3D">
        <w:rPr>
          <w:color w:val="000000" w:themeColor="text1"/>
          <w:szCs w:val="24"/>
          <w:lang w:val="nl-NL"/>
        </w:rPr>
        <w:t xml:space="preserve"> </w:t>
      </w:r>
      <w:r w:rsidRPr="00642D3D">
        <w:rPr>
          <w:b/>
          <w:bCs/>
          <w:color w:val="000000" w:themeColor="text1"/>
          <w:szCs w:val="24"/>
          <w:lang w:val="nl-NL"/>
        </w:rPr>
        <w:t>EG White (Patriarchen en Profeten, p. 203, 204)</w:t>
      </w:r>
    </w:p>
    <w:sectPr w:rsidR="00660CA3" w:rsidRPr="00642D3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F1AF" w14:textId="77777777" w:rsidR="0090373A" w:rsidRDefault="0090373A" w:rsidP="00642D3D">
      <w:pPr>
        <w:spacing w:after="0" w:line="240" w:lineRule="auto"/>
      </w:pPr>
      <w:r>
        <w:separator/>
      </w:r>
    </w:p>
  </w:endnote>
  <w:endnote w:type="continuationSeparator" w:id="0">
    <w:p w14:paraId="5D481BDE" w14:textId="77777777" w:rsidR="0090373A" w:rsidRDefault="0090373A" w:rsidP="0064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5C50" w14:textId="77777777" w:rsidR="00190B05" w:rsidRDefault="00190B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66168"/>
      <w:docPartObj>
        <w:docPartGallery w:val="Page Numbers (Bottom of Page)"/>
        <w:docPartUnique/>
      </w:docPartObj>
    </w:sdtPr>
    <w:sdtEndPr/>
    <w:sdtContent>
      <w:sdt>
        <w:sdtPr>
          <w:id w:val="-1769616900"/>
          <w:docPartObj>
            <w:docPartGallery w:val="Page Numbers (Top of Page)"/>
            <w:docPartUnique/>
          </w:docPartObj>
        </w:sdtPr>
        <w:sdtEndPr/>
        <w:sdtContent>
          <w:p w14:paraId="29F53B11" w14:textId="7969ECC4" w:rsidR="00190B05" w:rsidRDefault="00190B05">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6E5439F0" w14:textId="77777777" w:rsidR="00190B05" w:rsidRDefault="00190B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E2A2" w14:textId="77777777" w:rsidR="00190B05" w:rsidRDefault="00190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E6BF" w14:textId="77777777" w:rsidR="0090373A" w:rsidRDefault="0090373A" w:rsidP="00642D3D">
      <w:pPr>
        <w:spacing w:after="0" w:line="240" w:lineRule="auto"/>
      </w:pPr>
      <w:r>
        <w:separator/>
      </w:r>
    </w:p>
  </w:footnote>
  <w:footnote w:type="continuationSeparator" w:id="0">
    <w:p w14:paraId="45DC0DCC" w14:textId="77777777" w:rsidR="0090373A" w:rsidRDefault="0090373A" w:rsidP="00642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CF69" w14:textId="77777777" w:rsidR="00190B05" w:rsidRDefault="00190B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FA26" w14:textId="6CE071DF" w:rsidR="00642D3D" w:rsidRPr="00642D3D" w:rsidRDefault="00642D3D" w:rsidP="00642D3D">
    <w:pPr>
      <w:pStyle w:val="Encabezado"/>
      <w:jc w:val="center"/>
      <w:rPr>
        <w:b/>
        <w:bCs/>
        <w:color w:val="074F6A" w:themeColor="accent4" w:themeShade="80"/>
        <w:sz w:val="28"/>
        <w:szCs w:val="24"/>
        <w:lang w:val="nl-NL"/>
      </w:rPr>
    </w:pPr>
    <w:r>
      <w:rPr>
        <w:b/>
        <w:bCs/>
        <w:color w:val="074F6A" w:themeColor="accent4" w:themeShade="80"/>
        <w:sz w:val="28"/>
        <w:szCs w:val="24"/>
        <w:lang w:val="nl-NL"/>
      </w:rPr>
      <w:br/>
    </w:r>
    <w:r w:rsidRPr="00642D3D">
      <w:rPr>
        <w:b/>
        <w:bCs/>
        <w:color w:val="074F6A" w:themeColor="accent4" w:themeShade="80"/>
        <w:sz w:val="28"/>
        <w:szCs w:val="24"/>
        <w:lang w:val="nl-NL"/>
      </w:rPr>
      <w:t>ONDERDRUKKING: DE ACHTERGROND EN GEBOORTE VAN MOZES</w:t>
    </w:r>
    <w:r w:rsidRPr="00642D3D">
      <w:rPr>
        <w:b/>
        <w:bCs/>
        <w:color w:val="074F6A" w:themeColor="accent4" w:themeShade="80"/>
        <w:sz w:val="28"/>
        <w:szCs w:val="24"/>
        <w:lang w:val="nl-NL"/>
      </w:rPr>
      <w:br/>
      <w:t>Les 1 voor  5 juli  2025</w:t>
    </w:r>
  </w:p>
  <w:p w14:paraId="4A487C78" w14:textId="5E096142" w:rsidR="00642D3D" w:rsidRDefault="0077362D" w:rsidP="00642D3D">
    <w:pPr>
      <w:pStyle w:val="Encabezado"/>
      <w:jc w:val="both"/>
      <w:rPr>
        <w:b/>
        <w:bCs/>
        <w:sz w:val="28"/>
        <w:szCs w:val="24"/>
        <w:lang w:val="nl-NL"/>
      </w:rPr>
    </w:pPr>
    <w:r>
      <w:rPr>
        <w:b/>
        <w:bCs/>
        <w:sz w:val="28"/>
        <w:szCs w:val="24"/>
        <w:lang w:val="nl-NL"/>
      </w:rPr>
      <w:pict w14:anchorId="29FECF72">
        <v:rect id="_x0000_i1025" style="width:0;height:1.5pt" o:hralign="center" o:hrstd="t" o:hr="t" fillcolor="#a0a0a0" stroked="f"/>
      </w:pict>
    </w:r>
    <w:r w:rsidR="00642D3D">
      <w:rPr>
        <w:b/>
        <w:bCs/>
        <w:sz w:val="28"/>
        <w:szCs w:val="24"/>
        <w:lang w:val="nl-NL"/>
      </w:rPr>
      <w:br/>
    </w:r>
    <w:r w:rsidR="00642D3D" w:rsidRPr="00642D3D">
      <w:rPr>
        <w:b/>
        <w:bCs/>
        <w:sz w:val="28"/>
        <w:szCs w:val="24"/>
        <w:u w:val="single"/>
        <w:lang w:val="nl-NL"/>
      </w:rPr>
      <w:t>Kerntekst</w:t>
    </w:r>
    <w:r w:rsidR="00642D3D">
      <w:rPr>
        <w:b/>
        <w:bCs/>
        <w:sz w:val="28"/>
        <w:szCs w:val="24"/>
        <w:lang w:val="nl-NL"/>
      </w:rPr>
      <w:t xml:space="preserve">: </w:t>
    </w:r>
    <w:r w:rsidR="00642D3D" w:rsidRPr="00642D3D">
      <w:rPr>
        <w:b/>
        <w:bCs/>
        <w:color w:val="C00000"/>
        <w:sz w:val="28"/>
        <w:szCs w:val="24"/>
        <w:lang w:val="nl-NL"/>
      </w:rPr>
      <w:t xml:space="preserve">“Het gebeurde vele dagen daarna, toen de koning van Egypte gestorven was, dat de Israëlieten zuchtten en het uitschreeuwden vanwege de slavenarbeid. En hun hulpgeroep vanwege de slavenarbeid steeg omhoog tot God. En God zag naar de Israëlieten om en ontfermde Zich over hen.” </w:t>
    </w:r>
    <w:r w:rsidR="00642D3D" w:rsidRPr="00642D3D">
      <w:rPr>
        <w:b/>
        <w:bCs/>
        <w:sz w:val="28"/>
        <w:szCs w:val="24"/>
        <w:lang w:val="nl-NL"/>
      </w:rPr>
      <w:t>Exodus 2:23–25, HSV</w:t>
    </w:r>
  </w:p>
  <w:p w14:paraId="78118092" w14:textId="40C6534C" w:rsidR="00642D3D" w:rsidRPr="00642D3D" w:rsidRDefault="0077362D" w:rsidP="00642D3D">
    <w:pPr>
      <w:pStyle w:val="Encabezado"/>
      <w:jc w:val="both"/>
      <w:rPr>
        <w:b/>
        <w:bCs/>
        <w:sz w:val="28"/>
        <w:szCs w:val="24"/>
        <w:lang w:val="nl-NL"/>
      </w:rPr>
    </w:pPr>
    <w:r>
      <w:rPr>
        <w:b/>
        <w:bCs/>
        <w:sz w:val="28"/>
        <w:szCs w:val="24"/>
        <w:lang w:val="nl-NL"/>
      </w:rPr>
      <w:pict w14:anchorId="5067FF9F">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CA98" w14:textId="77777777" w:rsidR="00190B05" w:rsidRDefault="00190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1CF"/>
    <w:multiLevelType w:val="multilevel"/>
    <w:tmpl w:val="A8BE2D76"/>
    <w:lvl w:ilvl="0">
      <w:start w:val="1"/>
      <w:numFmt w:val="upperLetter"/>
      <w:lvlText w:val="%1"/>
      <w:lvlJc w:val="left"/>
      <w:pPr>
        <w:ind w:left="644" w:hanging="360"/>
      </w:pPr>
      <w:rPr>
        <w:rFonts w:hint="default"/>
      </w:rPr>
    </w:lvl>
    <w:lvl w:ilvl="1">
      <w:start w:val="1"/>
      <w:numFmt w:val="lowerLetter"/>
      <w:lvlText w:val="%2)"/>
      <w:lvlJc w:val="left"/>
      <w:pPr>
        <w:ind w:left="1004" w:hanging="360"/>
      </w:pPr>
    </w:lvl>
    <w:lvl w:ilvl="2">
      <w:start w:val="1"/>
      <w:numFmt w:val="decimal"/>
      <w:lvlText w:val="%3."/>
      <w:lvlJc w:val="left"/>
      <w:pPr>
        <w:ind w:left="1364" w:hanging="360"/>
      </w:pPr>
      <w:rPr>
        <w:rFonts w:asciiTheme="minorHAnsi" w:eastAsiaTheme="minorHAnsi" w:hAnsiTheme="minorHAnsi" w:cstheme="minorBidi"/>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 w15:restartNumberingAfterBreak="0">
    <w:nsid w:val="2A304073"/>
    <w:multiLevelType w:val="multilevel"/>
    <w:tmpl w:val="42008216"/>
    <w:lvl w:ilvl="0">
      <w:start w:val="1"/>
      <w:numFmt w:val="upperLetter"/>
      <w:lvlText w:val="%1"/>
      <w:lvlJc w:val="left"/>
      <w:pPr>
        <w:ind w:left="644" w:hanging="360"/>
      </w:pPr>
      <w:rPr>
        <w:rFonts w:hint="default"/>
      </w:rPr>
    </w:lvl>
    <w:lvl w:ilvl="1">
      <w:start w:val="1"/>
      <w:numFmt w:val="lowerLetter"/>
      <w:lvlText w:val="%2)"/>
      <w:lvlJc w:val="left"/>
      <w:pPr>
        <w:ind w:left="1004" w:hanging="360"/>
      </w:pPr>
    </w:lvl>
    <w:lvl w:ilvl="2">
      <w:start w:val="1"/>
      <w:numFmt w:val="decimal"/>
      <w:lvlText w:val="%3."/>
      <w:lvlJc w:val="left"/>
      <w:pPr>
        <w:ind w:left="1364" w:hanging="360"/>
      </w:pPr>
      <w:rPr>
        <w:rFonts w:asciiTheme="minorHAnsi" w:eastAsiaTheme="minorHAnsi" w:hAnsiTheme="minorHAnsi" w:cstheme="minorBidi"/>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44855D22"/>
    <w:multiLevelType w:val="multilevel"/>
    <w:tmpl w:val="B5CCFA5A"/>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3111073">
    <w:abstractNumId w:val="2"/>
  </w:num>
  <w:num w:numId="2" w16cid:durableId="891618555">
    <w:abstractNumId w:val="1"/>
  </w:num>
  <w:num w:numId="3" w16cid:durableId="14752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A3"/>
    <w:rsid w:val="00190B05"/>
    <w:rsid w:val="002236C8"/>
    <w:rsid w:val="005403F3"/>
    <w:rsid w:val="00642D3D"/>
    <w:rsid w:val="00655DE0"/>
    <w:rsid w:val="00660CA3"/>
    <w:rsid w:val="0077362D"/>
    <w:rsid w:val="008560AA"/>
    <w:rsid w:val="0090373A"/>
    <w:rsid w:val="00B53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2DE6F9"/>
  <w15:chartTrackingRefBased/>
  <w15:docId w15:val="{4C9F90B5-A87F-450C-B95E-841BDC5F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3D"/>
    <w:pPr>
      <w:spacing w:line="259" w:lineRule="auto"/>
    </w:pPr>
    <w:rPr>
      <w:kern w:val="0"/>
      <w:szCs w:val="22"/>
      <w:lang w:val="en"/>
      <w14:ligatures w14:val="none"/>
    </w:rPr>
  </w:style>
  <w:style w:type="paragraph" w:styleId="Ttulo1">
    <w:name w:val="heading 1"/>
    <w:basedOn w:val="Normal"/>
    <w:next w:val="Normal"/>
    <w:link w:val="Ttulo1Car"/>
    <w:uiPriority w:val="9"/>
    <w:qFormat/>
    <w:rsid w:val="00660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60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60C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60C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0C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0C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0C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0C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0C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C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60C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60C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0C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0C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0C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0C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0C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0CA3"/>
    <w:rPr>
      <w:rFonts w:eastAsiaTheme="majorEastAsia" w:cstheme="majorBidi"/>
      <w:color w:val="272727" w:themeColor="text1" w:themeTint="D8"/>
    </w:rPr>
  </w:style>
  <w:style w:type="paragraph" w:styleId="Ttulo">
    <w:name w:val="Title"/>
    <w:basedOn w:val="Normal"/>
    <w:next w:val="Normal"/>
    <w:link w:val="TtuloCar"/>
    <w:uiPriority w:val="10"/>
    <w:qFormat/>
    <w:rsid w:val="00660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0C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0C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0C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0CA3"/>
    <w:pPr>
      <w:spacing w:before="160"/>
      <w:jc w:val="center"/>
    </w:pPr>
    <w:rPr>
      <w:i/>
      <w:iCs/>
      <w:color w:val="404040" w:themeColor="text1" w:themeTint="BF"/>
    </w:rPr>
  </w:style>
  <w:style w:type="character" w:customStyle="1" w:styleId="CitaCar">
    <w:name w:val="Cita Car"/>
    <w:basedOn w:val="Fuentedeprrafopredeter"/>
    <w:link w:val="Cita"/>
    <w:uiPriority w:val="29"/>
    <w:rsid w:val="00660CA3"/>
    <w:rPr>
      <w:i/>
      <w:iCs/>
      <w:color w:val="404040" w:themeColor="text1" w:themeTint="BF"/>
    </w:rPr>
  </w:style>
  <w:style w:type="paragraph" w:styleId="Prrafodelista">
    <w:name w:val="List Paragraph"/>
    <w:basedOn w:val="Normal"/>
    <w:uiPriority w:val="34"/>
    <w:qFormat/>
    <w:rsid w:val="00660CA3"/>
    <w:pPr>
      <w:ind w:left="720"/>
      <w:contextualSpacing/>
    </w:pPr>
  </w:style>
  <w:style w:type="character" w:styleId="nfasisintenso">
    <w:name w:val="Intense Emphasis"/>
    <w:basedOn w:val="Fuentedeprrafopredeter"/>
    <w:uiPriority w:val="21"/>
    <w:qFormat/>
    <w:rsid w:val="00660CA3"/>
    <w:rPr>
      <w:i/>
      <w:iCs/>
      <w:color w:val="0F4761" w:themeColor="accent1" w:themeShade="BF"/>
    </w:rPr>
  </w:style>
  <w:style w:type="paragraph" w:styleId="Citadestacada">
    <w:name w:val="Intense Quote"/>
    <w:basedOn w:val="Normal"/>
    <w:next w:val="Normal"/>
    <w:link w:val="CitadestacadaCar"/>
    <w:uiPriority w:val="30"/>
    <w:qFormat/>
    <w:rsid w:val="00660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0CA3"/>
    <w:rPr>
      <w:i/>
      <w:iCs/>
      <w:color w:val="0F4761" w:themeColor="accent1" w:themeShade="BF"/>
    </w:rPr>
  </w:style>
  <w:style w:type="character" w:styleId="Referenciaintensa">
    <w:name w:val="Intense Reference"/>
    <w:basedOn w:val="Fuentedeprrafopredeter"/>
    <w:uiPriority w:val="32"/>
    <w:qFormat/>
    <w:rsid w:val="00660CA3"/>
    <w:rPr>
      <w:b/>
      <w:bCs/>
      <w:smallCaps/>
      <w:color w:val="0F4761" w:themeColor="accent1" w:themeShade="BF"/>
      <w:spacing w:val="5"/>
    </w:rPr>
  </w:style>
  <w:style w:type="paragraph" w:styleId="Encabezado">
    <w:name w:val="header"/>
    <w:basedOn w:val="Normal"/>
    <w:link w:val="EncabezadoCar"/>
    <w:uiPriority w:val="99"/>
    <w:unhideWhenUsed/>
    <w:rsid w:val="00642D3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42D3D"/>
    <w:rPr>
      <w:kern w:val="0"/>
      <w:szCs w:val="22"/>
      <w:lang w:val="en"/>
      <w14:ligatures w14:val="none"/>
    </w:rPr>
  </w:style>
  <w:style w:type="paragraph" w:styleId="Piedepgina">
    <w:name w:val="footer"/>
    <w:basedOn w:val="Normal"/>
    <w:link w:val="PiedepginaCar"/>
    <w:uiPriority w:val="99"/>
    <w:unhideWhenUsed/>
    <w:rsid w:val="00642D3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42D3D"/>
    <w:rPr>
      <w:kern w:val="0"/>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7378</Characters>
  <Application>Microsoft Office Word</Application>
  <DocSecurity>0</DocSecurity>
  <Lines>61</Lines>
  <Paragraphs>17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Leeuwaarde, Jimmy van</dc:creator>
  <cp:keywords/>
  <dc:description/>
  <cp:lastModifiedBy>Isabel Laveda</cp:lastModifiedBy>
  <cp:revision>3</cp:revision>
  <cp:lastPrinted>2025-07-04T15:12:00Z</cp:lastPrinted>
  <dcterms:created xsi:type="dcterms:W3CDTF">2025-07-04T15:11:00Z</dcterms:created>
  <dcterms:modified xsi:type="dcterms:W3CDTF">2025-07-04T15:12:00Z</dcterms:modified>
</cp:coreProperties>
</file>