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2A71D" w14:textId="1809AF98" w:rsidR="00622197" w:rsidRPr="00E13FFD" w:rsidRDefault="00622197" w:rsidP="009B22DE">
      <w:pPr>
        <w:pBdr>
          <w:bottom w:val="single" w:sz="4" w:space="1" w:color="auto"/>
        </w:pBdr>
        <w:ind w:left="360" w:hanging="360"/>
        <w:jc w:val="both"/>
        <w:rPr>
          <w:u w:val="single"/>
          <w:lang w:val="nl-NL"/>
        </w:rPr>
      </w:pPr>
      <w:r w:rsidRPr="00E13FFD">
        <w:rPr>
          <w:lang w:val="nl-NL"/>
        </w:rPr>
        <w:tab/>
      </w:r>
      <w:r w:rsidRPr="00E13FFD">
        <w:rPr>
          <w:b/>
          <w:bCs/>
          <w:lang w:val="nl-NL"/>
        </w:rPr>
        <w:t>INLEIDING</w:t>
      </w:r>
      <w:r w:rsidRPr="00E13FFD">
        <w:rPr>
          <w:lang w:val="nl-NL"/>
        </w:rPr>
        <w:br/>
      </w:r>
      <w:r w:rsidR="00433426" w:rsidRPr="00E13FFD">
        <w:rPr>
          <w:lang w:val="nl-NL"/>
        </w:rPr>
        <w:t>De Bijbel is het bestverkochte boek ter wereld en verkoopt vijf keer beter dan het boek dat op de tweede plaats van de ranglijst staat. Maar dat was niet altijd het geval.</w:t>
      </w:r>
      <w:r w:rsidR="009B22DE" w:rsidRPr="00E13FFD">
        <w:rPr>
          <w:lang w:val="nl-NL"/>
        </w:rPr>
        <w:t xml:space="preserve"> </w:t>
      </w:r>
      <w:r w:rsidR="00F258EE" w:rsidRPr="00E13FFD">
        <w:rPr>
          <w:lang w:val="nl-NL"/>
        </w:rPr>
        <w:t>Er was een tijd dat een Bijbel bezitten, het lezen ervan of zelfs erover praten reden kon zijn voor gevangenschap, marteling en zelfs de dood.</w:t>
      </w:r>
      <w:r w:rsidR="009B22DE" w:rsidRPr="00E13FFD">
        <w:rPr>
          <w:lang w:val="nl-NL"/>
        </w:rPr>
        <w:br/>
        <w:t xml:space="preserve"> </w:t>
      </w:r>
      <w:r w:rsidR="00F258EE" w:rsidRPr="00E13FFD">
        <w:rPr>
          <w:lang w:val="nl-NL"/>
        </w:rPr>
        <w:t>Als het niet was vanwege Gods speciale bescherming, was de Bijbel allang verdwenen. Waarom? Wat is er zo bijzonder aan dit boek dat het zowel geliefd als gehaat maakt?</w:t>
      </w:r>
    </w:p>
    <w:p w14:paraId="53F45CF5" w14:textId="6DB0F118" w:rsidR="00EB3E3A" w:rsidRPr="00E13FFD" w:rsidRDefault="00622197" w:rsidP="00EB3E3A">
      <w:pPr>
        <w:pStyle w:val="Prrafodelista"/>
        <w:numPr>
          <w:ilvl w:val="0"/>
          <w:numId w:val="1"/>
        </w:numPr>
        <w:rPr>
          <w:b/>
          <w:bCs/>
          <w:sz w:val="22"/>
          <w:lang w:val="nl-NL"/>
        </w:rPr>
      </w:pPr>
      <w:r w:rsidRPr="00E13FFD">
        <w:rPr>
          <w:b/>
          <w:bCs/>
          <w:sz w:val="22"/>
          <w:lang w:val="nl-NL"/>
        </w:rPr>
        <w:t>DE VIJAND VAN DE BIJBEL</w:t>
      </w:r>
      <w:r w:rsidR="009B22DE" w:rsidRPr="00E13FFD">
        <w:rPr>
          <w:b/>
          <w:bCs/>
          <w:sz w:val="22"/>
          <w:lang w:val="nl-NL"/>
        </w:rPr>
        <w:t xml:space="preserve"> — </w:t>
      </w:r>
      <w:r w:rsidR="00F258EE" w:rsidRPr="00E13FFD">
        <w:rPr>
          <w:b/>
          <w:bCs/>
          <w:sz w:val="22"/>
          <w:lang w:val="nl-NL"/>
        </w:rPr>
        <w:t>zondag</w:t>
      </w:r>
      <w:r w:rsidR="00F258EE" w:rsidRPr="00E13FFD">
        <w:rPr>
          <w:b/>
          <w:bCs/>
          <w:sz w:val="22"/>
          <w:lang w:val="nl-NL"/>
        </w:rPr>
        <w:br/>
      </w:r>
      <w:r w:rsidR="00F258EE" w:rsidRPr="00106C96">
        <w:rPr>
          <w:b/>
          <w:bCs/>
          <w:color w:val="074F6A" w:themeColor="accent4" w:themeShade="80"/>
          <w:sz w:val="22"/>
          <w:lang w:val="nl-NL"/>
        </w:rPr>
        <w:t xml:space="preserve">“En neem […] het zwaard van de Geest, dat is Gods Woord,” </w:t>
      </w:r>
      <w:r w:rsidR="00F258EE" w:rsidRPr="00E13FFD">
        <w:rPr>
          <w:b/>
          <w:bCs/>
          <w:sz w:val="22"/>
          <w:lang w:val="nl-NL"/>
        </w:rPr>
        <w:t>(Efeziërs 6:17)</w:t>
      </w:r>
    </w:p>
    <w:p w14:paraId="630D1050" w14:textId="52A0ACC3" w:rsidR="00DE26F8" w:rsidRPr="00E13FFD" w:rsidRDefault="00F258EE" w:rsidP="00F258EE">
      <w:pPr>
        <w:pStyle w:val="Prrafodelista"/>
        <w:numPr>
          <w:ilvl w:val="1"/>
          <w:numId w:val="1"/>
        </w:numPr>
        <w:jc w:val="both"/>
        <w:rPr>
          <w:sz w:val="22"/>
          <w:lang w:val="nl-NL"/>
        </w:rPr>
      </w:pPr>
      <w:r w:rsidRPr="00E13FFD">
        <w:rPr>
          <w:sz w:val="22"/>
          <w:lang w:val="nl-NL"/>
        </w:rPr>
        <w:t>Denk na over wat het gesproken Woord van God kan doen: leven scheppen en geven (</w:t>
      </w:r>
      <w:r w:rsidRPr="00E13FFD">
        <w:rPr>
          <w:color w:val="BF4E14" w:themeColor="accent2" w:themeShade="BF"/>
          <w:sz w:val="22"/>
          <w:lang w:val="nl-NL"/>
        </w:rPr>
        <w:t>Psalm 33:6</w:t>
      </w:r>
      <w:r w:rsidRPr="00E13FFD">
        <w:rPr>
          <w:sz w:val="22"/>
          <w:lang w:val="nl-NL"/>
        </w:rPr>
        <w:t>), of de doden opwekken (</w:t>
      </w:r>
      <w:r w:rsidRPr="00E13FFD">
        <w:rPr>
          <w:color w:val="BF4E14" w:themeColor="accent2" w:themeShade="BF"/>
          <w:sz w:val="22"/>
          <w:lang w:val="nl-NL"/>
        </w:rPr>
        <w:t>Johannes 5:28-29</w:t>
      </w:r>
      <w:r w:rsidRPr="00E13FFD">
        <w:rPr>
          <w:sz w:val="22"/>
          <w:lang w:val="nl-NL"/>
        </w:rPr>
        <w:t>).</w:t>
      </w:r>
    </w:p>
    <w:p w14:paraId="6530AE38" w14:textId="0B8D6CBE" w:rsidR="00DE26F8" w:rsidRPr="00E13FFD" w:rsidRDefault="00F258EE" w:rsidP="00F258EE">
      <w:pPr>
        <w:pStyle w:val="Prrafodelista"/>
        <w:numPr>
          <w:ilvl w:val="1"/>
          <w:numId w:val="1"/>
        </w:numPr>
        <w:jc w:val="both"/>
        <w:rPr>
          <w:sz w:val="22"/>
          <w:lang w:val="nl-NL"/>
        </w:rPr>
      </w:pPr>
      <w:r w:rsidRPr="00E13FFD">
        <w:rPr>
          <w:sz w:val="22"/>
          <w:lang w:val="nl-NL"/>
        </w:rPr>
        <w:t>Wat kan de Bijbel, het geschreven Woord van God, doen? Het heeft de kracht ons te verdedigen (</w:t>
      </w:r>
      <w:r w:rsidRPr="00E13FFD">
        <w:rPr>
          <w:color w:val="BF4E14" w:themeColor="accent2" w:themeShade="BF"/>
          <w:sz w:val="22"/>
          <w:lang w:val="nl-NL"/>
        </w:rPr>
        <w:t>Efeziërs 6:17b</w:t>
      </w:r>
      <w:r w:rsidRPr="00E13FFD">
        <w:rPr>
          <w:sz w:val="22"/>
          <w:lang w:val="nl-NL"/>
        </w:rPr>
        <w:t>) en ons te transformeren (Hebreeën 4:12). Jezus gebruikte de Bijbel om Zich te verdedigen tegen verleiding (</w:t>
      </w:r>
      <w:r w:rsidRPr="00E13FFD">
        <w:rPr>
          <w:color w:val="BF4E14" w:themeColor="accent2" w:themeShade="BF"/>
          <w:sz w:val="22"/>
          <w:lang w:val="nl-NL"/>
        </w:rPr>
        <w:t>Mattheüs 4:4, 7, 10</w:t>
      </w:r>
      <w:r w:rsidRPr="00E13FFD">
        <w:rPr>
          <w:sz w:val="22"/>
          <w:lang w:val="nl-NL"/>
        </w:rPr>
        <w:t>).</w:t>
      </w:r>
    </w:p>
    <w:p w14:paraId="5753CC17" w14:textId="092F5A5E" w:rsidR="00DE26F8" w:rsidRPr="00E13FFD" w:rsidRDefault="00F258EE" w:rsidP="00F258EE">
      <w:pPr>
        <w:pStyle w:val="Prrafodelista"/>
        <w:numPr>
          <w:ilvl w:val="1"/>
          <w:numId w:val="1"/>
        </w:numPr>
        <w:jc w:val="both"/>
        <w:rPr>
          <w:sz w:val="22"/>
          <w:lang w:val="nl-NL"/>
        </w:rPr>
      </w:pPr>
      <w:r w:rsidRPr="00E13FFD">
        <w:rPr>
          <w:sz w:val="22"/>
          <w:lang w:val="nl-NL"/>
        </w:rPr>
        <w:t>Satan weet dat hij machteloos is tegenover de kracht van de Bijbel. Daarom heeft hij geprobeerd het fysiek te vernietigen. Hij faalde, want Bijbelgenootschappen begonnen duizenden exemplaren te verspreiden. Daarna probeerde hij de Bijbel in diskrediet te brengen met hogere kritiek. Nu probeert hij te voorkomen dat we het lezen door onze tijd aan andere dingen te besteden.</w:t>
      </w:r>
    </w:p>
    <w:p w14:paraId="094A01B4" w14:textId="36666A26" w:rsidR="00DE26F8" w:rsidRPr="00E13FFD" w:rsidRDefault="00F258EE" w:rsidP="00F258EE">
      <w:pPr>
        <w:pStyle w:val="Prrafodelista"/>
        <w:numPr>
          <w:ilvl w:val="1"/>
          <w:numId w:val="1"/>
        </w:numPr>
        <w:jc w:val="both"/>
        <w:rPr>
          <w:sz w:val="22"/>
          <w:lang w:val="nl-NL"/>
        </w:rPr>
      </w:pPr>
      <w:r w:rsidRPr="00E13FFD">
        <w:rPr>
          <w:sz w:val="22"/>
          <w:lang w:val="nl-NL"/>
        </w:rPr>
        <w:t>Laat ik hem daarmee wegkomen? Kan ik niet wat tijd in mijn agenda vinden om de Bijbel te lezen? Het lezen ervan transformeert ons en maakt ons sterk tegen onze ergste vijand: de duivel.</w:t>
      </w:r>
    </w:p>
    <w:p w14:paraId="609F0143" w14:textId="36A9E92E" w:rsidR="00EB3E3A" w:rsidRPr="00E13FFD" w:rsidRDefault="00622197" w:rsidP="00EB3E3A">
      <w:pPr>
        <w:pStyle w:val="Prrafodelista"/>
        <w:numPr>
          <w:ilvl w:val="0"/>
          <w:numId w:val="1"/>
        </w:numPr>
        <w:rPr>
          <w:b/>
          <w:bCs/>
          <w:sz w:val="22"/>
          <w:lang w:val="nl-NL"/>
        </w:rPr>
      </w:pPr>
      <w:r w:rsidRPr="00E13FFD">
        <w:rPr>
          <w:b/>
          <w:bCs/>
          <w:sz w:val="22"/>
          <w:lang w:val="nl-NL"/>
        </w:rPr>
        <w:t>CORRECTE EN INCORRECTE MANIEREN OM DE BIJBEL TE LEZEN</w:t>
      </w:r>
      <w:r w:rsidR="00906B61" w:rsidRPr="00E13FFD">
        <w:rPr>
          <w:b/>
          <w:bCs/>
          <w:sz w:val="22"/>
          <w:lang w:val="nl-NL"/>
        </w:rPr>
        <w:t xml:space="preserve"> — maandag</w:t>
      </w:r>
      <w:r w:rsidR="00906B61" w:rsidRPr="00E13FFD">
        <w:rPr>
          <w:b/>
          <w:bCs/>
          <w:sz w:val="22"/>
          <w:lang w:val="nl-NL"/>
        </w:rPr>
        <w:br/>
      </w:r>
      <w:r w:rsidR="00906B61" w:rsidRPr="00106C96">
        <w:rPr>
          <w:b/>
          <w:bCs/>
          <w:color w:val="074F6A" w:themeColor="accent4" w:themeShade="80"/>
          <w:sz w:val="22"/>
          <w:lang w:val="nl-NL"/>
        </w:rPr>
        <w:t xml:space="preserve">“Beijver u om uzelf welbeproefd voor God te stellen, als een arbeider die zich niet hoeft te schamen en die het Woord van de waarheid recht snijdt.” </w:t>
      </w:r>
      <w:r w:rsidR="00906B61" w:rsidRPr="00E13FFD">
        <w:rPr>
          <w:b/>
          <w:bCs/>
          <w:sz w:val="22"/>
          <w:lang w:val="nl-NL"/>
        </w:rPr>
        <w:t>(2 Timotheüs 2:15)</w:t>
      </w:r>
    </w:p>
    <w:p w14:paraId="0615D6F0" w14:textId="02133F53" w:rsidR="00115108" w:rsidRPr="00E13FFD" w:rsidRDefault="00906B61" w:rsidP="00115108">
      <w:pPr>
        <w:pStyle w:val="Prrafodelista"/>
        <w:numPr>
          <w:ilvl w:val="1"/>
          <w:numId w:val="1"/>
        </w:numPr>
        <w:rPr>
          <w:b/>
          <w:bCs/>
          <w:sz w:val="22"/>
          <w:lang w:val="nl-NL"/>
        </w:rPr>
      </w:pPr>
      <w:r w:rsidRPr="00E13FFD">
        <w:rPr>
          <w:b/>
          <w:bCs/>
          <w:sz w:val="22"/>
          <w:lang w:val="nl-NL"/>
        </w:rPr>
        <w:t>Incorrecte vormen:</w:t>
      </w:r>
    </w:p>
    <w:p w14:paraId="3C042DC5" w14:textId="119F9E82" w:rsidR="00906B61" w:rsidRPr="00E13FFD" w:rsidRDefault="00906B61" w:rsidP="00906B61">
      <w:pPr>
        <w:pStyle w:val="Prrafodelista"/>
        <w:numPr>
          <w:ilvl w:val="2"/>
          <w:numId w:val="1"/>
        </w:numPr>
        <w:jc w:val="both"/>
        <w:rPr>
          <w:sz w:val="22"/>
          <w:lang w:val="nl-NL"/>
        </w:rPr>
      </w:pPr>
      <w:r w:rsidRPr="00E13FFD">
        <w:rPr>
          <w:sz w:val="22"/>
          <w:lang w:val="nl-NL"/>
        </w:rPr>
        <w:t>Zoek iets dat aansluit bij ons standpunt</w:t>
      </w:r>
    </w:p>
    <w:p w14:paraId="1D55C9D1" w14:textId="77777777" w:rsidR="00906B61" w:rsidRPr="00E13FFD" w:rsidRDefault="00906B61" w:rsidP="00906B61">
      <w:pPr>
        <w:pStyle w:val="Prrafodelista"/>
        <w:numPr>
          <w:ilvl w:val="2"/>
          <w:numId w:val="1"/>
        </w:numPr>
        <w:jc w:val="both"/>
        <w:rPr>
          <w:sz w:val="22"/>
          <w:lang w:val="nl-NL"/>
        </w:rPr>
      </w:pPr>
      <w:r w:rsidRPr="00E13FFD">
        <w:rPr>
          <w:sz w:val="22"/>
          <w:lang w:val="nl-NL"/>
        </w:rPr>
        <w:t>Willekeurig teksten kiezen, zonder doel</w:t>
      </w:r>
    </w:p>
    <w:p w14:paraId="7528A19C" w14:textId="371DA7D8" w:rsidR="00115108" w:rsidRPr="00E13FFD" w:rsidRDefault="00906B61" w:rsidP="00906B61">
      <w:pPr>
        <w:pStyle w:val="Prrafodelista"/>
        <w:numPr>
          <w:ilvl w:val="2"/>
          <w:numId w:val="1"/>
        </w:numPr>
        <w:jc w:val="both"/>
        <w:rPr>
          <w:sz w:val="22"/>
          <w:lang w:val="nl-NL"/>
        </w:rPr>
      </w:pPr>
      <w:r w:rsidRPr="00E13FFD">
        <w:rPr>
          <w:sz w:val="22"/>
          <w:lang w:val="nl-NL"/>
        </w:rPr>
        <w:t>Kies de delen die we leuk vinden, en wijs de delen af die we niet leuk vinden.</w:t>
      </w:r>
    </w:p>
    <w:p w14:paraId="32CCD209" w14:textId="5B8A14A1" w:rsidR="00115108" w:rsidRPr="00E13FFD" w:rsidRDefault="00906B61" w:rsidP="00906B61">
      <w:pPr>
        <w:pStyle w:val="Prrafodelista"/>
        <w:numPr>
          <w:ilvl w:val="1"/>
          <w:numId w:val="1"/>
        </w:numPr>
        <w:jc w:val="both"/>
        <w:rPr>
          <w:sz w:val="22"/>
          <w:lang w:val="nl-NL"/>
        </w:rPr>
      </w:pPr>
      <w:r w:rsidRPr="00E13FFD">
        <w:rPr>
          <w:b/>
          <w:bCs/>
          <w:sz w:val="22"/>
          <w:lang w:val="nl-NL"/>
        </w:rPr>
        <w:t>Correcte vormen</w:t>
      </w:r>
      <w:r w:rsidRPr="00E13FFD">
        <w:rPr>
          <w:sz w:val="22"/>
          <w:lang w:val="nl-NL"/>
        </w:rPr>
        <w:t>:</w:t>
      </w:r>
    </w:p>
    <w:p w14:paraId="5C835489" w14:textId="77777777" w:rsidR="00906B61" w:rsidRPr="00E13FFD" w:rsidRDefault="00906B61" w:rsidP="00906B61">
      <w:pPr>
        <w:pStyle w:val="Prrafodelista"/>
        <w:numPr>
          <w:ilvl w:val="2"/>
          <w:numId w:val="1"/>
        </w:numPr>
        <w:jc w:val="both"/>
        <w:rPr>
          <w:sz w:val="22"/>
          <w:lang w:val="nl-NL"/>
        </w:rPr>
      </w:pPr>
      <w:r w:rsidRPr="00E13FFD">
        <w:rPr>
          <w:sz w:val="22"/>
          <w:lang w:val="nl-NL"/>
        </w:rPr>
        <w:t>Streef naar Gods wil</w:t>
      </w:r>
    </w:p>
    <w:p w14:paraId="503BA47A" w14:textId="77777777" w:rsidR="00906B61" w:rsidRPr="00E13FFD" w:rsidRDefault="00906B61" w:rsidP="00906B61">
      <w:pPr>
        <w:pStyle w:val="Prrafodelista"/>
        <w:numPr>
          <w:ilvl w:val="2"/>
          <w:numId w:val="1"/>
        </w:numPr>
        <w:jc w:val="both"/>
        <w:rPr>
          <w:sz w:val="22"/>
          <w:lang w:val="nl-NL"/>
        </w:rPr>
      </w:pPr>
      <w:r w:rsidRPr="00E13FFD">
        <w:rPr>
          <w:sz w:val="22"/>
          <w:lang w:val="nl-NL"/>
        </w:rPr>
        <w:t>Voer een systematische studie uit</w:t>
      </w:r>
    </w:p>
    <w:p w14:paraId="66C7FCF2" w14:textId="4EC20891" w:rsidR="00115108" w:rsidRPr="00E13FFD" w:rsidRDefault="00906B61" w:rsidP="00906B61">
      <w:pPr>
        <w:pStyle w:val="Prrafodelista"/>
        <w:numPr>
          <w:ilvl w:val="2"/>
          <w:numId w:val="1"/>
        </w:numPr>
        <w:jc w:val="both"/>
        <w:rPr>
          <w:sz w:val="22"/>
          <w:lang w:val="nl-NL"/>
        </w:rPr>
      </w:pPr>
      <w:r w:rsidRPr="00E13FFD">
        <w:rPr>
          <w:sz w:val="22"/>
          <w:lang w:val="nl-NL"/>
        </w:rPr>
        <w:t>Wijs geen enkele tekst af, maar analyseer ze allemaal.</w:t>
      </w:r>
    </w:p>
    <w:p w14:paraId="7806C4C1" w14:textId="2AF615EB" w:rsidR="00115108" w:rsidRPr="00E13FFD" w:rsidRDefault="00906B61" w:rsidP="00906B61">
      <w:pPr>
        <w:pStyle w:val="Prrafodelista"/>
        <w:numPr>
          <w:ilvl w:val="1"/>
          <w:numId w:val="1"/>
        </w:numPr>
        <w:jc w:val="both"/>
        <w:rPr>
          <w:sz w:val="22"/>
          <w:lang w:val="nl-NL"/>
        </w:rPr>
      </w:pPr>
      <w:r w:rsidRPr="00E13FFD">
        <w:rPr>
          <w:sz w:val="22"/>
          <w:lang w:val="nl-NL"/>
        </w:rPr>
        <w:t>Onze studie van de Bijbel moet rationeel zijn, maar ons verstand moet zich onderwerpen aan de kracht van de Heilige Geest om de Bijbelse boodschap correct te kunnen onderscheiden.</w:t>
      </w:r>
    </w:p>
    <w:p w14:paraId="740A2B62" w14:textId="2CB1B72D" w:rsidR="00115108" w:rsidRPr="00E13FFD" w:rsidRDefault="00906B61" w:rsidP="00906B61">
      <w:pPr>
        <w:pStyle w:val="Prrafodelista"/>
        <w:numPr>
          <w:ilvl w:val="1"/>
          <w:numId w:val="1"/>
        </w:numPr>
        <w:jc w:val="both"/>
        <w:rPr>
          <w:sz w:val="22"/>
          <w:lang w:val="nl-NL"/>
        </w:rPr>
      </w:pPr>
      <w:r w:rsidRPr="00E13FFD">
        <w:rPr>
          <w:sz w:val="22"/>
          <w:lang w:val="nl-NL"/>
        </w:rPr>
        <w:t>Waarom? Omdat onze reden beperkt is en niet altijd betrouwbaar. Daarom moeten we, wanneer we de Bijbel bestuderen, de wijsheid van de Auteur zoeken.</w:t>
      </w:r>
    </w:p>
    <w:p w14:paraId="4F005483" w14:textId="0B4B30FD" w:rsidR="00EB3E3A" w:rsidRPr="00E13FFD" w:rsidRDefault="00622197" w:rsidP="00ED2A9B">
      <w:pPr>
        <w:pStyle w:val="Prrafodelista"/>
        <w:numPr>
          <w:ilvl w:val="0"/>
          <w:numId w:val="1"/>
        </w:numPr>
        <w:rPr>
          <w:b/>
          <w:bCs/>
          <w:sz w:val="22"/>
          <w:lang w:val="nl-NL"/>
        </w:rPr>
      </w:pPr>
      <w:r w:rsidRPr="00E13FFD">
        <w:rPr>
          <w:b/>
          <w:bCs/>
          <w:sz w:val="22"/>
          <w:lang w:val="nl-NL"/>
        </w:rPr>
        <w:t>WAT IS DE BIJBEL</w:t>
      </w:r>
      <w:r w:rsidR="00EB3E3A" w:rsidRPr="00E13FFD">
        <w:rPr>
          <w:b/>
          <w:bCs/>
          <w:sz w:val="22"/>
          <w:lang w:val="nl-NL"/>
        </w:rPr>
        <w:t>?</w:t>
      </w:r>
      <w:r w:rsidR="00ED2A9B" w:rsidRPr="00E13FFD">
        <w:rPr>
          <w:b/>
          <w:bCs/>
          <w:sz w:val="22"/>
          <w:lang w:val="nl-NL"/>
        </w:rPr>
        <w:t xml:space="preserve"> — dinsdag</w:t>
      </w:r>
      <w:r w:rsidR="00ED2A9B" w:rsidRPr="00E13FFD">
        <w:rPr>
          <w:b/>
          <w:bCs/>
          <w:sz w:val="22"/>
          <w:lang w:val="nl-NL"/>
        </w:rPr>
        <w:br/>
      </w:r>
      <w:r w:rsidR="00ED2A9B" w:rsidRPr="00106C96">
        <w:rPr>
          <w:b/>
          <w:bCs/>
          <w:color w:val="074F6A" w:themeColor="accent4" w:themeShade="80"/>
          <w:sz w:val="22"/>
          <w:lang w:val="nl-NL"/>
        </w:rPr>
        <w:t>“Vanaf het begin is Uw woord waarachtig, al Uw rechtvaardige bepalingen zijn voor eeuwig.”</w:t>
      </w:r>
      <w:r w:rsidR="00ED2A9B" w:rsidRPr="00106C96">
        <w:rPr>
          <w:b/>
          <w:bCs/>
          <w:color w:val="074F6A" w:themeColor="accent4" w:themeShade="80"/>
          <w:sz w:val="22"/>
          <w:lang w:val="nl-NL"/>
        </w:rPr>
        <w:br/>
      </w:r>
      <w:r w:rsidR="00ED2A9B" w:rsidRPr="00E13FFD">
        <w:rPr>
          <w:b/>
          <w:bCs/>
          <w:sz w:val="22"/>
          <w:lang w:val="nl-NL"/>
        </w:rPr>
        <w:t>(Psalm 119:160 HSV)</w:t>
      </w:r>
    </w:p>
    <w:p w14:paraId="13145D7D" w14:textId="289E3ECB" w:rsidR="00CB4309" w:rsidRPr="00E13FFD" w:rsidRDefault="00C04675" w:rsidP="006A266C">
      <w:pPr>
        <w:pStyle w:val="Prrafodelista"/>
        <w:numPr>
          <w:ilvl w:val="1"/>
          <w:numId w:val="1"/>
        </w:numPr>
        <w:jc w:val="both"/>
        <w:rPr>
          <w:sz w:val="22"/>
          <w:lang w:val="nl-NL"/>
        </w:rPr>
      </w:pPr>
      <w:r w:rsidRPr="00C04675">
        <w:rPr>
          <w:sz w:val="22"/>
          <w:lang w:val="nl-NL"/>
        </w:rPr>
        <w:t>In onze samenleving, en zelfs onder christelijke kringen, bestaat het geloof dat waarheid relatief is, dat er geen waarheid is die constant en onveranderlijk blijft door de tijd heen.</w:t>
      </w:r>
    </w:p>
    <w:p w14:paraId="03ABCA3F" w14:textId="208B0762" w:rsidR="00CB4309" w:rsidRPr="00E13FFD" w:rsidRDefault="006A266C" w:rsidP="006A266C">
      <w:pPr>
        <w:pStyle w:val="Prrafodelista"/>
        <w:numPr>
          <w:ilvl w:val="1"/>
          <w:numId w:val="1"/>
        </w:numPr>
        <w:jc w:val="both"/>
        <w:rPr>
          <w:sz w:val="22"/>
          <w:lang w:val="nl-NL"/>
        </w:rPr>
      </w:pPr>
      <w:r w:rsidRPr="00E13FFD">
        <w:rPr>
          <w:sz w:val="22"/>
          <w:lang w:val="nl-NL"/>
        </w:rPr>
        <w:t>De Bijbel — als het woord van God — beweert echter absolute waarheid te bezitten (</w:t>
      </w:r>
      <w:r w:rsidRPr="00E13FFD">
        <w:rPr>
          <w:color w:val="BF4E14" w:themeColor="accent2" w:themeShade="BF"/>
          <w:sz w:val="22"/>
          <w:lang w:val="nl-NL"/>
        </w:rPr>
        <w:t>Psalm 119:160; Johannes 17:17; Jakobus 1:18</w:t>
      </w:r>
      <w:r w:rsidRPr="00E13FFD">
        <w:rPr>
          <w:sz w:val="22"/>
          <w:lang w:val="nl-NL"/>
        </w:rPr>
        <w:t>). Het beweert zuiver te zijn en een beschermend schild tegen menselijke drogredenen (</w:t>
      </w:r>
      <w:r w:rsidRPr="00E13FFD">
        <w:rPr>
          <w:color w:val="BF4E14" w:themeColor="accent2" w:themeShade="BF"/>
          <w:sz w:val="22"/>
          <w:lang w:val="nl-NL"/>
        </w:rPr>
        <w:t>Spreuken 30:5</w:t>
      </w:r>
      <w:r w:rsidRPr="00E13FFD">
        <w:rPr>
          <w:sz w:val="22"/>
          <w:lang w:val="nl-NL"/>
        </w:rPr>
        <w:t>). Als we er onze eigen "waarheden" aan toevoegen, kunnen we als leugenaars voor God worden beschouwd (</w:t>
      </w:r>
      <w:r w:rsidRPr="00E13FFD">
        <w:rPr>
          <w:color w:val="BF4E14" w:themeColor="accent2" w:themeShade="BF"/>
          <w:sz w:val="22"/>
          <w:lang w:val="nl-NL"/>
        </w:rPr>
        <w:t>Spreuken 30:6</w:t>
      </w:r>
      <w:r w:rsidRPr="00E13FFD">
        <w:rPr>
          <w:sz w:val="22"/>
          <w:lang w:val="nl-NL"/>
        </w:rPr>
        <w:t>).</w:t>
      </w:r>
    </w:p>
    <w:p w14:paraId="2409A7DB" w14:textId="286B9F20" w:rsidR="00CB4309" w:rsidRPr="00E13FFD" w:rsidRDefault="006A266C" w:rsidP="006A266C">
      <w:pPr>
        <w:pStyle w:val="Prrafodelista"/>
        <w:numPr>
          <w:ilvl w:val="1"/>
          <w:numId w:val="1"/>
        </w:numPr>
        <w:jc w:val="both"/>
        <w:rPr>
          <w:sz w:val="22"/>
          <w:lang w:val="nl-NL"/>
        </w:rPr>
      </w:pPr>
      <w:r w:rsidRPr="00E13FFD">
        <w:rPr>
          <w:sz w:val="22"/>
          <w:lang w:val="nl-NL"/>
        </w:rPr>
        <w:lastRenderedPageBreak/>
        <w:t>Elke bewering, elke waarheid, moet door de Bijbel worden getest. Wanneer er een tegenstelling is tussen wat wij als waar beschouwen en wat de Bijbel zegt, zijn er twee mogelijkheden: of we vergissen ons, of we interpreteren de Bijbel verkeerd.</w:t>
      </w:r>
    </w:p>
    <w:p w14:paraId="5AB6F204" w14:textId="4DE8139F" w:rsidR="00EB3E3A" w:rsidRPr="00E13FFD" w:rsidRDefault="00622197" w:rsidP="00EB3E3A">
      <w:pPr>
        <w:pStyle w:val="Prrafodelista"/>
        <w:numPr>
          <w:ilvl w:val="0"/>
          <w:numId w:val="1"/>
        </w:numPr>
        <w:rPr>
          <w:b/>
          <w:bCs/>
          <w:sz w:val="22"/>
          <w:lang w:val="nl-NL"/>
        </w:rPr>
      </w:pPr>
      <w:r w:rsidRPr="00E13FFD">
        <w:rPr>
          <w:b/>
          <w:bCs/>
          <w:sz w:val="22"/>
          <w:lang w:val="nl-NL"/>
        </w:rPr>
        <w:t>POSITIEVE EFFECTEN VAN HET LEZEN VAN DE BIJBE</w:t>
      </w:r>
      <w:r w:rsidR="006A266C" w:rsidRPr="00E13FFD">
        <w:rPr>
          <w:b/>
          <w:bCs/>
          <w:sz w:val="22"/>
          <w:lang w:val="nl-NL"/>
        </w:rPr>
        <w:t xml:space="preserve"> — woensdag</w:t>
      </w:r>
      <w:r w:rsidR="006A266C" w:rsidRPr="00E13FFD">
        <w:rPr>
          <w:b/>
          <w:bCs/>
          <w:sz w:val="22"/>
          <w:lang w:val="nl-NL"/>
        </w:rPr>
        <w:br/>
      </w:r>
      <w:r w:rsidR="006A266C" w:rsidRPr="00106C96">
        <w:rPr>
          <w:b/>
          <w:bCs/>
          <w:color w:val="074F6A" w:themeColor="accent4" w:themeShade="80"/>
          <w:sz w:val="22"/>
          <w:lang w:val="nl-NL"/>
        </w:rPr>
        <w:t xml:space="preserve">“Ik heb Uw belofte in mijn hart opgeborgen, opdat ik tegen U niet zondig.” </w:t>
      </w:r>
      <w:r w:rsidR="006A266C" w:rsidRPr="00E13FFD">
        <w:rPr>
          <w:b/>
          <w:bCs/>
          <w:sz w:val="22"/>
          <w:lang w:val="nl-NL"/>
        </w:rPr>
        <w:t>(Psalm 119:11)</w:t>
      </w:r>
    </w:p>
    <w:p w14:paraId="4F5D5E13" w14:textId="745D461A" w:rsidR="007955DC" w:rsidRPr="00E13FFD" w:rsidRDefault="006A266C" w:rsidP="0062526E">
      <w:pPr>
        <w:pStyle w:val="Prrafodelista"/>
        <w:numPr>
          <w:ilvl w:val="1"/>
          <w:numId w:val="1"/>
        </w:numPr>
        <w:jc w:val="both"/>
        <w:rPr>
          <w:sz w:val="22"/>
          <w:lang w:val="nl-NL"/>
        </w:rPr>
      </w:pPr>
      <w:r w:rsidRPr="00E13FFD">
        <w:rPr>
          <w:sz w:val="22"/>
          <w:lang w:val="nl-NL"/>
        </w:rPr>
        <w:t>Iets wat zelfs de meest vurige vijanden van de Bijbel niet kunnen ontkennen, is haar kracht om mensen te transformeren. Paulus vergelijkt het met een zwaard dat grote kracht bezit.</w:t>
      </w:r>
    </w:p>
    <w:p w14:paraId="66B0D480" w14:textId="55A782FA" w:rsidR="007955DC" w:rsidRPr="00E13FFD" w:rsidRDefault="006A266C" w:rsidP="0062526E">
      <w:pPr>
        <w:pStyle w:val="Prrafodelista"/>
        <w:numPr>
          <w:ilvl w:val="1"/>
          <w:numId w:val="1"/>
        </w:numPr>
        <w:jc w:val="both"/>
        <w:rPr>
          <w:sz w:val="22"/>
          <w:lang w:val="nl-NL"/>
        </w:rPr>
      </w:pPr>
      <w:r w:rsidRPr="00E13FFD">
        <w:rPr>
          <w:sz w:val="22"/>
          <w:lang w:val="nl-NL"/>
        </w:rPr>
        <w:t>Het laat ons onszelf zien wie we werkelijk zijn (</w:t>
      </w:r>
      <w:r w:rsidRPr="00E13FFD">
        <w:rPr>
          <w:color w:val="BF4E14" w:themeColor="accent2" w:themeShade="BF"/>
          <w:sz w:val="22"/>
          <w:lang w:val="nl-NL"/>
        </w:rPr>
        <w:t>Hebreeën 4:12</w:t>
      </w:r>
      <w:r w:rsidR="0062526E" w:rsidRPr="00E13FFD">
        <w:rPr>
          <w:sz w:val="22"/>
          <w:lang w:val="nl-NL"/>
        </w:rPr>
        <w:t>);</w:t>
      </w:r>
      <w:r w:rsidRPr="00E13FFD">
        <w:rPr>
          <w:lang w:val="nl-NL"/>
        </w:rPr>
        <w:t xml:space="preserve"> </w:t>
      </w:r>
      <w:r w:rsidRPr="00E13FFD">
        <w:rPr>
          <w:sz w:val="22"/>
          <w:lang w:val="nl-NL"/>
        </w:rPr>
        <w:t>Het beschermt ons tegen zonde (</w:t>
      </w:r>
      <w:r w:rsidRPr="00E13FFD">
        <w:rPr>
          <w:color w:val="BF4E14" w:themeColor="accent2" w:themeShade="BF"/>
          <w:sz w:val="22"/>
          <w:lang w:val="nl-NL"/>
        </w:rPr>
        <w:t>Psalm 119:11</w:t>
      </w:r>
      <w:r w:rsidRPr="00E13FFD">
        <w:rPr>
          <w:sz w:val="22"/>
          <w:lang w:val="nl-NL"/>
        </w:rPr>
        <w:t>)</w:t>
      </w:r>
      <w:r w:rsidR="007955DC" w:rsidRPr="00E13FFD">
        <w:rPr>
          <w:sz w:val="22"/>
          <w:lang w:val="nl-NL"/>
        </w:rPr>
        <w:t xml:space="preserve">; </w:t>
      </w:r>
      <w:r w:rsidRPr="00E13FFD">
        <w:rPr>
          <w:sz w:val="22"/>
          <w:lang w:val="nl-NL"/>
        </w:rPr>
        <w:t>Het is voedsel voor onze ziel (</w:t>
      </w:r>
      <w:r w:rsidRPr="00E13FFD">
        <w:rPr>
          <w:color w:val="BF4E14" w:themeColor="accent2" w:themeShade="BF"/>
          <w:sz w:val="22"/>
          <w:lang w:val="nl-NL"/>
        </w:rPr>
        <w:t>Jeremia 15:16</w:t>
      </w:r>
      <w:r w:rsidR="0062526E" w:rsidRPr="00E13FFD">
        <w:rPr>
          <w:sz w:val="22"/>
          <w:lang w:val="nl-NL"/>
        </w:rPr>
        <w:t>);</w:t>
      </w:r>
      <w:r w:rsidRPr="00E13FFD">
        <w:rPr>
          <w:lang w:val="nl-NL"/>
        </w:rPr>
        <w:t xml:space="preserve"> </w:t>
      </w:r>
      <w:r w:rsidRPr="00E13FFD">
        <w:rPr>
          <w:sz w:val="22"/>
          <w:lang w:val="nl-NL"/>
        </w:rPr>
        <w:t>Het laat ons geestelijk groeien (</w:t>
      </w:r>
      <w:r w:rsidRPr="00E13FFD">
        <w:rPr>
          <w:color w:val="BF4E14" w:themeColor="accent2" w:themeShade="BF"/>
          <w:sz w:val="22"/>
          <w:lang w:val="nl-NL"/>
        </w:rPr>
        <w:t>1 Petrus 2:2</w:t>
      </w:r>
      <w:r w:rsidR="0062526E" w:rsidRPr="00E13FFD">
        <w:rPr>
          <w:sz w:val="22"/>
          <w:lang w:val="nl-NL"/>
        </w:rPr>
        <w:t>);</w:t>
      </w:r>
      <w:r w:rsidRPr="00E13FFD">
        <w:rPr>
          <w:lang w:val="nl-NL"/>
        </w:rPr>
        <w:t xml:space="preserve"> </w:t>
      </w:r>
      <w:r w:rsidRPr="00E13FFD">
        <w:rPr>
          <w:sz w:val="22"/>
          <w:lang w:val="nl-NL"/>
        </w:rPr>
        <w:t>Hij geeft ons leven (</w:t>
      </w:r>
      <w:r w:rsidRPr="00E13FFD">
        <w:rPr>
          <w:color w:val="BF4E14" w:themeColor="accent2" w:themeShade="BF"/>
          <w:sz w:val="22"/>
          <w:lang w:val="nl-NL"/>
        </w:rPr>
        <w:t>Johannes 6:63</w:t>
      </w:r>
      <w:r w:rsidRPr="00E13FFD">
        <w:rPr>
          <w:sz w:val="22"/>
          <w:lang w:val="nl-NL"/>
        </w:rPr>
        <w:t>)</w:t>
      </w:r>
    </w:p>
    <w:p w14:paraId="41559033" w14:textId="64042CDD" w:rsidR="007955DC" w:rsidRPr="00E13FFD" w:rsidRDefault="0062526E" w:rsidP="0062526E">
      <w:pPr>
        <w:pStyle w:val="Prrafodelista"/>
        <w:numPr>
          <w:ilvl w:val="1"/>
          <w:numId w:val="1"/>
        </w:numPr>
        <w:jc w:val="both"/>
        <w:rPr>
          <w:sz w:val="22"/>
          <w:lang w:val="nl-NL"/>
        </w:rPr>
      </w:pPr>
      <w:r w:rsidRPr="00E13FFD">
        <w:rPr>
          <w:sz w:val="22"/>
          <w:lang w:val="nl-NL"/>
        </w:rPr>
        <w:t>Geen enkel ander boek kan ons zo raken als de Bijbel. Wanneer we bereid zijn de leer ervan in ons leven op te nemen, veranderen we ten goede.</w:t>
      </w:r>
    </w:p>
    <w:p w14:paraId="76E4A5AE" w14:textId="141F989D" w:rsidR="007955DC" w:rsidRPr="00E13FFD" w:rsidRDefault="0062526E" w:rsidP="0062526E">
      <w:pPr>
        <w:pStyle w:val="Prrafodelista"/>
        <w:numPr>
          <w:ilvl w:val="1"/>
          <w:numId w:val="1"/>
        </w:numPr>
        <w:jc w:val="both"/>
        <w:rPr>
          <w:sz w:val="22"/>
          <w:lang w:val="nl-NL"/>
        </w:rPr>
      </w:pPr>
      <w:r w:rsidRPr="00E13FFD">
        <w:rPr>
          <w:sz w:val="22"/>
          <w:lang w:val="nl-NL"/>
        </w:rPr>
        <w:t>Wanneer we het met een open hart lezen en God vragen om de verlichting van de Heilige Geest, verandert ons leven.</w:t>
      </w:r>
    </w:p>
    <w:p w14:paraId="195F69F4" w14:textId="5EAE8943" w:rsidR="00395C43" w:rsidRPr="00E13FFD" w:rsidRDefault="00622197" w:rsidP="00EB3E3A">
      <w:pPr>
        <w:pStyle w:val="Prrafodelista"/>
        <w:numPr>
          <w:ilvl w:val="0"/>
          <w:numId w:val="1"/>
        </w:numPr>
        <w:rPr>
          <w:b/>
          <w:bCs/>
          <w:sz w:val="22"/>
          <w:lang w:val="nl-NL"/>
        </w:rPr>
      </w:pPr>
      <w:r w:rsidRPr="00E13FFD">
        <w:rPr>
          <w:b/>
          <w:bCs/>
          <w:sz w:val="22"/>
          <w:lang w:val="nl-NL"/>
        </w:rPr>
        <w:t>VRIENDEN VAN DE BIJBEL</w:t>
      </w:r>
      <w:r w:rsidR="0062526E" w:rsidRPr="00E13FFD">
        <w:rPr>
          <w:b/>
          <w:bCs/>
          <w:sz w:val="22"/>
          <w:lang w:val="nl-NL"/>
        </w:rPr>
        <w:t xml:space="preserve"> — donderdag</w:t>
      </w:r>
      <w:r w:rsidR="0062526E" w:rsidRPr="00E13FFD">
        <w:rPr>
          <w:b/>
          <w:bCs/>
          <w:sz w:val="22"/>
          <w:lang w:val="nl-NL"/>
        </w:rPr>
        <w:br/>
      </w:r>
      <w:r w:rsidR="0062526E" w:rsidRPr="00106C96">
        <w:rPr>
          <w:b/>
          <w:bCs/>
          <w:color w:val="074F6A" w:themeColor="accent4" w:themeShade="80"/>
          <w:sz w:val="22"/>
          <w:lang w:val="nl-NL"/>
        </w:rPr>
        <w:t xml:space="preserve">“Daarom danken ook wij God zonder ophouden dat u, toen u van ons het gepredikte Woord van God hebt ontvangen, het ook aangenomen hebt, niet als een mensenwoord, maar (zoals het werkelijk is) als Gods Woord, dat ook werkzaam is in u die gelooft.” </w:t>
      </w:r>
      <w:r w:rsidR="0062526E" w:rsidRPr="00E13FFD">
        <w:rPr>
          <w:b/>
          <w:bCs/>
          <w:sz w:val="22"/>
          <w:lang w:val="nl-NL"/>
        </w:rPr>
        <w:t>(1 Thessalonicenzen 2:13)</w:t>
      </w:r>
    </w:p>
    <w:p w14:paraId="7C25AB25" w14:textId="5EDB69AE" w:rsidR="00935CF6" w:rsidRPr="00E13FFD" w:rsidRDefault="0062526E" w:rsidP="00935CF6">
      <w:pPr>
        <w:pStyle w:val="Prrafodelista"/>
        <w:numPr>
          <w:ilvl w:val="1"/>
          <w:numId w:val="1"/>
        </w:numPr>
        <w:rPr>
          <w:sz w:val="22"/>
          <w:lang w:val="nl-NL"/>
        </w:rPr>
      </w:pPr>
      <w:r w:rsidRPr="00E13FFD">
        <w:rPr>
          <w:sz w:val="22"/>
          <w:lang w:val="nl-NL"/>
        </w:rPr>
        <w:t>Vrienden van de Bijbel benaderen het met het besef dat de Bijbel het Levende Woord van God is (</w:t>
      </w:r>
      <w:r w:rsidRPr="00E13FFD">
        <w:rPr>
          <w:color w:val="BF4E14" w:themeColor="accent2" w:themeShade="BF"/>
          <w:sz w:val="22"/>
          <w:lang w:val="nl-NL"/>
        </w:rPr>
        <w:t>1 Thess. 2:13</w:t>
      </w:r>
      <w:r w:rsidRPr="00E13FFD">
        <w:rPr>
          <w:sz w:val="22"/>
          <w:lang w:val="nl-NL"/>
        </w:rPr>
        <w:t>). Maar hoe kan ik tot die overtuiging komen?</w:t>
      </w:r>
    </w:p>
    <w:p w14:paraId="1AA45AE9" w14:textId="7C8B9C6D" w:rsidR="00935CF6" w:rsidRPr="00E13FFD" w:rsidRDefault="0062526E" w:rsidP="00935CF6">
      <w:pPr>
        <w:pStyle w:val="Prrafodelista"/>
        <w:numPr>
          <w:ilvl w:val="1"/>
          <w:numId w:val="1"/>
        </w:numPr>
        <w:rPr>
          <w:sz w:val="22"/>
          <w:lang w:val="nl-NL"/>
        </w:rPr>
      </w:pPr>
      <w:r w:rsidRPr="00E13FFD">
        <w:rPr>
          <w:sz w:val="22"/>
          <w:lang w:val="nl-NL"/>
        </w:rPr>
        <w:t>Paulus vertelt ons dat we hiervoor geestelijk onderscheidingsvermogen nodig hebben, dat wil zeggen het vermogen om geestelijke dingen te begrijpen (</w:t>
      </w:r>
      <w:r w:rsidRPr="00E13FFD">
        <w:rPr>
          <w:color w:val="BF4E14" w:themeColor="accent2" w:themeShade="BF"/>
          <w:sz w:val="22"/>
          <w:lang w:val="nl-NL"/>
        </w:rPr>
        <w:t>1 Korintiërs 2:14</w:t>
      </w:r>
      <w:r w:rsidRPr="00E13FFD">
        <w:rPr>
          <w:sz w:val="22"/>
          <w:lang w:val="nl-NL"/>
        </w:rPr>
        <w:t>). Daarom is het onderscheiden van de goddelijke boodschap in de Bijbel het werk van de Heilige Geest Die in ons werkt.</w:t>
      </w:r>
    </w:p>
    <w:p w14:paraId="10D34DFC" w14:textId="3494CAAC" w:rsidR="0062526E" w:rsidRPr="00E13FFD" w:rsidRDefault="0062526E" w:rsidP="00935CF6">
      <w:pPr>
        <w:pStyle w:val="Prrafodelista"/>
        <w:numPr>
          <w:ilvl w:val="1"/>
          <w:numId w:val="1"/>
        </w:numPr>
        <w:rPr>
          <w:sz w:val="22"/>
          <w:lang w:val="nl-NL"/>
        </w:rPr>
      </w:pPr>
      <w:r w:rsidRPr="00E13FFD">
        <w:rPr>
          <w:sz w:val="22"/>
          <w:lang w:val="nl-NL"/>
        </w:rPr>
        <w:t>Wanneer we de Bijbel op deze manier ontvangen:</w:t>
      </w:r>
      <w:r w:rsidRPr="00E13FFD">
        <w:rPr>
          <w:sz w:val="22"/>
          <w:lang w:val="nl-NL"/>
        </w:rPr>
        <w:br/>
      </w:r>
      <w:r w:rsidR="00E13FFD" w:rsidRPr="00E13FFD">
        <w:rPr>
          <w:sz w:val="22"/>
          <w:lang w:val="nl-NL"/>
        </w:rPr>
        <w:t>a)</w:t>
      </w:r>
      <w:r w:rsidRPr="00E13FFD">
        <w:rPr>
          <w:sz w:val="22"/>
          <w:lang w:val="nl-NL"/>
        </w:rPr>
        <w:t xml:space="preserve">    </w:t>
      </w:r>
      <w:r w:rsidR="00935CF6" w:rsidRPr="00E13FFD">
        <w:rPr>
          <w:sz w:val="22"/>
          <w:lang w:val="nl-NL"/>
        </w:rPr>
        <w:t xml:space="preserve"> </w:t>
      </w:r>
      <w:r w:rsidR="00E13FFD" w:rsidRPr="00E13FFD">
        <w:rPr>
          <w:sz w:val="22"/>
          <w:lang w:val="nl-NL"/>
        </w:rPr>
        <w:t>Het laat ons de staat van onze relatie met God zien;</w:t>
      </w:r>
    </w:p>
    <w:p w14:paraId="164A1F05" w14:textId="3B4F79CB" w:rsidR="00E13FFD" w:rsidRPr="00E13FFD" w:rsidRDefault="00E13FFD" w:rsidP="00E13FFD">
      <w:pPr>
        <w:pStyle w:val="Prrafodelista"/>
        <w:ind w:left="786"/>
        <w:rPr>
          <w:sz w:val="22"/>
          <w:lang w:val="nl-NL"/>
        </w:rPr>
      </w:pPr>
      <w:r w:rsidRPr="00E13FFD">
        <w:rPr>
          <w:sz w:val="22"/>
          <w:lang w:val="nl-NL"/>
        </w:rPr>
        <w:t>b)     Het vertelt ons hoe we die relatie kunnen versterken;</w:t>
      </w:r>
      <w:r w:rsidRPr="00E13FFD">
        <w:rPr>
          <w:sz w:val="22"/>
          <w:lang w:val="nl-NL"/>
        </w:rPr>
        <w:br/>
        <w:t xml:space="preserve">c)    </w:t>
      </w:r>
      <w:r w:rsidRPr="00E13FFD">
        <w:rPr>
          <w:lang w:val="nl-NL"/>
        </w:rPr>
        <w:t xml:space="preserve"> </w:t>
      </w:r>
      <w:r w:rsidRPr="00E13FFD">
        <w:rPr>
          <w:sz w:val="22"/>
          <w:lang w:val="nl-NL"/>
        </w:rPr>
        <w:t>We maken een geleidelijke transformatie door</w:t>
      </w:r>
      <w:r w:rsidR="00935CF6" w:rsidRPr="00E13FFD">
        <w:rPr>
          <w:sz w:val="22"/>
          <w:lang w:val="nl-NL"/>
        </w:rPr>
        <w:t>;</w:t>
      </w:r>
    </w:p>
    <w:p w14:paraId="04D4657C" w14:textId="6CD54714" w:rsidR="0062526E" w:rsidRPr="00E13FFD" w:rsidRDefault="00E13FFD" w:rsidP="00E13FFD">
      <w:pPr>
        <w:pStyle w:val="Prrafodelista"/>
        <w:ind w:left="786"/>
        <w:rPr>
          <w:sz w:val="22"/>
          <w:lang w:val="nl-NL"/>
        </w:rPr>
      </w:pPr>
      <w:r w:rsidRPr="00E13FFD">
        <w:rPr>
          <w:sz w:val="22"/>
          <w:lang w:val="nl-NL"/>
        </w:rPr>
        <w:t>d)     We komen dichter bij Jezus</w:t>
      </w:r>
      <w:r w:rsidR="00935CF6" w:rsidRPr="00E13FFD">
        <w:rPr>
          <w:sz w:val="22"/>
          <w:lang w:val="nl-NL"/>
        </w:rPr>
        <w:t xml:space="preserve">; </w:t>
      </w:r>
    </w:p>
    <w:p w14:paraId="18737030" w14:textId="77777777" w:rsidR="00E13FFD" w:rsidRPr="00E13FFD" w:rsidRDefault="00E13FFD" w:rsidP="00E13FFD">
      <w:pPr>
        <w:pStyle w:val="Prrafodelista"/>
        <w:ind w:left="786"/>
        <w:rPr>
          <w:sz w:val="22"/>
          <w:lang w:val="nl-NL"/>
        </w:rPr>
      </w:pPr>
      <w:r w:rsidRPr="00E13FFD">
        <w:rPr>
          <w:sz w:val="22"/>
          <w:lang w:val="nl-NL"/>
        </w:rPr>
        <w:t>e)     Het maakt ons wijs voor redding;</w:t>
      </w:r>
      <w:r w:rsidRPr="00E13FFD">
        <w:rPr>
          <w:sz w:val="22"/>
          <w:lang w:val="nl-NL"/>
        </w:rPr>
        <w:br/>
        <w:t>f)      We groeien in de kennis van de waarheid;</w:t>
      </w:r>
    </w:p>
    <w:p w14:paraId="3CD13298" w14:textId="7E8A44F9" w:rsidR="0062526E" w:rsidRPr="00E13FFD" w:rsidRDefault="00E13FFD" w:rsidP="00E13FFD">
      <w:pPr>
        <w:pStyle w:val="Prrafodelista"/>
        <w:ind w:left="786"/>
        <w:rPr>
          <w:sz w:val="22"/>
          <w:lang w:val="nl-NL"/>
        </w:rPr>
      </w:pPr>
      <w:r w:rsidRPr="00E13FFD">
        <w:rPr>
          <w:sz w:val="22"/>
          <w:lang w:val="nl-NL"/>
        </w:rPr>
        <w:t>g)     Ons geloof groeit en wordt sterker;</w:t>
      </w:r>
    </w:p>
    <w:p w14:paraId="1CBAB40B" w14:textId="197AD71E" w:rsidR="00E13FFD" w:rsidRPr="00E13FFD" w:rsidRDefault="00E13FFD" w:rsidP="00E13FFD">
      <w:pPr>
        <w:pStyle w:val="Prrafodelista"/>
        <w:ind w:left="786"/>
        <w:rPr>
          <w:sz w:val="22"/>
          <w:lang w:val="nl-NL"/>
        </w:rPr>
      </w:pPr>
      <w:r w:rsidRPr="00E13FFD">
        <w:rPr>
          <w:sz w:val="22"/>
          <w:lang w:val="nl-NL"/>
        </w:rPr>
        <w:t>h)     We hebben hoop;</w:t>
      </w:r>
    </w:p>
    <w:p w14:paraId="5A6FAB8F" w14:textId="375F6A1D" w:rsidR="00E13FFD" w:rsidRPr="00E13FFD" w:rsidRDefault="00E13FFD" w:rsidP="00E13FFD">
      <w:pPr>
        <w:pStyle w:val="Prrafodelista"/>
        <w:ind w:left="786"/>
        <w:rPr>
          <w:sz w:val="22"/>
          <w:lang w:val="nl-NL"/>
        </w:rPr>
      </w:pPr>
      <w:r w:rsidRPr="00E13FFD">
        <w:rPr>
          <w:sz w:val="22"/>
          <w:lang w:val="nl-NL"/>
        </w:rPr>
        <w:t>i)      We zijn ons ervan bewust dat een beter, eeuwig, prachtig leven ons wacht</w:t>
      </w:r>
    </w:p>
    <w:p w14:paraId="27921C78" w14:textId="018510B8" w:rsidR="0062526E" w:rsidRPr="00E13FFD" w:rsidRDefault="0062526E" w:rsidP="00106C96">
      <w:pPr>
        <w:pBdr>
          <w:top w:val="single" w:sz="4" w:space="1" w:color="auto"/>
          <w:left w:val="single" w:sz="4" w:space="4" w:color="auto"/>
          <w:bottom w:val="single" w:sz="4" w:space="1" w:color="auto"/>
          <w:right w:val="single" w:sz="4" w:space="4" w:color="auto"/>
        </w:pBdr>
        <w:ind w:left="426"/>
        <w:jc w:val="both"/>
        <w:rPr>
          <w:sz w:val="22"/>
          <w:lang w:val="nl-NL"/>
        </w:rPr>
      </w:pPr>
      <w:r w:rsidRPr="00E13FFD">
        <w:rPr>
          <w:color w:val="80340D" w:themeColor="accent2" w:themeShade="80"/>
          <w:sz w:val="22"/>
          <w:lang w:val="nl-NL"/>
        </w:rPr>
        <w:t xml:space="preserve">“De Bijbel ontvouwt de waarheid met een eenvoud en een perfecte aanpassing aan de behoeften en verlangens van het menselijk hart, wat de meest gecultiveerde geesten heeft verbaasd en betoverd, terwijl zij de nederigsten en onderontwikkelden in staat stelt de weg naar verlossing te onderscheiden. En toch bevatten deze eenvoudig uitgesproken waarheden onderwerpen die zo verheven, zo verreikend, zo oneindig buiten het menselijke begrip liggen, dat we ze alleen kunnen accepteren omdat God ze heeft verklaard. […] Hoe meer hij de Bijbel doorzoekt, hoe dieper zijn overtuiging wordt dat dit Boek het woord van de levende God is, en dat het menselijk verstand buigt voor de majesteit van de goddelijke openbaring.” </w:t>
      </w:r>
      <w:r w:rsidR="00F11849" w:rsidRPr="00E13FFD">
        <w:rPr>
          <w:b/>
          <w:bCs/>
          <w:color w:val="000000" w:themeColor="text1"/>
          <w:sz w:val="22"/>
          <w:lang w:val="nl-NL"/>
        </w:rPr>
        <w:t>(ELLEN G. WHITE (SCHREDEN NAAR CHRISTUS</w:t>
      </w:r>
      <w:r w:rsidRPr="00E13FFD">
        <w:rPr>
          <w:b/>
          <w:bCs/>
          <w:color w:val="000000" w:themeColor="text1"/>
          <w:sz w:val="22"/>
          <w:lang w:val="nl-NL"/>
        </w:rPr>
        <w:t>,</w:t>
      </w:r>
      <w:r w:rsidR="00F11849" w:rsidRPr="00E13FFD">
        <w:rPr>
          <w:b/>
          <w:bCs/>
          <w:color w:val="000000" w:themeColor="text1"/>
          <w:sz w:val="22"/>
          <w:lang w:val="nl-NL"/>
        </w:rPr>
        <w:t xml:space="preserve"> Hfd. 12,</w:t>
      </w:r>
      <w:r w:rsidR="00F11849" w:rsidRPr="00E13FFD">
        <w:rPr>
          <w:lang w:val="nl-NL"/>
        </w:rPr>
        <w:t xml:space="preserve"> </w:t>
      </w:r>
      <w:r w:rsidR="00F11849" w:rsidRPr="00E13FFD">
        <w:rPr>
          <w:b/>
          <w:bCs/>
          <w:color w:val="000000" w:themeColor="text1"/>
          <w:sz w:val="22"/>
          <w:lang w:val="nl-NL"/>
        </w:rPr>
        <w:t>pag. 100 – ‘Wat te doen met twijfel’</w:t>
      </w:r>
      <w:r w:rsidRPr="00E13FFD">
        <w:rPr>
          <w:b/>
          <w:bCs/>
          <w:color w:val="000000" w:themeColor="text1"/>
          <w:sz w:val="22"/>
          <w:lang w:val="nl-NL"/>
        </w:rPr>
        <w:t>)</w:t>
      </w:r>
      <w:r w:rsidR="00F11849" w:rsidRPr="00E13FFD">
        <w:rPr>
          <w:b/>
          <w:bCs/>
          <w:color w:val="000000" w:themeColor="text1"/>
          <w:sz w:val="22"/>
          <w:lang w:val="nl-NL"/>
        </w:rPr>
        <w:t>.</w:t>
      </w:r>
    </w:p>
    <w:sectPr w:rsidR="0062526E" w:rsidRPr="00E13FFD" w:rsidSect="00106C96">
      <w:headerReference w:type="default" r:id="rId7"/>
      <w:footerReference w:type="default" r:id="rId8"/>
      <w:pgSz w:w="11906" w:h="16838"/>
      <w:pgMar w:top="426" w:right="720" w:bottom="720" w:left="426" w:header="425" w:footer="1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4CBFD" w14:textId="77777777" w:rsidR="00E06299" w:rsidRDefault="00E06299" w:rsidP="00622197">
      <w:pPr>
        <w:spacing w:after="0" w:line="240" w:lineRule="auto"/>
      </w:pPr>
      <w:r>
        <w:separator/>
      </w:r>
    </w:p>
  </w:endnote>
  <w:endnote w:type="continuationSeparator" w:id="0">
    <w:p w14:paraId="31C9F5A2" w14:textId="77777777" w:rsidR="00E06299" w:rsidRDefault="00E06299" w:rsidP="00622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335190"/>
      <w:docPartObj>
        <w:docPartGallery w:val="Page Numbers (Bottom of Page)"/>
        <w:docPartUnique/>
      </w:docPartObj>
    </w:sdtPr>
    <w:sdtContent>
      <w:sdt>
        <w:sdtPr>
          <w:id w:val="-1769616900"/>
          <w:docPartObj>
            <w:docPartGallery w:val="Page Numbers (Top of Page)"/>
            <w:docPartUnique/>
          </w:docPartObj>
        </w:sdtPr>
        <w:sdtContent>
          <w:p w14:paraId="603C38ED" w14:textId="424028F2" w:rsidR="00106C96" w:rsidRDefault="00106C96">
            <w:pPr>
              <w:pStyle w:val="Piedepgina"/>
              <w:jc w:val="right"/>
            </w:pPr>
            <w:r>
              <w:rPr>
                <w:lang w:val="nl-NL"/>
              </w:rPr>
              <w:t xml:space="preserve">Pagina </w:t>
            </w:r>
            <w:r>
              <w:rPr>
                <w:b/>
                <w:bCs/>
                <w:szCs w:val="24"/>
              </w:rPr>
              <w:fldChar w:fldCharType="begin"/>
            </w:r>
            <w:r>
              <w:rPr>
                <w:b/>
                <w:bCs/>
              </w:rPr>
              <w:instrText>PAGE</w:instrText>
            </w:r>
            <w:r>
              <w:rPr>
                <w:b/>
                <w:bCs/>
                <w:szCs w:val="24"/>
              </w:rPr>
              <w:fldChar w:fldCharType="separate"/>
            </w:r>
            <w:r>
              <w:rPr>
                <w:b/>
                <w:bCs/>
                <w:lang w:val="nl-NL"/>
              </w:rPr>
              <w:t>2</w:t>
            </w:r>
            <w:r>
              <w:rPr>
                <w:b/>
                <w:bCs/>
                <w:szCs w:val="24"/>
              </w:rPr>
              <w:fldChar w:fldCharType="end"/>
            </w:r>
            <w:r>
              <w:rPr>
                <w:lang w:val="nl-NL"/>
              </w:rPr>
              <w:t xml:space="preserve"> van </w:t>
            </w:r>
            <w:r>
              <w:rPr>
                <w:b/>
                <w:bCs/>
                <w:szCs w:val="24"/>
              </w:rPr>
              <w:fldChar w:fldCharType="begin"/>
            </w:r>
            <w:r>
              <w:rPr>
                <w:b/>
                <w:bCs/>
              </w:rPr>
              <w:instrText>NUMPAGES</w:instrText>
            </w:r>
            <w:r>
              <w:rPr>
                <w:b/>
                <w:bCs/>
                <w:szCs w:val="24"/>
              </w:rPr>
              <w:fldChar w:fldCharType="separate"/>
            </w:r>
            <w:r>
              <w:rPr>
                <w:b/>
                <w:bCs/>
                <w:lang w:val="nl-NL"/>
              </w:rPr>
              <w:t>2</w:t>
            </w:r>
            <w:r>
              <w:rPr>
                <w:b/>
                <w:bCs/>
                <w:szCs w:val="24"/>
              </w:rPr>
              <w:fldChar w:fldCharType="end"/>
            </w:r>
          </w:p>
        </w:sdtContent>
      </w:sdt>
    </w:sdtContent>
  </w:sdt>
  <w:p w14:paraId="4D1A63CE" w14:textId="77777777" w:rsidR="00106C96" w:rsidRDefault="00106C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A4799" w14:textId="77777777" w:rsidR="00E06299" w:rsidRDefault="00E06299" w:rsidP="00622197">
      <w:pPr>
        <w:spacing w:after="0" w:line="240" w:lineRule="auto"/>
      </w:pPr>
      <w:r>
        <w:separator/>
      </w:r>
    </w:p>
  </w:footnote>
  <w:footnote w:type="continuationSeparator" w:id="0">
    <w:p w14:paraId="47127DF9" w14:textId="77777777" w:rsidR="00E06299" w:rsidRDefault="00E06299" w:rsidP="00622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57B3" w14:textId="5400B700" w:rsidR="00622197" w:rsidRDefault="00622197" w:rsidP="00106C96">
    <w:pPr>
      <w:pStyle w:val="Encabezado"/>
      <w:jc w:val="both"/>
      <w:rPr>
        <w:b/>
        <w:bCs/>
        <w:sz w:val="28"/>
        <w:szCs w:val="24"/>
        <w:lang w:val="nl-NL"/>
      </w:rPr>
    </w:pPr>
    <w:r w:rsidRPr="00622197">
      <w:rPr>
        <w:b/>
        <w:bCs/>
        <w:sz w:val="32"/>
        <w:szCs w:val="28"/>
        <w:lang w:val="nl-NL"/>
      </w:rPr>
      <w:t>DE ROL VAN DE BIJBEL</w:t>
    </w:r>
    <w:r>
      <w:rPr>
        <w:b/>
        <w:bCs/>
        <w:sz w:val="32"/>
        <w:szCs w:val="28"/>
        <w:lang w:val="nl-NL"/>
      </w:rPr>
      <w:tab/>
    </w:r>
    <w:r w:rsidR="00106C96">
      <w:rPr>
        <w:b/>
        <w:bCs/>
        <w:sz w:val="32"/>
        <w:szCs w:val="28"/>
        <w:lang w:val="nl-NL"/>
      </w:rPr>
      <w:t xml:space="preserve">   </w:t>
    </w:r>
    <w:r>
      <w:rPr>
        <w:b/>
        <w:bCs/>
        <w:sz w:val="32"/>
        <w:szCs w:val="28"/>
        <w:lang w:val="nl-NL"/>
      </w:rPr>
      <w:t xml:space="preserve">                                       </w:t>
    </w:r>
    <w:r w:rsidRPr="00622197">
      <w:rPr>
        <w:b/>
        <w:bCs/>
        <w:sz w:val="32"/>
        <w:szCs w:val="28"/>
        <w:lang w:val="nl-NL"/>
      </w:rPr>
      <w:tab/>
      <w:t>Les 4 voor 25 april 2026</w:t>
    </w:r>
    <w:r>
      <w:rPr>
        <w:b/>
        <w:bCs/>
        <w:sz w:val="32"/>
        <w:szCs w:val="28"/>
        <w:lang w:val="nl-NL"/>
      </w:rPr>
      <w:br/>
    </w:r>
    <w:r w:rsidR="00000000">
      <w:rPr>
        <w:b/>
        <w:bCs/>
        <w:sz w:val="32"/>
        <w:szCs w:val="28"/>
        <w:lang w:val="nl-NL"/>
      </w:rPr>
      <w:pict w14:anchorId="0FAA1CFA">
        <v:rect id="_x0000_i1025" style="width:0;height:1.5pt" o:hralign="center" o:hrstd="t" o:hr="t" fillcolor="#a0a0a0" stroked="f"/>
      </w:pict>
    </w:r>
    <w:r>
      <w:rPr>
        <w:b/>
        <w:bCs/>
        <w:sz w:val="32"/>
        <w:szCs w:val="28"/>
        <w:lang w:val="nl-NL"/>
      </w:rPr>
      <w:br/>
    </w:r>
    <w:r w:rsidRPr="00622197">
      <w:rPr>
        <w:b/>
        <w:bCs/>
        <w:sz w:val="28"/>
        <w:szCs w:val="24"/>
        <w:u w:val="single"/>
        <w:lang w:val="nl-NL"/>
      </w:rPr>
      <w:t>Kerntekst</w:t>
    </w:r>
    <w:r>
      <w:rPr>
        <w:b/>
        <w:bCs/>
        <w:sz w:val="28"/>
        <w:szCs w:val="24"/>
        <w:lang w:val="nl-NL"/>
      </w:rPr>
      <w:t xml:space="preserve">: </w:t>
    </w:r>
    <w:r w:rsidRPr="00433426">
      <w:rPr>
        <w:b/>
        <w:bCs/>
        <w:color w:val="C00000"/>
        <w:sz w:val="28"/>
        <w:szCs w:val="24"/>
        <w:lang w:val="nl-NL"/>
      </w:rPr>
      <w:t xml:space="preserve">“Want het Woord van God is levend en krachtig en scherper dan enig tweesnijdend zwaard, en het dringt door tot op de scheiding van ziel en geest, van gewrichten en merg, en het oordeelt de overleggingen en gedachten van het hart.” </w:t>
    </w:r>
    <w:r w:rsidRPr="00622197">
      <w:rPr>
        <w:b/>
        <w:bCs/>
        <w:sz w:val="28"/>
        <w:szCs w:val="24"/>
        <w:lang w:val="nl-NL"/>
      </w:rPr>
      <w:t>(Hebreeën 4:12, HSV)</w:t>
    </w:r>
  </w:p>
  <w:p w14:paraId="4BAD66D1" w14:textId="21F8B1C2" w:rsidR="00622197" w:rsidRPr="00622197" w:rsidRDefault="00000000" w:rsidP="00622197">
    <w:pPr>
      <w:pStyle w:val="Encabezado"/>
      <w:ind w:left="426"/>
      <w:rPr>
        <w:b/>
        <w:bCs/>
        <w:sz w:val="28"/>
        <w:szCs w:val="24"/>
        <w:lang w:val="nl-NL"/>
      </w:rPr>
    </w:pPr>
    <w:r>
      <w:rPr>
        <w:b/>
        <w:bCs/>
        <w:sz w:val="32"/>
        <w:szCs w:val="28"/>
        <w:lang w:val="nl-NL"/>
      </w:rPr>
      <w:pict w14:anchorId="74880A1B">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B241B"/>
    <w:multiLevelType w:val="multilevel"/>
    <w:tmpl w:val="9D507F68"/>
    <w:lvl w:ilvl="0">
      <w:start w:val="1"/>
      <w:numFmt w:val="upperLetter"/>
      <w:lvlText w:val="%1"/>
      <w:lvlJc w:val="left"/>
      <w:pPr>
        <w:ind w:left="360" w:hanging="360"/>
      </w:pPr>
      <w:rPr>
        <w:rFonts w:hint="default"/>
      </w:rPr>
    </w:lvl>
    <w:lvl w:ilvl="1">
      <w:start w:val="1"/>
      <w:numFmt w:val="decimal"/>
      <w:lvlText w:val="%2."/>
      <w:lvlJc w:val="left"/>
      <w:pPr>
        <w:ind w:left="786" w:hanging="360"/>
      </w:pPr>
      <w:rPr>
        <w:b w:val="0"/>
        <w:bCs w:val="0"/>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AA16C1F"/>
    <w:multiLevelType w:val="hybridMultilevel"/>
    <w:tmpl w:val="1AFEF23C"/>
    <w:lvl w:ilvl="0" w:tplc="B00C6D7E">
      <w:start w:val="4"/>
      <w:numFmt w:val="bullet"/>
      <w:lvlText w:val="-"/>
      <w:lvlJc w:val="left"/>
      <w:pPr>
        <w:ind w:left="1146" w:hanging="360"/>
      </w:pPr>
      <w:rPr>
        <w:rFonts w:ascii="Aptos" w:eastAsiaTheme="minorHAnsi" w:hAnsi="Aptos" w:cstheme="minorBidi" w:hint="default"/>
        <w:lang w:val="nl-NL"/>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num w:numId="1" w16cid:durableId="688947130">
    <w:abstractNumId w:val="0"/>
  </w:num>
  <w:num w:numId="2" w16cid:durableId="1929384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E3A"/>
    <w:rsid w:val="00004746"/>
    <w:rsid w:val="000630DA"/>
    <w:rsid w:val="000B2AC6"/>
    <w:rsid w:val="000B440E"/>
    <w:rsid w:val="00106C96"/>
    <w:rsid w:val="00115108"/>
    <w:rsid w:val="00121DA9"/>
    <w:rsid w:val="001E4AA8"/>
    <w:rsid w:val="003036B8"/>
    <w:rsid w:val="0031104A"/>
    <w:rsid w:val="00395C43"/>
    <w:rsid w:val="003D5E96"/>
    <w:rsid w:val="00433426"/>
    <w:rsid w:val="004A0752"/>
    <w:rsid w:val="004D5CB2"/>
    <w:rsid w:val="005C347F"/>
    <w:rsid w:val="00622197"/>
    <w:rsid w:val="0062526E"/>
    <w:rsid w:val="006A266C"/>
    <w:rsid w:val="006B286A"/>
    <w:rsid w:val="00707E4E"/>
    <w:rsid w:val="00711123"/>
    <w:rsid w:val="007955DC"/>
    <w:rsid w:val="00906B61"/>
    <w:rsid w:val="00917452"/>
    <w:rsid w:val="00935CF6"/>
    <w:rsid w:val="009B22DE"/>
    <w:rsid w:val="00A3691F"/>
    <w:rsid w:val="00AB406A"/>
    <w:rsid w:val="00AD101A"/>
    <w:rsid w:val="00BA3EAE"/>
    <w:rsid w:val="00C04675"/>
    <w:rsid w:val="00C22FAD"/>
    <w:rsid w:val="00C46A68"/>
    <w:rsid w:val="00CB24A2"/>
    <w:rsid w:val="00CB4309"/>
    <w:rsid w:val="00DE26F8"/>
    <w:rsid w:val="00DF45C2"/>
    <w:rsid w:val="00E06299"/>
    <w:rsid w:val="00E13FFD"/>
    <w:rsid w:val="00E45B79"/>
    <w:rsid w:val="00EB3E3A"/>
    <w:rsid w:val="00ED2A9B"/>
    <w:rsid w:val="00F11849"/>
    <w:rsid w:val="00F258E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98A42"/>
  <w15:chartTrackingRefBased/>
  <w15:docId w15:val="{7C91EE05-0E53-4EF8-BA69-9142DE1B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EB3E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B3E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B3E3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B3E3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B3E3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B3E3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B3E3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B3E3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B3E3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EB3E3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EB3E3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EB3E3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EB3E3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EB3E3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EB3E3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EB3E3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EB3E3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EB3E3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EB3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B3E3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EB3E3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B3E3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EB3E3A"/>
    <w:pPr>
      <w:spacing w:before="160"/>
      <w:jc w:val="center"/>
    </w:pPr>
    <w:rPr>
      <w:i/>
      <w:iCs/>
      <w:color w:val="404040" w:themeColor="text1" w:themeTint="BF"/>
    </w:rPr>
  </w:style>
  <w:style w:type="character" w:customStyle="1" w:styleId="CitaCar">
    <w:name w:val="Cita Car"/>
    <w:basedOn w:val="Fuentedeprrafopredeter"/>
    <w:link w:val="Cita"/>
    <w:uiPriority w:val="29"/>
    <w:rsid w:val="00EB3E3A"/>
    <w:rPr>
      <w:i/>
      <w:iCs/>
      <w:color w:val="404040" w:themeColor="text1" w:themeTint="BF"/>
      <w:kern w:val="0"/>
      <w:sz w:val="24"/>
      <w14:ligatures w14:val="none"/>
    </w:rPr>
  </w:style>
  <w:style w:type="paragraph" w:styleId="Prrafodelista">
    <w:name w:val="List Paragraph"/>
    <w:basedOn w:val="Normal"/>
    <w:uiPriority w:val="34"/>
    <w:qFormat/>
    <w:rsid w:val="00EB3E3A"/>
    <w:pPr>
      <w:ind w:left="720"/>
      <w:contextualSpacing/>
    </w:pPr>
  </w:style>
  <w:style w:type="character" w:styleId="nfasisintenso">
    <w:name w:val="Intense Emphasis"/>
    <w:basedOn w:val="Fuentedeprrafopredeter"/>
    <w:uiPriority w:val="21"/>
    <w:qFormat/>
    <w:rsid w:val="00EB3E3A"/>
    <w:rPr>
      <w:i/>
      <w:iCs/>
      <w:color w:val="0F4761" w:themeColor="accent1" w:themeShade="BF"/>
    </w:rPr>
  </w:style>
  <w:style w:type="paragraph" w:styleId="Citadestacada">
    <w:name w:val="Intense Quote"/>
    <w:basedOn w:val="Normal"/>
    <w:next w:val="Normal"/>
    <w:link w:val="CitadestacadaCar"/>
    <w:uiPriority w:val="30"/>
    <w:qFormat/>
    <w:rsid w:val="00EB3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B3E3A"/>
    <w:rPr>
      <w:i/>
      <w:iCs/>
      <w:color w:val="0F4761" w:themeColor="accent1" w:themeShade="BF"/>
      <w:kern w:val="0"/>
      <w:sz w:val="24"/>
      <w14:ligatures w14:val="none"/>
    </w:rPr>
  </w:style>
  <w:style w:type="character" w:styleId="Referenciaintensa">
    <w:name w:val="Intense Reference"/>
    <w:basedOn w:val="Fuentedeprrafopredeter"/>
    <w:uiPriority w:val="32"/>
    <w:qFormat/>
    <w:rsid w:val="00EB3E3A"/>
    <w:rPr>
      <w:b/>
      <w:bCs/>
      <w:smallCaps/>
      <w:color w:val="0F4761" w:themeColor="accent1" w:themeShade="BF"/>
      <w:spacing w:val="5"/>
    </w:rPr>
  </w:style>
  <w:style w:type="paragraph" w:styleId="Encabezado">
    <w:name w:val="header"/>
    <w:basedOn w:val="Normal"/>
    <w:link w:val="EncabezadoCar"/>
    <w:uiPriority w:val="99"/>
    <w:unhideWhenUsed/>
    <w:rsid w:val="0062219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22197"/>
    <w:rPr>
      <w:kern w:val="0"/>
      <w:sz w:val="24"/>
      <w14:ligatures w14:val="none"/>
    </w:rPr>
  </w:style>
  <w:style w:type="paragraph" w:styleId="Piedepgina">
    <w:name w:val="footer"/>
    <w:basedOn w:val="Normal"/>
    <w:link w:val="PiedepginaCar"/>
    <w:uiPriority w:val="99"/>
    <w:unhideWhenUsed/>
    <w:rsid w:val="0062219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22197"/>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950</Words>
  <Characters>5230</Characters>
  <Application>Microsoft Office Word</Application>
  <DocSecurity>0</DocSecurity>
  <Lines>43</Lines>
  <Paragraphs>12</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2026-04-23T10:27:00Z</cp:lastPrinted>
  <dcterms:created xsi:type="dcterms:W3CDTF">2026-04-23T12:24:00Z</dcterms:created>
  <dcterms:modified xsi:type="dcterms:W3CDTF">2026-04-23T12:24:00Z</dcterms:modified>
</cp:coreProperties>
</file>