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9B61" w14:textId="5ACBBB98" w:rsidR="00BC6AB1" w:rsidRPr="00795D75" w:rsidRDefault="00BC6AB1" w:rsidP="00EA6F76">
      <w:pPr>
        <w:pBdr>
          <w:bottom w:val="single" w:sz="4" w:space="1" w:color="auto"/>
        </w:pBdr>
        <w:ind w:left="360" w:hanging="360"/>
        <w:rPr>
          <w:b/>
          <w:bCs/>
          <w:lang w:val="nl-NL"/>
        </w:rPr>
      </w:pPr>
      <w:r w:rsidRPr="00795D75">
        <w:rPr>
          <w:b/>
          <w:bCs/>
          <w:lang w:val="nl-NL"/>
        </w:rPr>
        <w:tab/>
        <w:t>INLEIDING</w:t>
      </w:r>
      <w:r w:rsidRPr="00795D75">
        <w:rPr>
          <w:b/>
          <w:bCs/>
          <w:lang w:val="nl-NL"/>
        </w:rPr>
        <w:br/>
      </w:r>
      <w:r w:rsidRPr="00795D75">
        <w:rPr>
          <w:color w:val="215E99" w:themeColor="text2" w:themeTint="BF"/>
          <w:lang w:val="nl-NL"/>
        </w:rPr>
        <w:t xml:space="preserve">“Heilige mannen van God spraken terwijl zij door de Heilige Geest werden bewogen </w:t>
      </w:r>
      <w:r w:rsidRPr="00795D75">
        <w:rPr>
          <w:lang w:val="nl-NL"/>
        </w:rPr>
        <w:t>(</w:t>
      </w:r>
      <w:r w:rsidRPr="00795D75">
        <w:rPr>
          <w:b/>
          <w:bCs/>
          <w:lang w:val="nl-NL"/>
        </w:rPr>
        <w:t>2 Petrus 1:2</w:t>
      </w:r>
      <w:r w:rsidRPr="00795D75">
        <w:rPr>
          <w:lang w:val="nl-NL"/>
        </w:rPr>
        <w:t>1), en schreven hun boodschap op de pagina's van de Bijbel.</w:t>
      </w:r>
      <w:r w:rsidRPr="00795D75">
        <w:rPr>
          <w:lang w:val="nl-NL"/>
        </w:rPr>
        <w:br/>
        <w:t>Daarin vinden we juwelen die leven, hoop, bemoediging, troost geven, ... Sommige zijn bij de eerste aanblik zichtbaar, andere moeten zorgvuldiger worden gezocht.</w:t>
      </w:r>
      <w:r w:rsidRPr="00795D75">
        <w:rPr>
          <w:lang w:val="nl-NL"/>
        </w:rPr>
        <w:br/>
        <w:t>Hoe kunnen we deze edelstenen die God voor ons in de Bijbel heeft voorbereid achterhalen, en welke voordelen halen we uit het bestuderen ervan?</w:t>
      </w:r>
    </w:p>
    <w:p w14:paraId="26308BB7" w14:textId="5F1BB4B0" w:rsidR="001B1271" w:rsidRPr="00795D75" w:rsidRDefault="00BC6AB1" w:rsidP="001B1271">
      <w:pPr>
        <w:pStyle w:val="Prrafodelista"/>
        <w:numPr>
          <w:ilvl w:val="0"/>
          <w:numId w:val="1"/>
        </w:numPr>
        <w:rPr>
          <w:b/>
          <w:bCs/>
          <w:szCs w:val="24"/>
          <w:lang w:val="nl-NL"/>
        </w:rPr>
      </w:pPr>
      <w:r w:rsidRPr="00795D75">
        <w:rPr>
          <w:b/>
          <w:bCs/>
          <w:szCs w:val="24"/>
          <w:lang w:val="nl-NL"/>
        </w:rPr>
        <w:t>HOE DE BIJBEL TE BESTUDEREN</w:t>
      </w:r>
      <w:r w:rsidR="001B1271" w:rsidRPr="00795D75">
        <w:rPr>
          <w:b/>
          <w:bCs/>
          <w:szCs w:val="24"/>
          <w:lang w:val="nl-NL"/>
        </w:rPr>
        <w:t>:</w:t>
      </w:r>
    </w:p>
    <w:p w14:paraId="3032ABF7" w14:textId="77777777" w:rsidR="00EA6F76" w:rsidRPr="00795D75" w:rsidRDefault="001B1271" w:rsidP="00EA6F76">
      <w:pPr>
        <w:pStyle w:val="Prrafodelista"/>
        <w:numPr>
          <w:ilvl w:val="1"/>
          <w:numId w:val="1"/>
        </w:numPr>
        <w:rPr>
          <w:b/>
          <w:bCs/>
          <w:lang w:val="nl-NL"/>
        </w:rPr>
      </w:pPr>
      <w:r w:rsidRPr="00795D75">
        <w:rPr>
          <w:b/>
          <w:bCs/>
          <w:szCs w:val="24"/>
          <w:lang w:val="nl-NL"/>
        </w:rPr>
        <w:t>Ti</w:t>
      </w:r>
      <w:r w:rsidR="00EA6F76" w:rsidRPr="00795D75">
        <w:rPr>
          <w:b/>
          <w:bCs/>
          <w:szCs w:val="24"/>
          <w:lang w:val="nl-NL"/>
        </w:rPr>
        <w:t>jd  — zondag</w:t>
      </w:r>
      <w:r w:rsidR="00EA6F76" w:rsidRPr="00795D75">
        <w:rPr>
          <w:b/>
          <w:bCs/>
          <w:szCs w:val="24"/>
          <w:lang w:val="nl-NL"/>
        </w:rPr>
        <w:br/>
      </w:r>
      <w:r w:rsidR="00EA6F76" w:rsidRPr="00795D75">
        <w:rPr>
          <w:b/>
          <w:bCs/>
          <w:color w:val="215E99" w:themeColor="text2" w:themeTint="BF"/>
          <w:lang w:val="nl-NL"/>
        </w:rPr>
        <w:t xml:space="preserve">“U zult Mij zoeken en vinden, wanneer u naar Mij zult vragen met heel uw hart.” </w:t>
      </w:r>
      <w:r w:rsidR="00EA6F76" w:rsidRPr="00795D75">
        <w:rPr>
          <w:b/>
          <w:bCs/>
          <w:lang w:val="nl-NL"/>
        </w:rPr>
        <w:t>(Jeremia 29:13)</w:t>
      </w:r>
    </w:p>
    <w:p w14:paraId="2BFE0917" w14:textId="6E62D884" w:rsidR="00401B4B" w:rsidRPr="00795D75" w:rsidRDefault="00401B4B" w:rsidP="00401B4B">
      <w:pPr>
        <w:pStyle w:val="Prrafodelista"/>
        <w:numPr>
          <w:ilvl w:val="2"/>
          <w:numId w:val="1"/>
        </w:numPr>
        <w:jc w:val="both"/>
        <w:rPr>
          <w:szCs w:val="24"/>
          <w:lang w:val="nl-NL"/>
        </w:rPr>
      </w:pPr>
      <w:r w:rsidRPr="00795D75">
        <w:rPr>
          <w:szCs w:val="24"/>
          <w:lang w:val="nl-NL"/>
        </w:rPr>
        <w:t>Wat is de beste tijd om de Bijbel te bestuderen?</w:t>
      </w:r>
    </w:p>
    <w:p w14:paraId="23E82AA2" w14:textId="2FF39A90" w:rsidR="002767CB" w:rsidRPr="00795D75" w:rsidRDefault="00401B4B" w:rsidP="00401B4B">
      <w:pPr>
        <w:pStyle w:val="Prrafodelista"/>
        <w:numPr>
          <w:ilvl w:val="2"/>
          <w:numId w:val="1"/>
        </w:numPr>
        <w:jc w:val="both"/>
        <w:rPr>
          <w:szCs w:val="24"/>
          <w:lang w:val="nl-NL"/>
        </w:rPr>
      </w:pPr>
      <w:r w:rsidRPr="00795D75">
        <w:rPr>
          <w:szCs w:val="24"/>
          <w:lang w:val="nl-NL"/>
        </w:rPr>
        <w:t>We moeten onze respons analyseren rekening houdend met twee factoren: de tijdsfactor en de kwaliteitsfactor.</w:t>
      </w:r>
    </w:p>
    <w:p w14:paraId="144B8AD3" w14:textId="43F90830" w:rsidR="002767CB" w:rsidRPr="00795D75" w:rsidRDefault="00401B4B" w:rsidP="00401B4B">
      <w:pPr>
        <w:pStyle w:val="Prrafodelista"/>
        <w:numPr>
          <w:ilvl w:val="2"/>
          <w:numId w:val="1"/>
        </w:numPr>
        <w:jc w:val="both"/>
        <w:rPr>
          <w:szCs w:val="24"/>
          <w:lang w:val="nl-NL"/>
        </w:rPr>
      </w:pPr>
      <w:r w:rsidRPr="00795D75">
        <w:rPr>
          <w:szCs w:val="24"/>
          <w:lang w:val="nl-NL"/>
        </w:rPr>
        <w:t>We behalen uiteraard meer voordeel uit het vrijmaken van een uur in ons schema voor Bijbelstudie dan door er slechts vijf minuten te aan te wijden.</w:t>
      </w:r>
    </w:p>
    <w:p w14:paraId="0A6D8993" w14:textId="0CB6FE1B" w:rsidR="002767CB" w:rsidRPr="00795D75" w:rsidRDefault="00401B4B" w:rsidP="00401B4B">
      <w:pPr>
        <w:pStyle w:val="Prrafodelista"/>
        <w:numPr>
          <w:ilvl w:val="2"/>
          <w:numId w:val="1"/>
        </w:numPr>
        <w:jc w:val="both"/>
        <w:rPr>
          <w:szCs w:val="24"/>
          <w:lang w:val="nl-NL"/>
        </w:rPr>
      </w:pPr>
      <w:r w:rsidRPr="00795D75">
        <w:rPr>
          <w:szCs w:val="24"/>
          <w:lang w:val="nl-NL"/>
        </w:rPr>
        <w:t>De tijd die we aan studie besteden kan echter niet beperkt blijven tot oppervlakkig lezen. Hier komt onze motivatie om de hoek kijken. Waarom lees ik de Bijbel? Ben ik slechts op zoek naar kennis, of heb ik een diep verlangen om meer over God te weten?</w:t>
      </w:r>
    </w:p>
    <w:p w14:paraId="74551B4D" w14:textId="310C2C5E" w:rsidR="002767CB" w:rsidRPr="00795D75" w:rsidRDefault="00401B4B" w:rsidP="00401B4B">
      <w:pPr>
        <w:pStyle w:val="Prrafodelista"/>
        <w:numPr>
          <w:ilvl w:val="2"/>
          <w:numId w:val="1"/>
        </w:numPr>
        <w:jc w:val="both"/>
        <w:rPr>
          <w:szCs w:val="24"/>
          <w:lang w:val="nl-NL"/>
        </w:rPr>
      </w:pPr>
      <w:r w:rsidRPr="00795D75">
        <w:rPr>
          <w:szCs w:val="24"/>
          <w:lang w:val="nl-NL"/>
        </w:rPr>
        <w:t>We zullen het meeste uit onze Bijbelstudie halen wanneer het een tijd wordt om bij God te zijn (</w:t>
      </w:r>
      <w:r w:rsidRPr="00795D75">
        <w:rPr>
          <w:b/>
          <w:bCs/>
          <w:szCs w:val="24"/>
          <w:lang w:val="nl-NL"/>
        </w:rPr>
        <w:t>Jer. 29:13</w:t>
      </w:r>
      <w:r w:rsidRPr="00795D75">
        <w:rPr>
          <w:szCs w:val="24"/>
          <w:lang w:val="nl-NL"/>
        </w:rPr>
        <w:t>) en vreugde in Hem te hebben (</w:t>
      </w:r>
      <w:r w:rsidRPr="00795D75">
        <w:rPr>
          <w:b/>
          <w:bCs/>
          <w:szCs w:val="24"/>
          <w:lang w:val="nl-NL"/>
        </w:rPr>
        <w:t>Ps. 37:4</w:t>
      </w:r>
      <w:r w:rsidRPr="00795D75">
        <w:rPr>
          <w:szCs w:val="24"/>
          <w:lang w:val="nl-NL"/>
        </w:rPr>
        <w:t>); wanneer we in de pagina's ervan zoeken naar Gods speciale boodschap voor ons</w:t>
      </w:r>
      <w:r w:rsidR="002767CB" w:rsidRPr="00795D75">
        <w:rPr>
          <w:szCs w:val="24"/>
          <w:lang w:val="nl-NL"/>
        </w:rPr>
        <w:t>.</w:t>
      </w:r>
    </w:p>
    <w:p w14:paraId="7AC0CD9F" w14:textId="3ACE53E0" w:rsidR="001B1271" w:rsidRPr="00795D75" w:rsidRDefault="00EA6F76" w:rsidP="001B1271">
      <w:pPr>
        <w:pStyle w:val="Prrafodelista"/>
        <w:numPr>
          <w:ilvl w:val="1"/>
          <w:numId w:val="1"/>
        </w:numPr>
        <w:rPr>
          <w:b/>
          <w:bCs/>
          <w:szCs w:val="24"/>
          <w:lang w:val="nl-NL"/>
        </w:rPr>
      </w:pPr>
      <w:r w:rsidRPr="00795D75">
        <w:rPr>
          <w:b/>
          <w:bCs/>
          <w:szCs w:val="24"/>
          <w:lang w:val="nl-NL"/>
        </w:rPr>
        <w:t>De Plek — maandag</w:t>
      </w:r>
      <w:r w:rsidR="00401B4B" w:rsidRPr="00795D75">
        <w:rPr>
          <w:b/>
          <w:bCs/>
          <w:szCs w:val="24"/>
          <w:lang w:val="nl-NL"/>
        </w:rPr>
        <w:br/>
      </w:r>
      <w:r w:rsidR="00401B4B" w:rsidRPr="00795D75">
        <w:rPr>
          <w:b/>
          <w:bCs/>
          <w:color w:val="215E99" w:themeColor="text2" w:themeTint="BF"/>
          <w:szCs w:val="24"/>
          <w:lang w:val="nl-NL"/>
        </w:rPr>
        <w:t xml:space="preserve">“En 's morgens vroeg, nog diep in de nacht, stond Hij op, ging naar buiten en begaf Zich naar een eenzame plaats, en bad daar.” </w:t>
      </w:r>
      <w:r w:rsidR="00401B4B" w:rsidRPr="00795D75">
        <w:rPr>
          <w:b/>
          <w:bCs/>
          <w:szCs w:val="24"/>
          <w:lang w:val="nl-NL"/>
        </w:rPr>
        <w:t>(Markus 1:35)</w:t>
      </w:r>
    </w:p>
    <w:p w14:paraId="6D86A3BB" w14:textId="4DA166C7" w:rsidR="002F2807" w:rsidRPr="00795D75" w:rsidRDefault="00401B4B" w:rsidP="00401B4B">
      <w:pPr>
        <w:pStyle w:val="Prrafodelista"/>
        <w:numPr>
          <w:ilvl w:val="2"/>
          <w:numId w:val="1"/>
        </w:numPr>
        <w:jc w:val="both"/>
        <w:rPr>
          <w:szCs w:val="24"/>
          <w:lang w:val="nl-NL"/>
        </w:rPr>
      </w:pPr>
      <w:r w:rsidRPr="00795D75">
        <w:rPr>
          <w:szCs w:val="24"/>
          <w:lang w:val="nl-NL"/>
        </w:rPr>
        <w:t>Wanneer Jezus een speciaal moment van gemeenschap met God wilde, stond Hij vroeg op en zocht een rustige plek (</w:t>
      </w:r>
      <w:r w:rsidRPr="00795D75">
        <w:rPr>
          <w:b/>
          <w:bCs/>
          <w:szCs w:val="24"/>
          <w:lang w:val="nl-NL"/>
        </w:rPr>
        <w:t>Markus 1:35</w:t>
      </w:r>
      <w:r w:rsidRPr="00795D75">
        <w:rPr>
          <w:szCs w:val="24"/>
          <w:lang w:val="nl-NL"/>
        </w:rPr>
        <w:t>). Dit kan zowel op gebed als op Bijbelstudie worden toegepast.</w:t>
      </w:r>
    </w:p>
    <w:p w14:paraId="05273BC5" w14:textId="14AA061A" w:rsidR="00401B4B" w:rsidRPr="00795D75" w:rsidRDefault="00401B4B" w:rsidP="00401B4B">
      <w:pPr>
        <w:pStyle w:val="Prrafodelista"/>
        <w:numPr>
          <w:ilvl w:val="2"/>
          <w:numId w:val="1"/>
        </w:numPr>
        <w:jc w:val="both"/>
        <w:rPr>
          <w:szCs w:val="24"/>
          <w:lang w:val="nl-NL"/>
        </w:rPr>
      </w:pPr>
      <w:r w:rsidRPr="00795D75">
        <w:rPr>
          <w:szCs w:val="24"/>
          <w:lang w:val="nl-NL"/>
        </w:rPr>
        <w:t>Het is moeilijk om je te concentreren op studeren in een lawaaierige of drukke omgeving. Het is makkelijker om dat op een comfortabele, rustige en afgelegen plek te doen.</w:t>
      </w:r>
    </w:p>
    <w:p w14:paraId="47746594" w14:textId="4DC18F79" w:rsidR="002F2807" w:rsidRPr="00795D75" w:rsidRDefault="00401B4B" w:rsidP="00401B4B">
      <w:pPr>
        <w:pStyle w:val="Prrafodelista"/>
        <w:numPr>
          <w:ilvl w:val="2"/>
          <w:numId w:val="1"/>
        </w:numPr>
        <w:jc w:val="both"/>
        <w:rPr>
          <w:szCs w:val="24"/>
          <w:lang w:val="nl-NL"/>
        </w:rPr>
      </w:pPr>
      <w:r w:rsidRPr="00795D75">
        <w:rPr>
          <w:szCs w:val="24"/>
          <w:lang w:val="nl-NL"/>
        </w:rPr>
        <w:t>De eerste of laatste uren van de dag, wanneer er meer stilte is, kunnen momenten zijn waarop we onze gedachten gemakkelijker op God kunnen richten.</w:t>
      </w:r>
    </w:p>
    <w:p w14:paraId="4C553555" w14:textId="2DEEBCD0" w:rsidR="002F2807" w:rsidRPr="00795D75" w:rsidRDefault="00401B4B" w:rsidP="00401B4B">
      <w:pPr>
        <w:pStyle w:val="Prrafodelista"/>
        <w:numPr>
          <w:ilvl w:val="2"/>
          <w:numId w:val="1"/>
        </w:numPr>
        <w:jc w:val="both"/>
        <w:rPr>
          <w:szCs w:val="24"/>
          <w:lang w:val="nl-NL"/>
        </w:rPr>
      </w:pPr>
      <w:r w:rsidRPr="00795D75">
        <w:rPr>
          <w:szCs w:val="24"/>
          <w:lang w:val="nl-NL"/>
        </w:rPr>
        <w:t>Zodra we het juiste moment en de juiste plaats hebben gevonden, laten we er een vaste activiteit van maken. Misschien zorgt een speciale omstandigheid ervoor dat we die tijd missen, maar laten we niet te veel tijd voorbij laten gaan zonder onze dagelijkse Bijbelstudie.</w:t>
      </w:r>
    </w:p>
    <w:p w14:paraId="519D4B3D" w14:textId="50265D35" w:rsidR="001B1271" w:rsidRPr="00795D75" w:rsidRDefault="00EA6F76" w:rsidP="00401B4B">
      <w:pPr>
        <w:pStyle w:val="Prrafodelista"/>
        <w:numPr>
          <w:ilvl w:val="1"/>
          <w:numId w:val="1"/>
        </w:numPr>
        <w:rPr>
          <w:b/>
          <w:bCs/>
          <w:szCs w:val="24"/>
          <w:lang w:val="nl-NL"/>
        </w:rPr>
      </w:pPr>
      <w:r w:rsidRPr="00795D75">
        <w:rPr>
          <w:b/>
          <w:bCs/>
          <w:szCs w:val="24"/>
          <w:lang w:val="nl-NL"/>
        </w:rPr>
        <w:t>De techniek 1 — dinsdag</w:t>
      </w:r>
      <w:r w:rsidRPr="00795D75">
        <w:rPr>
          <w:b/>
          <w:bCs/>
          <w:szCs w:val="24"/>
          <w:lang w:val="nl-NL"/>
        </w:rPr>
        <w:br/>
      </w:r>
      <w:r w:rsidR="00401B4B" w:rsidRPr="00795D75">
        <w:rPr>
          <w:b/>
          <w:bCs/>
          <w:color w:val="215E99" w:themeColor="text2" w:themeTint="BF"/>
          <w:szCs w:val="24"/>
          <w:lang w:val="nl-NL"/>
        </w:rPr>
        <w:t xml:space="preserve">“zo zal Mijn woord zijn dat uit Mijn mond uitgaat: het zal niet vruchteloos tot Mij terugkeren…”  </w:t>
      </w:r>
      <w:r w:rsidR="00401B4B" w:rsidRPr="00795D75">
        <w:rPr>
          <w:b/>
          <w:bCs/>
          <w:szCs w:val="24"/>
          <w:lang w:val="nl-NL"/>
        </w:rPr>
        <w:t>(Jesaja 55:11)</w:t>
      </w:r>
    </w:p>
    <w:p w14:paraId="218241FF" w14:textId="7DABFA32" w:rsidR="003C28F4" w:rsidRPr="00795D75" w:rsidRDefault="003043F0" w:rsidP="003C28F4">
      <w:pPr>
        <w:pStyle w:val="Prrafodelista"/>
        <w:numPr>
          <w:ilvl w:val="2"/>
          <w:numId w:val="1"/>
        </w:numPr>
        <w:rPr>
          <w:szCs w:val="24"/>
          <w:lang w:val="nl-NL"/>
        </w:rPr>
      </w:pPr>
      <w:r w:rsidRPr="00795D75">
        <w:rPr>
          <w:szCs w:val="24"/>
          <w:lang w:val="nl-NL"/>
        </w:rPr>
        <w:lastRenderedPageBreak/>
        <w:t>Een diepgaande studie van de Bijbel bestaat uit vier secties</w:t>
      </w:r>
    </w:p>
    <w:p w14:paraId="1D2A8CCF" w14:textId="1C03B8B8" w:rsidR="003C28F4" w:rsidRPr="00795D75" w:rsidRDefault="003043F0" w:rsidP="003C28F4">
      <w:pPr>
        <w:pStyle w:val="Prrafodelista"/>
        <w:numPr>
          <w:ilvl w:val="3"/>
          <w:numId w:val="1"/>
        </w:numPr>
        <w:rPr>
          <w:b/>
          <w:bCs/>
          <w:szCs w:val="24"/>
          <w:lang w:val="nl-NL"/>
        </w:rPr>
      </w:pPr>
      <w:r w:rsidRPr="00795D75">
        <w:rPr>
          <w:b/>
          <w:bCs/>
          <w:szCs w:val="24"/>
          <w:lang w:val="nl-NL"/>
        </w:rPr>
        <w:t>Bid</w:t>
      </w:r>
    </w:p>
    <w:p w14:paraId="131DC669" w14:textId="77777777" w:rsidR="003043F0" w:rsidRPr="00795D75" w:rsidRDefault="003043F0" w:rsidP="003C28F4">
      <w:pPr>
        <w:pStyle w:val="Prrafodelista"/>
        <w:numPr>
          <w:ilvl w:val="4"/>
          <w:numId w:val="1"/>
        </w:numPr>
        <w:rPr>
          <w:szCs w:val="24"/>
          <w:lang w:val="nl-NL"/>
        </w:rPr>
      </w:pPr>
      <w:r w:rsidRPr="00795D75">
        <w:rPr>
          <w:szCs w:val="24"/>
          <w:lang w:val="nl-NL"/>
        </w:rPr>
        <w:t xml:space="preserve">Nodig de Heilige Geest uit om je Gids te zijn in je studie </w:t>
      </w:r>
    </w:p>
    <w:p w14:paraId="3E837B56" w14:textId="1B415043" w:rsidR="003C28F4" w:rsidRPr="00795D75" w:rsidRDefault="003043F0" w:rsidP="003C28F4">
      <w:pPr>
        <w:pStyle w:val="Prrafodelista"/>
        <w:numPr>
          <w:ilvl w:val="4"/>
          <w:numId w:val="1"/>
        </w:numPr>
        <w:rPr>
          <w:szCs w:val="24"/>
          <w:lang w:val="nl-NL"/>
        </w:rPr>
      </w:pPr>
      <w:r w:rsidRPr="00795D75">
        <w:rPr>
          <w:szCs w:val="24"/>
          <w:lang w:val="nl-NL"/>
        </w:rPr>
        <w:t>Hij zal je hart en geest raken zodat je begrijpt wat je leest.</w:t>
      </w:r>
    </w:p>
    <w:p w14:paraId="551F5693" w14:textId="444FC61F" w:rsidR="003C28F4" w:rsidRPr="00795D75" w:rsidRDefault="003043F0" w:rsidP="003043F0">
      <w:pPr>
        <w:pStyle w:val="Prrafodelista"/>
        <w:numPr>
          <w:ilvl w:val="3"/>
          <w:numId w:val="1"/>
        </w:numPr>
        <w:rPr>
          <w:b/>
          <w:bCs/>
          <w:szCs w:val="24"/>
          <w:lang w:val="nl-NL"/>
        </w:rPr>
      </w:pPr>
      <w:r w:rsidRPr="00795D75">
        <w:rPr>
          <w:b/>
          <w:bCs/>
          <w:szCs w:val="24"/>
          <w:lang w:val="nl-NL"/>
        </w:rPr>
        <w:t>Lezen en begrijpen [voorgestelde techniek]</w:t>
      </w:r>
    </w:p>
    <w:p w14:paraId="2BCEEA0B" w14:textId="77777777" w:rsidR="003043F0" w:rsidRPr="00795D75" w:rsidRDefault="003043F0" w:rsidP="003C28F4">
      <w:pPr>
        <w:pStyle w:val="Prrafodelista"/>
        <w:numPr>
          <w:ilvl w:val="4"/>
          <w:numId w:val="1"/>
        </w:numPr>
        <w:rPr>
          <w:szCs w:val="24"/>
          <w:lang w:val="nl-NL"/>
        </w:rPr>
      </w:pPr>
      <w:r w:rsidRPr="00795D75">
        <w:rPr>
          <w:szCs w:val="24"/>
          <w:lang w:val="nl-NL"/>
        </w:rPr>
        <w:t xml:space="preserve">Kies een vers of passage uit de Bijbel </w:t>
      </w:r>
    </w:p>
    <w:p w14:paraId="520ED450" w14:textId="77777777" w:rsidR="003043F0" w:rsidRPr="00795D75" w:rsidRDefault="003043F0" w:rsidP="003C28F4">
      <w:pPr>
        <w:pStyle w:val="Prrafodelista"/>
        <w:numPr>
          <w:ilvl w:val="4"/>
          <w:numId w:val="1"/>
        </w:numPr>
        <w:rPr>
          <w:szCs w:val="24"/>
          <w:lang w:val="nl-NL"/>
        </w:rPr>
      </w:pPr>
      <w:r w:rsidRPr="00795D75">
        <w:rPr>
          <w:szCs w:val="24"/>
          <w:lang w:val="nl-NL"/>
        </w:rPr>
        <w:t xml:space="preserve">Schrijf het op om het in je geheugen te prenten </w:t>
      </w:r>
    </w:p>
    <w:p w14:paraId="3CC11CAB" w14:textId="77777777" w:rsidR="003043F0" w:rsidRPr="00795D75" w:rsidRDefault="003043F0" w:rsidP="003C28F4">
      <w:pPr>
        <w:pStyle w:val="Prrafodelista"/>
        <w:numPr>
          <w:ilvl w:val="4"/>
          <w:numId w:val="1"/>
        </w:numPr>
        <w:rPr>
          <w:szCs w:val="24"/>
          <w:lang w:val="nl-NL"/>
        </w:rPr>
      </w:pPr>
      <w:r w:rsidRPr="00795D75">
        <w:rPr>
          <w:szCs w:val="24"/>
          <w:lang w:val="nl-NL"/>
        </w:rPr>
        <w:t>Onderstreep de kernideeën</w:t>
      </w:r>
    </w:p>
    <w:p w14:paraId="5A468BF0" w14:textId="13603FEF" w:rsidR="003C28F4" w:rsidRPr="00795D75" w:rsidRDefault="003043F0" w:rsidP="003C28F4">
      <w:pPr>
        <w:pStyle w:val="Prrafodelista"/>
        <w:numPr>
          <w:ilvl w:val="4"/>
          <w:numId w:val="1"/>
        </w:numPr>
        <w:rPr>
          <w:szCs w:val="24"/>
          <w:lang w:val="nl-NL"/>
        </w:rPr>
      </w:pPr>
      <w:r w:rsidRPr="00795D75">
        <w:rPr>
          <w:szCs w:val="24"/>
          <w:lang w:val="nl-NL"/>
        </w:rPr>
        <w:t>Schrijf de gedachten op die deze kernideeën inspireren</w:t>
      </w:r>
    </w:p>
    <w:p w14:paraId="5F736E4C" w14:textId="7EA2EB07" w:rsidR="003C28F4" w:rsidRPr="00795D75" w:rsidRDefault="003C28F4" w:rsidP="003C28F4">
      <w:pPr>
        <w:pStyle w:val="Prrafodelista"/>
        <w:numPr>
          <w:ilvl w:val="3"/>
          <w:numId w:val="1"/>
        </w:numPr>
        <w:rPr>
          <w:b/>
          <w:bCs/>
          <w:szCs w:val="24"/>
          <w:lang w:val="nl-NL"/>
        </w:rPr>
      </w:pPr>
      <w:r w:rsidRPr="00795D75">
        <w:rPr>
          <w:b/>
          <w:bCs/>
          <w:szCs w:val="24"/>
          <w:lang w:val="nl-NL"/>
        </w:rPr>
        <w:t>Pray</w:t>
      </w:r>
    </w:p>
    <w:p w14:paraId="6A5B39F7" w14:textId="362C378A" w:rsidR="003C28F4" w:rsidRPr="00795D75" w:rsidRDefault="003043F0" w:rsidP="003C28F4">
      <w:pPr>
        <w:pStyle w:val="Prrafodelista"/>
        <w:numPr>
          <w:ilvl w:val="4"/>
          <w:numId w:val="1"/>
        </w:numPr>
        <w:rPr>
          <w:szCs w:val="24"/>
          <w:lang w:val="nl-NL"/>
        </w:rPr>
      </w:pPr>
      <w:r w:rsidRPr="00795D75">
        <w:rPr>
          <w:szCs w:val="24"/>
          <w:lang w:val="nl-NL"/>
        </w:rPr>
        <w:t>Vraag God om je te helpen de ideeën toe te passen die je hebt geleerd.</w:t>
      </w:r>
    </w:p>
    <w:p w14:paraId="48CBA933" w14:textId="1CFC8FC9" w:rsidR="003C28F4" w:rsidRPr="00795D75" w:rsidRDefault="003043F0" w:rsidP="003C28F4">
      <w:pPr>
        <w:pStyle w:val="Prrafodelista"/>
        <w:numPr>
          <w:ilvl w:val="3"/>
          <w:numId w:val="1"/>
        </w:numPr>
        <w:rPr>
          <w:b/>
          <w:bCs/>
          <w:szCs w:val="24"/>
          <w:lang w:val="nl-NL"/>
        </w:rPr>
      </w:pPr>
      <w:r w:rsidRPr="00795D75">
        <w:rPr>
          <w:b/>
          <w:bCs/>
          <w:szCs w:val="24"/>
          <w:lang w:val="nl-NL"/>
        </w:rPr>
        <w:t>Deel</w:t>
      </w:r>
    </w:p>
    <w:p w14:paraId="1F974640" w14:textId="5219C398" w:rsidR="003C28F4" w:rsidRPr="00795D75" w:rsidRDefault="003043F0" w:rsidP="003C28F4">
      <w:pPr>
        <w:pStyle w:val="Prrafodelista"/>
        <w:numPr>
          <w:ilvl w:val="4"/>
          <w:numId w:val="1"/>
        </w:numPr>
        <w:rPr>
          <w:szCs w:val="24"/>
          <w:lang w:val="nl-NL"/>
        </w:rPr>
      </w:pPr>
      <w:r w:rsidRPr="00795D75">
        <w:rPr>
          <w:szCs w:val="24"/>
          <w:lang w:val="nl-NL"/>
        </w:rPr>
        <w:t>Denk na over met wie je je geleerde kennis zou kunnen delen.</w:t>
      </w:r>
    </w:p>
    <w:p w14:paraId="3A9BB7AA" w14:textId="2EA81254" w:rsidR="003043F0" w:rsidRPr="00795D75" w:rsidRDefault="003043F0" w:rsidP="003043F0">
      <w:pPr>
        <w:ind w:left="708"/>
        <w:rPr>
          <w:b/>
          <w:bCs/>
          <w:szCs w:val="24"/>
          <w:lang w:val="nl-NL"/>
        </w:rPr>
      </w:pPr>
      <w:r w:rsidRPr="00795D75">
        <w:rPr>
          <w:b/>
          <w:bCs/>
          <w:szCs w:val="24"/>
          <w:lang w:val="nl-NL"/>
        </w:rPr>
        <w:t>De techniek 2</w:t>
      </w:r>
    </w:p>
    <w:p w14:paraId="47A36531" w14:textId="280F8F27" w:rsidR="003C28F4" w:rsidRPr="00795D75" w:rsidRDefault="00E6162E" w:rsidP="003C28F4">
      <w:pPr>
        <w:pStyle w:val="Prrafodelista"/>
        <w:numPr>
          <w:ilvl w:val="2"/>
          <w:numId w:val="1"/>
        </w:numPr>
        <w:rPr>
          <w:szCs w:val="24"/>
          <w:lang w:val="nl-NL"/>
        </w:rPr>
      </w:pPr>
      <w:r w:rsidRPr="00795D75">
        <w:rPr>
          <w:szCs w:val="24"/>
          <w:lang w:val="nl-NL"/>
        </w:rPr>
        <w:t>Andere Bijbelstudietechnieken.</w:t>
      </w:r>
    </w:p>
    <w:p w14:paraId="626DF465" w14:textId="6F1A9CC2" w:rsidR="003C28F4" w:rsidRPr="00795D75" w:rsidRDefault="00E6162E" w:rsidP="003C28F4">
      <w:pPr>
        <w:pStyle w:val="Prrafodelista"/>
        <w:numPr>
          <w:ilvl w:val="3"/>
          <w:numId w:val="1"/>
        </w:numPr>
        <w:rPr>
          <w:szCs w:val="24"/>
          <w:lang w:val="nl-NL"/>
        </w:rPr>
      </w:pPr>
      <w:r w:rsidRPr="00795D75">
        <w:rPr>
          <w:szCs w:val="24"/>
          <w:lang w:val="nl-NL"/>
        </w:rPr>
        <w:t>Vers met vers vergelijken (</w:t>
      </w:r>
      <w:r w:rsidRPr="00795D75">
        <w:rPr>
          <w:b/>
          <w:bCs/>
          <w:szCs w:val="24"/>
          <w:lang w:val="nl-NL"/>
        </w:rPr>
        <w:t>Jesaja 28:10</w:t>
      </w:r>
      <w:r w:rsidR="003C28F4" w:rsidRPr="00795D75">
        <w:rPr>
          <w:szCs w:val="24"/>
          <w:lang w:val="nl-NL"/>
        </w:rPr>
        <w:t>)</w:t>
      </w:r>
    </w:p>
    <w:p w14:paraId="44599BD9" w14:textId="77777777" w:rsidR="00E6162E" w:rsidRPr="00795D75" w:rsidRDefault="00E6162E" w:rsidP="003C28F4">
      <w:pPr>
        <w:pStyle w:val="Prrafodelista"/>
        <w:numPr>
          <w:ilvl w:val="3"/>
          <w:numId w:val="1"/>
        </w:numPr>
        <w:rPr>
          <w:szCs w:val="24"/>
          <w:lang w:val="nl-NL"/>
        </w:rPr>
      </w:pPr>
      <w:r w:rsidRPr="00795D75">
        <w:rPr>
          <w:szCs w:val="24"/>
          <w:lang w:val="nl-NL"/>
        </w:rPr>
        <w:t>Bestudeer hoofdstukken of hele boeken</w:t>
      </w:r>
    </w:p>
    <w:p w14:paraId="2662D91C" w14:textId="77777777" w:rsidR="00E6162E" w:rsidRPr="00795D75" w:rsidRDefault="00E6162E" w:rsidP="003C28F4">
      <w:pPr>
        <w:pStyle w:val="Prrafodelista"/>
        <w:numPr>
          <w:ilvl w:val="3"/>
          <w:numId w:val="1"/>
        </w:numPr>
        <w:rPr>
          <w:szCs w:val="24"/>
          <w:lang w:val="nl-NL"/>
        </w:rPr>
      </w:pPr>
      <w:r w:rsidRPr="00795D75">
        <w:rPr>
          <w:szCs w:val="24"/>
          <w:lang w:val="nl-NL"/>
        </w:rPr>
        <w:t>Een onderwerp of woord bestuderen met behulp van een concordantie</w:t>
      </w:r>
    </w:p>
    <w:p w14:paraId="3B3C7425" w14:textId="77777777" w:rsidR="00E6162E" w:rsidRPr="00795D75" w:rsidRDefault="00E6162E" w:rsidP="00C8230D">
      <w:pPr>
        <w:pStyle w:val="Prrafodelista"/>
        <w:numPr>
          <w:ilvl w:val="3"/>
          <w:numId w:val="1"/>
        </w:numPr>
        <w:rPr>
          <w:szCs w:val="24"/>
          <w:lang w:val="nl-NL"/>
        </w:rPr>
      </w:pPr>
      <w:r w:rsidRPr="00795D75">
        <w:rPr>
          <w:szCs w:val="24"/>
          <w:lang w:val="nl-NL"/>
        </w:rPr>
        <w:t>Raadpleeg Bijbelse commentaren of woordenboeken</w:t>
      </w:r>
    </w:p>
    <w:p w14:paraId="4BBDB95B" w14:textId="7D6B4986" w:rsidR="00553488" w:rsidRPr="00795D75" w:rsidRDefault="00E6162E" w:rsidP="00E6162E">
      <w:pPr>
        <w:pStyle w:val="Prrafodelista"/>
        <w:numPr>
          <w:ilvl w:val="3"/>
          <w:numId w:val="1"/>
        </w:numPr>
        <w:rPr>
          <w:szCs w:val="24"/>
          <w:lang w:val="nl-NL"/>
        </w:rPr>
      </w:pPr>
      <w:r w:rsidRPr="00795D75">
        <w:rPr>
          <w:szCs w:val="24"/>
          <w:lang w:val="nl-NL"/>
        </w:rPr>
        <w:t>Lees parallel met passages uit de "Conflict der Eeuwen"-serie van Ellen White.</w:t>
      </w:r>
    </w:p>
    <w:p w14:paraId="1A5C5461" w14:textId="2091B35F" w:rsidR="001B1271" w:rsidRPr="00795D75" w:rsidRDefault="00E6162E" w:rsidP="001B1271">
      <w:pPr>
        <w:pStyle w:val="Prrafodelista"/>
        <w:numPr>
          <w:ilvl w:val="0"/>
          <w:numId w:val="1"/>
        </w:numPr>
        <w:rPr>
          <w:b/>
          <w:bCs/>
          <w:szCs w:val="24"/>
          <w:lang w:val="nl-NL"/>
        </w:rPr>
      </w:pPr>
      <w:r w:rsidRPr="00795D75">
        <w:rPr>
          <w:b/>
          <w:bCs/>
          <w:szCs w:val="24"/>
          <w:lang w:val="nl-NL"/>
        </w:rPr>
        <w:t>VOORDELEN VAN HET BESTUDEREN VAN DE BIJBEL</w:t>
      </w:r>
      <w:r w:rsidR="001B1271" w:rsidRPr="00795D75">
        <w:rPr>
          <w:b/>
          <w:bCs/>
          <w:szCs w:val="24"/>
          <w:lang w:val="nl-NL"/>
        </w:rPr>
        <w:t>:</w:t>
      </w:r>
    </w:p>
    <w:p w14:paraId="07C20152" w14:textId="2B2E8C39" w:rsidR="00E6162E" w:rsidRPr="00795D75" w:rsidRDefault="00E6162E" w:rsidP="00E6162E">
      <w:pPr>
        <w:pStyle w:val="Prrafodelista"/>
        <w:numPr>
          <w:ilvl w:val="2"/>
          <w:numId w:val="1"/>
        </w:numPr>
        <w:rPr>
          <w:b/>
          <w:bCs/>
          <w:color w:val="215E99" w:themeColor="text2" w:themeTint="BF"/>
          <w:szCs w:val="24"/>
          <w:lang w:val="nl-NL"/>
        </w:rPr>
      </w:pPr>
      <w:r w:rsidRPr="00795D75">
        <w:rPr>
          <w:b/>
          <w:bCs/>
          <w:szCs w:val="24"/>
          <w:lang w:val="nl-NL"/>
        </w:rPr>
        <w:t>Het voordeel van het te delen ervan</w:t>
      </w:r>
      <w:r w:rsidR="00E31E24" w:rsidRPr="00795D75">
        <w:rPr>
          <w:b/>
          <w:bCs/>
          <w:szCs w:val="24"/>
          <w:lang w:val="nl-NL"/>
        </w:rPr>
        <w:t xml:space="preserve"> — woensdag</w:t>
      </w:r>
      <w:r w:rsidRPr="00795D75">
        <w:rPr>
          <w:b/>
          <w:bCs/>
          <w:szCs w:val="24"/>
          <w:lang w:val="nl-NL"/>
        </w:rPr>
        <w:br/>
      </w:r>
      <w:r w:rsidRPr="00795D75">
        <w:rPr>
          <w:b/>
          <w:bCs/>
          <w:color w:val="215E99" w:themeColor="text2" w:themeTint="BF"/>
          <w:szCs w:val="24"/>
          <w:lang w:val="nl-NL"/>
        </w:rPr>
        <w:t>“De Heere HEERE gaf Mij een tong van een die onderwijs ontving,</w:t>
      </w:r>
    </w:p>
    <w:p w14:paraId="4DE2B656" w14:textId="20850E34" w:rsidR="00680EC8" w:rsidRPr="00795D75" w:rsidRDefault="00E6162E" w:rsidP="00E6162E">
      <w:pPr>
        <w:pStyle w:val="Prrafodelista"/>
        <w:numPr>
          <w:ilvl w:val="2"/>
          <w:numId w:val="1"/>
        </w:numPr>
        <w:jc w:val="both"/>
        <w:rPr>
          <w:szCs w:val="24"/>
          <w:lang w:val="nl-NL"/>
        </w:rPr>
      </w:pPr>
      <w:r w:rsidRPr="00795D75">
        <w:rPr>
          <w:b/>
          <w:bCs/>
          <w:color w:val="215E99" w:themeColor="text2" w:themeTint="BF"/>
          <w:szCs w:val="24"/>
          <w:lang w:val="nl-NL"/>
        </w:rPr>
        <w:t>zodat Ik weet met de vermoeide een woord op de juiste tijd te spreken.”</w:t>
      </w:r>
      <w:r w:rsidRPr="00795D75">
        <w:rPr>
          <w:b/>
          <w:bCs/>
          <w:szCs w:val="24"/>
          <w:lang w:val="nl-NL"/>
        </w:rPr>
        <w:t xml:space="preserve"> (Jesaja 50:4)</w:t>
      </w:r>
      <w:r w:rsidRPr="00795D75">
        <w:rPr>
          <w:b/>
          <w:bCs/>
          <w:szCs w:val="24"/>
          <w:lang w:val="nl-NL"/>
        </w:rPr>
        <w:br/>
      </w:r>
      <w:r w:rsidRPr="00795D75">
        <w:rPr>
          <w:szCs w:val="24"/>
          <w:lang w:val="nl-NL"/>
        </w:rPr>
        <w:t>U wordt gevraagd een preek voor te bereiden voor de sabbatdienst. Je besteedt speciale tijd aan het biddend bestuderen van een onderwerp dat de Heilige Geest je heeft geïnspireerd om te kiezen. Op sabbat preek je met kracht. Wie heeft er het meest baat bij deze preek?</w:t>
      </w:r>
    </w:p>
    <w:p w14:paraId="41ED82BB" w14:textId="6440254B" w:rsidR="00680EC8" w:rsidRPr="00795D75" w:rsidRDefault="00E6162E" w:rsidP="00E6162E">
      <w:pPr>
        <w:pStyle w:val="Prrafodelista"/>
        <w:numPr>
          <w:ilvl w:val="2"/>
          <w:numId w:val="1"/>
        </w:numPr>
        <w:jc w:val="both"/>
        <w:rPr>
          <w:szCs w:val="24"/>
          <w:lang w:val="nl-NL"/>
        </w:rPr>
      </w:pPr>
      <w:r w:rsidRPr="00795D75">
        <w:rPr>
          <w:szCs w:val="24"/>
          <w:lang w:val="nl-NL"/>
        </w:rPr>
        <w:t>Een Bijbelstudie die we met anderen delen – of dat nu in een preek is of op persoonlijk niveau – heeft een dubbel voordeel.</w:t>
      </w:r>
    </w:p>
    <w:p w14:paraId="6668FFE5" w14:textId="517F6943" w:rsidR="00680EC8" w:rsidRPr="00795D75" w:rsidRDefault="00E6162E" w:rsidP="00E6162E">
      <w:pPr>
        <w:pStyle w:val="Prrafodelista"/>
        <w:numPr>
          <w:ilvl w:val="2"/>
          <w:numId w:val="1"/>
        </w:numPr>
        <w:jc w:val="both"/>
        <w:rPr>
          <w:szCs w:val="24"/>
          <w:lang w:val="nl-NL"/>
        </w:rPr>
      </w:pPr>
      <w:r w:rsidRPr="00795D75">
        <w:rPr>
          <w:szCs w:val="24"/>
          <w:lang w:val="nl-NL"/>
        </w:rPr>
        <w:t>Ten eerste profiteren wij van wat we geleerd hebben. Ten tweede profiteren de mensen hiervan met wie we deze kennis delen en worden ze aangemoedigd om dieper in die kennis te duiken.</w:t>
      </w:r>
    </w:p>
    <w:p w14:paraId="4AEBA4D9" w14:textId="374524BD" w:rsidR="00680EC8" w:rsidRPr="00795D75" w:rsidRDefault="00E6162E" w:rsidP="00E6162E">
      <w:pPr>
        <w:pStyle w:val="Prrafodelista"/>
        <w:numPr>
          <w:ilvl w:val="2"/>
          <w:numId w:val="1"/>
        </w:numPr>
        <w:jc w:val="both"/>
        <w:rPr>
          <w:szCs w:val="24"/>
          <w:lang w:val="nl-NL"/>
        </w:rPr>
      </w:pPr>
      <w:r w:rsidRPr="00795D75">
        <w:rPr>
          <w:szCs w:val="24"/>
          <w:lang w:val="nl-NL"/>
        </w:rPr>
        <w:t>In beide gevallen wordt de relatie met God versterkt en verdiept. Zo groot is de kracht van Gods Woord, dat "niet leeg naar mij zal terugkeren" (</w:t>
      </w:r>
      <w:r w:rsidRPr="00795D75">
        <w:rPr>
          <w:b/>
          <w:bCs/>
          <w:szCs w:val="24"/>
          <w:lang w:val="nl-NL"/>
        </w:rPr>
        <w:t>Jesaja 55:11</w:t>
      </w:r>
      <w:r w:rsidRPr="00795D75">
        <w:rPr>
          <w:szCs w:val="24"/>
          <w:lang w:val="nl-NL"/>
        </w:rPr>
        <w:t>).</w:t>
      </w:r>
    </w:p>
    <w:p w14:paraId="149C2DC8" w14:textId="24D37F6E" w:rsidR="00395C43" w:rsidRPr="00795D75" w:rsidRDefault="00E31E24" w:rsidP="001B1271">
      <w:pPr>
        <w:pStyle w:val="Prrafodelista"/>
        <w:numPr>
          <w:ilvl w:val="1"/>
          <w:numId w:val="1"/>
        </w:numPr>
        <w:rPr>
          <w:b/>
          <w:bCs/>
          <w:szCs w:val="24"/>
          <w:lang w:val="nl-NL"/>
        </w:rPr>
      </w:pPr>
      <w:r w:rsidRPr="00795D75">
        <w:rPr>
          <w:b/>
          <w:bCs/>
          <w:szCs w:val="24"/>
          <w:lang w:val="nl-NL"/>
        </w:rPr>
        <w:t>Het voordeel van het te eten ervan — donderdag</w:t>
      </w:r>
      <w:r w:rsidRPr="00795D75">
        <w:rPr>
          <w:b/>
          <w:bCs/>
          <w:szCs w:val="24"/>
          <w:lang w:val="nl-NL"/>
        </w:rPr>
        <w:br/>
      </w:r>
      <w:r w:rsidRPr="00795D75">
        <w:rPr>
          <w:b/>
          <w:bCs/>
          <w:color w:val="215E99" w:themeColor="text2" w:themeTint="BF"/>
          <w:szCs w:val="24"/>
          <w:lang w:val="nl-NL"/>
        </w:rPr>
        <w:t>“Hoe zoet zijn Uw woorden voor mijn gehemelte, zoeter dan honing voor mijn mond!”</w:t>
      </w:r>
      <w:r w:rsidRPr="00795D75">
        <w:rPr>
          <w:b/>
          <w:bCs/>
          <w:szCs w:val="24"/>
          <w:lang w:val="nl-NL"/>
        </w:rPr>
        <w:t xml:space="preserve"> (Psalm 119:103)</w:t>
      </w:r>
    </w:p>
    <w:p w14:paraId="3B528BB7" w14:textId="77777777" w:rsidR="00E31E24" w:rsidRPr="00795D75" w:rsidRDefault="00E31E24" w:rsidP="00795D75">
      <w:pPr>
        <w:pStyle w:val="Prrafodelista"/>
        <w:numPr>
          <w:ilvl w:val="2"/>
          <w:numId w:val="1"/>
        </w:numPr>
        <w:jc w:val="both"/>
        <w:rPr>
          <w:szCs w:val="24"/>
          <w:lang w:val="nl-NL"/>
        </w:rPr>
      </w:pPr>
      <w:r w:rsidRPr="00795D75">
        <w:rPr>
          <w:szCs w:val="24"/>
          <w:lang w:val="nl-NL"/>
        </w:rPr>
        <w:t>We moeten het Woord van God eten (</w:t>
      </w:r>
      <w:r w:rsidRPr="00795D75">
        <w:rPr>
          <w:b/>
          <w:bCs/>
          <w:szCs w:val="24"/>
          <w:lang w:val="nl-NL"/>
        </w:rPr>
        <w:t>Jeremia 15:16</w:t>
      </w:r>
      <w:r w:rsidRPr="00795D75">
        <w:rPr>
          <w:szCs w:val="24"/>
          <w:lang w:val="nl-NL"/>
        </w:rPr>
        <w:t>)</w:t>
      </w:r>
      <w:r w:rsidR="00A25DF1" w:rsidRPr="00795D75">
        <w:rPr>
          <w:szCs w:val="24"/>
          <w:lang w:val="nl-NL"/>
        </w:rPr>
        <w:t xml:space="preserve">! </w:t>
      </w:r>
    </w:p>
    <w:p w14:paraId="41FADE30" w14:textId="308C7B03" w:rsidR="00680EC8" w:rsidRPr="00795D75" w:rsidRDefault="00E31E24" w:rsidP="00795D75">
      <w:pPr>
        <w:pStyle w:val="Prrafodelista"/>
        <w:numPr>
          <w:ilvl w:val="2"/>
          <w:numId w:val="1"/>
        </w:numPr>
        <w:jc w:val="both"/>
        <w:rPr>
          <w:szCs w:val="24"/>
          <w:lang w:val="nl-NL"/>
        </w:rPr>
      </w:pPr>
      <w:r w:rsidRPr="00795D75">
        <w:rPr>
          <w:szCs w:val="24"/>
          <w:lang w:val="nl-NL"/>
        </w:rPr>
        <w:lastRenderedPageBreak/>
        <w:t>Hoewel het zoeter is dan honing, moeten we het niet letterlijk eten</w:t>
      </w:r>
      <w:r w:rsidRPr="00795D75">
        <w:rPr>
          <w:lang w:val="nl-NL"/>
        </w:rPr>
        <w:t xml:space="preserve"> (</w:t>
      </w:r>
      <w:r w:rsidRPr="00795D75">
        <w:rPr>
          <w:b/>
          <w:bCs/>
          <w:szCs w:val="24"/>
          <w:lang w:val="nl-NL"/>
        </w:rPr>
        <w:t>Psalm 119:103</w:t>
      </w:r>
      <w:r w:rsidRPr="00795D75">
        <w:rPr>
          <w:szCs w:val="24"/>
          <w:lang w:val="nl-NL"/>
        </w:rPr>
        <w:t>). Het lezen van de Bijbel is voedsel voor de ziel, een ware verfrissing die onze geest geneest en ons karakter transformeert.</w:t>
      </w:r>
    </w:p>
    <w:p w14:paraId="290D06E2" w14:textId="59C9F8A7" w:rsidR="00A25DF1" w:rsidRPr="00795D75" w:rsidRDefault="00E31E24" w:rsidP="00795D75">
      <w:pPr>
        <w:pStyle w:val="Prrafodelista"/>
        <w:numPr>
          <w:ilvl w:val="2"/>
          <w:numId w:val="1"/>
        </w:numPr>
        <w:jc w:val="both"/>
        <w:rPr>
          <w:szCs w:val="24"/>
          <w:lang w:val="nl-NL"/>
        </w:rPr>
      </w:pPr>
      <w:r w:rsidRPr="00795D75">
        <w:rPr>
          <w:szCs w:val="24"/>
          <w:lang w:val="nl-NL"/>
        </w:rPr>
        <w:t>En wat nog belangrijker is, dit eten is gratis (J</w:t>
      </w:r>
      <w:r w:rsidRPr="00795D75">
        <w:rPr>
          <w:b/>
          <w:bCs/>
          <w:szCs w:val="24"/>
          <w:lang w:val="nl-NL"/>
        </w:rPr>
        <w:t>esaja 55:1</w:t>
      </w:r>
      <w:r w:rsidRPr="00795D75">
        <w:rPr>
          <w:lang w:val="nl-NL"/>
        </w:rPr>
        <w:t xml:space="preserve"> </w:t>
      </w:r>
      <w:r w:rsidRPr="00795D75">
        <w:rPr>
          <w:szCs w:val="24"/>
          <w:lang w:val="nl-NL"/>
        </w:rPr>
        <w:t>We hoeven alleen maar dichterbij te komen en te luisteren naar wat God ons via de Bijbel vertelt (Jesaja 55:3). Hoe meer tijd we besteden aan een diepere studie, hoe meer voeding we zullen ontvangen en hoe meer zegeningen we zullen verkrijgen.</w:t>
      </w:r>
    </w:p>
    <w:p w14:paraId="1DD82D27" w14:textId="0F15FBCC" w:rsidR="00E31E24" w:rsidRPr="00795D75" w:rsidRDefault="00E31E24" w:rsidP="00E31E24">
      <w:pPr>
        <w:pStyle w:val="Prrafodelista"/>
        <w:numPr>
          <w:ilvl w:val="2"/>
          <w:numId w:val="1"/>
        </w:numPr>
        <w:jc w:val="both"/>
        <w:rPr>
          <w:szCs w:val="24"/>
          <w:lang w:val="nl-NL"/>
        </w:rPr>
      </w:pPr>
      <w:r w:rsidRPr="00795D75">
        <w:rPr>
          <w:color w:val="3A7C22" w:themeColor="accent6" w:themeShade="BF"/>
          <w:szCs w:val="24"/>
          <w:lang w:val="nl-NL"/>
        </w:rPr>
        <w:t>"Wat de intellectuele vooruitgang van de mens ook mag zijn, laat hem geen moment denken dat er geen behoefte is aan een grondige en voortdurende zoektocht in de Schrift naar meer licht. Als volk zijn wij individueel geroepen om leerlingen van de profetie te zijn.“</w:t>
      </w:r>
      <w:r w:rsidRPr="00795D75">
        <w:rPr>
          <w:b/>
          <w:bCs/>
          <w:color w:val="3A7C22" w:themeColor="accent6" w:themeShade="BF"/>
          <w:lang w:val="nl-NL"/>
        </w:rPr>
        <w:t xml:space="preserve"> </w:t>
      </w:r>
      <w:r w:rsidRPr="00795D75">
        <w:rPr>
          <w:b/>
          <w:bCs/>
          <w:szCs w:val="24"/>
          <w:lang w:val="nl-NL"/>
        </w:rPr>
        <w:t>Ellen G. White, Counsels to Writers and Editors, pag</w:t>
      </w:r>
      <w:r w:rsidR="00795D75">
        <w:rPr>
          <w:b/>
          <w:bCs/>
          <w:szCs w:val="24"/>
          <w:lang w:val="nl-NL"/>
        </w:rPr>
        <w:t>.</w:t>
      </w:r>
      <w:r w:rsidRPr="00795D75">
        <w:rPr>
          <w:b/>
          <w:bCs/>
          <w:szCs w:val="24"/>
          <w:lang w:val="nl-NL"/>
        </w:rPr>
        <w:t xml:space="preserve"> 41</w:t>
      </w:r>
    </w:p>
    <w:p w14:paraId="481822FE" w14:textId="77777777" w:rsidR="00795D75" w:rsidRPr="00795D75" w:rsidRDefault="00795D75" w:rsidP="00795D75">
      <w:pPr>
        <w:pBdr>
          <w:top w:val="single" w:sz="4" w:space="1" w:color="auto"/>
          <w:left w:val="single" w:sz="4" w:space="4" w:color="auto"/>
          <w:bottom w:val="single" w:sz="4" w:space="1" w:color="auto"/>
          <w:right w:val="single" w:sz="4" w:space="4" w:color="auto"/>
        </w:pBdr>
        <w:ind w:left="720"/>
        <w:jc w:val="both"/>
        <w:rPr>
          <w:color w:val="3A7C22" w:themeColor="accent6" w:themeShade="BF"/>
          <w:szCs w:val="24"/>
          <w:lang w:val="nl-NL"/>
        </w:rPr>
      </w:pPr>
      <w:r w:rsidRPr="00795D75">
        <w:rPr>
          <w:color w:val="3A7C22" w:themeColor="accent6" w:themeShade="BF"/>
          <w:szCs w:val="24"/>
          <w:lang w:val="nl-NL"/>
        </w:rPr>
        <w:t>"Het louter lezen van het Woord zal niet het resultaat bereiken dat door de hemel is voorbeschikt; het moet bestudeerd en in het hart gekoesterd worden. De kennis van God wordt niet verkregen zonder mentale inspanning. We moeten ijverig de Bijbel bestuderen en God om de hulp van de Heilige Geest vragen, zodat we Zijn Woord kunnen begrijpen. We zouden één vers moeten nemen en onze geest concentreren op de taak om de gedachte vast te stellen die God in dat vers voor ons heeft geplaatst. […]</w:t>
      </w:r>
    </w:p>
    <w:p w14:paraId="3009180D" w14:textId="72B219F9" w:rsidR="00795D75" w:rsidRPr="00795D75" w:rsidRDefault="00795D75" w:rsidP="00795D75">
      <w:pPr>
        <w:pBdr>
          <w:top w:val="single" w:sz="4" w:space="1" w:color="auto"/>
          <w:left w:val="single" w:sz="4" w:space="4" w:color="auto"/>
          <w:bottom w:val="single" w:sz="4" w:space="1" w:color="auto"/>
          <w:right w:val="single" w:sz="4" w:space="4" w:color="auto"/>
        </w:pBdr>
        <w:ind w:left="720"/>
        <w:jc w:val="both"/>
        <w:rPr>
          <w:szCs w:val="24"/>
          <w:lang w:val="nl-NL"/>
        </w:rPr>
      </w:pPr>
      <w:r w:rsidRPr="00795D75">
        <w:rPr>
          <w:color w:val="3A7C22" w:themeColor="accent6" w:themeShade="BF"/>
          <w:szCs w:val="24"/>
          <w:lang w:val="nl-NL"/>
        </w:rPr>
        <w:t>Het Woord van God is het brood van het leven. Degenen die dit Woord eten en verteren, en het tot een deel maken van elke handeling en van elke karaktereigenschap, worden sterk in de kracht van God. Het geeft onsterfelijke kracht aan de ziel, perfectioneert de ervaring en brengt vreugden die voor altijd zullen blijven.</w:t>
      </w:r>
      <w:r w:rsidRPr="00795D75">
        <w:rPr>
          <w:b/>
          <w:bCs/>
          <w:color w:val="3A7C22" w:themeColor="accent6" w:themeShade="BF"/>
          <w:szCs w:val="24"/>
          <w:lang w:val="nl-NL"/>
        </w:rPr>
        <w:t xml:space="preserve"> </w:t>
      </w:r>
      <w:r w:rsidRPr="00795D75">
        <w:rPr>
          <w:szCs w:val="24"/>
          <w:lang w:val="nl-NL"/>
        </w:rPr>
        <w:t>[</w:t>
      </w:r>
      <w:r w:rsidRPr="00795D75">
        <w:rPr>
          <w:b/>
          <w:bCs/>
          <w:szCs w:val="24"/>
          <w:lang w:val="nl-NL"/>
        </w:rPr>
        <w:t>Ellen G. White (Lift Him Up, 7 april)</w:t>
      </w:r>
    </w:p>
    <w:sectPr w:rsidR="00795D75" w:rsidRPr="00795D75" w:rsidSect="001E4AA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8DB6" w14:textId="77777777" w:rsidR="00A908E3" w:rsidRDefault="00A908E3" w:rsidP="00777399">
      <w:pPr>
        <w:spacing w:after="0" w:line="240" w:lineRule="auto"/>
      </w:pPr>
      <w:r>
        <w:separator/>
      </w:r>
    </w:p>
  </w:endnote>
  <w:endnote w:type="continuationSeparator" w:id="0">
    <w:p w14:paraId="7630F3BD" w14:textId="77777777" w:rsidR="00A908E3" w:rsidRDefault="00A908E3" w:rsidP="0077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139167"/>
      <w:docPartObj>
        <w:docPartGallery w:val="Page Numbers (Bottom of Page)"/>
        <w:docPartUnique/>
      </w:docPartObj>
    </w:sdtPr>
    <w:sdtEndPr/>
    <w:sdtContent>
      <w:sdt>
        <w:sdtPr>
          <w:id w:val="-1769616900"/>
          <w:docPartObj>
            <w:docPartGallery w:val="Page Numbers (Top of Page)"/>
            <w:docPartUnique/>
          </w:docPartObj>
        </w:sdtPr>
        <w:sdtEndPr/>
        <w:sdtContent>
          <w:p w14:paraId="7BA68692" w14:textId="5A432283" w:rsidR="00795D75" w:rsidRDefault="00795D75">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6F476493" w14:textId="77777777" w:rsidR="00795D75" w:rsidRDefault="00795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CDCF" w14:textId="77777777" w:rsidR="00A908E3" w:rsidRDefault="00A908E3" w:rsidP="00777399">
      <w:pPr>
        <w:spacing w:after="0" w:line="240" w:lineRule="auto"/>
      </w:pPr>
      <w:r>
        <w:separator/>
      </w:r>
    </w:p>
  </w:footnote>
  <w:footnote w:type="continuationSeparator" w:id="0">
    <w:p w14:paraId="09B295ED" w14:textId="77777777" w:rsidR="00A908E3" w:rsidRDefault="00A908E3" w:rsidP="0077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5E5D" w14:textId="54EDA547" w:rsidR="00777399" w:rsidRDefault="00777399">
    <w:pPr>
      <w:pStyle w:val="Encabezado"/>
      <w:rPr>
        <w:b/>
        <w:bCs/>
        <w:sz w:val="32"/>
        <w:szCs w:val="28"/>
        <w:lang w:val="nl-NL"/>
      </w:rPr>
    </w:pPr>
    <w:r w:rsidRPr="00777399">
      <w:rPr>
        <w:b/>
        <w:bCs/>
        <w:sz w:val="32"/>
        <w:szCs w:val="28"/>
        <w:lang w:val="nl-NL"/>
      </w:rPr>
      <w:t>HOE DE BIJBEL TE BESTUDEREN</w:t>
    </w:r>
    <w:r w:rsidRPr="00777399">
      <w:rPr>
        <w:b/>
        <w:bCs/>
        <w:sz w:val="32"/>
        <w:szCs w:val="28"/>
        <w:lang w:val="nl-NL"/>
      </w:rPr>
      <w:tab/>
    </w:r>
    <w:r>
      <w:rPr>
        <w:b/>
        <w:bCs/>
        <w:sz w:val="32"/>
        <w:szCs w:val="28"/>
        <w:lang w:val="nl-NL"/>
      </w:rPr>
      <w:t xml:space="preserve">                                       </w:t>
    </w:r>
    <w:r w:rsidRPr="00777399">
      <w:rPr>
        <w:b/>
        <w:bCs/>
        <w:sz w:val="32"/>
        <w:szCs w:val="28"/>
        <w:lang w:val="nl-NL"/>
      </w:rPr>
      <w:t>Les 5 voor 2 mei 2026</w:t>
    </w:r>
  </w:p>
  <w:p w14:paraId="3F3EC73E" w14:textId="5123DF70" w:rsidR="00777399" w:rsidRPr="00777399" w:rsidRDefault="00A908E3" w:rsidP="00777399">
    <w:pPr>
      <w:pStyle w:val="Encabezado"/>
      <w:rPr>
        <w:b/>
        <w:bCs/>
        <w:sz w:val="28"/>
        <w:szCs w:val="24"/>
        <w:lang w:val="nl-NL"/>
      </w:rPr>
    </w:pPr>
    <w:r>
      <w:rPr>
        <w:b/>
        <w:bCs/>
        <w:sz w:val="32"/>
        <w:szCs w:val="28"/>
        <w:lang w:val="nl-NL"/>
      </w:rPr>
      <w:pict w14:anchorId="732E5E89">
        <v:rect id="_x0000_i1025" style="width:0;height:1.5pt" o:hralign="center" o:hrstd="t" o:hr="t" fillcolor="#a0a0a0" stroked="f"/>
      </w:pict>
    </w:r>
    <w:r w:rsidR="00777399">
      <w:rPr>
        <w:b/>
        <w:bCs/>
        <w:sz w:val="32"/>
        <w:szCs w:val="28"/>
        <w:lang w:val="nl-NL"/>
      </w:rPr>
      <w:br/>
    </w:r>
    <w:r w:rsidR="00777399">
      <w:rPr>
        <w:b/>
        <w:bCs/>
        <w:sz w:val="28"/>
        <w:szCs w:val="24"/>
        <w:lang w:val="nl-NL"/>
      </w:rPr>
      <w:t xml:space="preserve">Kerntekst: </w:t>
    </w:r>
    <w:r w:rsidR="00777399" w:rsidRPr="00777399">
      <w:rPr>
        <w:b/>
        <w:bCs/>
        <w:color w:val="BF4E14" w:themeColor="accent2" w:themeShade="BF"/>
        <w:sz w:val="28"/>
        <w:szCs w:val="24"/>
        <w:lang w:val="nl-NL"/>
      </w:rPr>
      <w:t xml:space="preserve">“zo zal Mijn woord zijn dat uit Mijn mond uitgaat: het zal niet vruchteloos tot Mij terugkeren, maar het zal doen wat Mij behaagt, en het zal voorspoedig zijn in hetgeen waartoe Ik het zend.” </w:t>
    </w:r>
    <w:r w:rsidR="00777399" w:rsidRPr="00777399">
      <w:rPr>
        <w:b/>
        <w:bCs/>
        <w:sz w:val="28"/>
        <w:szCs w:val="24"/>
        <w:lang w:val="nl-NL"/>
      </w:rPr>
      <w:t>(Jesaja 55:11, HSV)</w:t>
    </w:r>
    <w:r w:rsidR="00777399">
      <w:rPr>
        <w:b/>
        <w:bCs/>
        <w:sz w:val="28"/>
        <w:szCs w:val="24"/>
        <w:lang w:val="nl-NL"/>
      </w:rPr>
      <w:br/>
    </w:r>
    <w:r>
      <w:rPr>
        <w:b/>
        <w:bCs/>
        <w:sz w:val="32"/>
        <w:szCs w:val="28"/>
        <w:lang w:val="nl-NL"/>
      </w:rPr>
      <w:pict w14:anchorId="5A56FB0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C0915"/>
    <w:multiLevelType w:val="multilevel"/>
    <w:tmpl w:val="DEBE9AE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val="0"/>
        <w:color w:val="7030A0"/>
        <w:sz w:val="32"/>
        <w:szCs w:val="32"/>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5813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271"/>
    <w:rsid w:val="00004746"/>
    <w:rsid w:val="000B2AC6"/>
    <w:rsid w:val="000B440E"/>
    <w:rsid w:val="001136F6"/>
    <w:rsid w:val="001422AE"/>
    <w:rsid w:val="001B1271"/>
    <w:rsid w:val="001E4AA8"/>
    <w:rsid w:val="002767CB"/>
    <w:rsid w:val="002F2807"/>
    <w:rsid w:val="003036B8"/>
    <w:rsid w:val="003043F0"/>
    <w:rsid w:val="003773C0"/>
    <w:rsid w:val="00395C43"/>
    <w:rsid w:val="00395D8F"/>
    <w:rsid w:val="003C28F4"/>
    <w:rsid w:val="003D5E96"/>
    <w:rsid w:val="00401B4B"/>
    <w:rsid w:val="00470951"/>
    <w:rsid w:val="004D5CB2"/>
    <w:rsid w:val="00553488"/>
    <w:rsid w:val="005F4415"/>
    <w:rsid w:val="00680EC8"/>
    <w:rsid w:val="006B286A"/>
    <w:rsid w:val="00711123"/>
    <w:rsid w:val="00777399"/>
    <w:rsid w:val="00795D75"/>
    <w:rsid w:val="00A25DF1"/>
    <w:rsid w:val="00A908E3"/>
    <w:rsid w:val="00AB406A"/>
    <w:rsid w:val="00BA3EAE"/>
    <w:rsid w:val="00BC6AB1"/>
    <w:rsid w:val="00C22FAD"/>
    <w:rsid w:val="00C46A68"/>
    <w:rsid w:val="00C6543C"/>
    <w:rsid w:val="00C77E7C"/>
    <w:rsid w:val="00C8230D"/>
    <w:rsid w:val="00D538B0"/>
    <w:rsid w:val="00E31E24"/>
    <w:rsid w:val="00E6162E"/>
    <w:rsid w:val="00EA6F76"/>
    <w:rsid w:val="00F412C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047E1"/>
  <w15:chartTrackingRefBased/>
  <w15:docId w15:val="{147521CE-CA02-492C-9359-FC8DCEA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1B1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B1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B127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B127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B127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B127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127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127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127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1B1271"/>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1B1271"/>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1B1271"/>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1B1271"/>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1B1271"/>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1B1271"/>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1B1271"/>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1B1271"/>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1B1271"/>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1B1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1271"/>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1B127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1271"/>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1B1271"/>
    <w:pPr>
      <w:spacing w:before="160"/>
      <w:jc w:val="center"/>
    </w:pPr>
    <w:rPr>
      <w:i/>
      <w:iCs/>
      <w:color w:val="404040" w:themeColor="text1" w:themeTint="BF"/>
    </w:rPr>
  </w:style>
  <w:style w:type="character" w:customStyle="1" w:styleId="CitaCar">
    <w:name w:val="Cita Car"/>
    <w:basedOn w:val="Fuentedeprrafopredeter"/>
    <w:link w:val="Cita"/>
    <w:uiPriority w:val="29"/>
    <w:rsid w:val="001B1271"/>
    <w:rPr>
      <w:i/>
      <w:iCs/>
      <w:color w:val="404040" w:themeColor="text1" w:themeTint="BF"/>
      <w:kern w:val="0"/>
      <w:sz w:val="24"/>
      <w14:ligatures w14:val="none"/>
    </w:rPr>
  </w:style>
  <w:style w:type="paragraph" w:styleId="Prrafodelista">
    <w:name w:val="List Paragraph"/>
    <w:basedOn w:val="Normal"/>
    <w:uiPriority w:val="34"/>
    <w:qFormat/>
    <w:rsid w:val="001B1271"/>
    <w:pPr>
      <w:ind w:left="720"/>
      <w:contextualSpacing/>
    </w:pPr>
  </w:style>
  <w:style w:type="character" w:styleId="nfasisintenso">
    <w:name w:val="Intense Emphasis"/>
    <w:basedOn w:val="Fuentedeprrafopredeter"/>
    <w:uiPriority w:val="21"/>
    <w:qFormat/>
    <w:rsid w:val="001B1271"/>
    <w:rPr>
      <w:i/>
      <w:iCs/>
      <w:color w:val="0F4761" w:themeColor="accent1" w:themeShade="BF"/>
    </w:rPr>
  </w:style>
  <w:style w:type="paragraph" w:styleId="Citadestacada">
    <w:name w:val="Intense Quote"/>
    <w:basedOn w:val="Normal"/>
    <w:next w:val="Normal"/>
    <w:link w:val="CitadestacadaCar"/>
    <w:uiPriority w:val="30"/>
    <w:qFormat/>
    <w:rsid w:val="001B1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B1271"/>
    <w:rPr>
      <w:i/>
      <w:iCs/>
      <w:color w:val="0F4761" w:themeColor="accent1" w:themeShade="BF"/>
      <w:kern w:val="0"/>
      <w:sz w:val="24"/>
      <w14:ligatures w14:val="none"/>
    </w:rPr>
  </w:style>
  <w:style w:type="character" w:styleId="Referenciaintensa">
    <w:name w:val="Intense Reference"/>
    <w:basedOn w:val="Fuentedeprrafopredeter"/>
    <w:uiPriority w:val="32"/>
    <w:qFormat/>
    <w:rsid w:val="001B1271"/>
    <w:rPr>
      <w:b/>
      <w:bCs/>
      <w:smallCaps/>
      <w:color w:val="0F4761" w:themeColor="accent1" w:themeShade="BF"/>
      <w:spacing w:val="5"/>
    </w:rPr>
  </w:style>
  <w:style w:type="paragraph" w:styleId="Encabezado">
    <w:name w:val="header"/>
    <w:basedOn w:val="Normal"/>
    <w:link w:val="EncabezadoCar"/>
    <w:uiPriority w:val="99"/>
    <w:unhideWhenUsed/>
    <w:rsid w:val="007773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777399"/>
    <w:rPr>
      <w:kern w:val="0"/>
      <w:sz w:val="24"/>
      <w14:ligatures w14:val="none"/>
    </w:rPr>
  </w:style>
  <w:style w:type="paragraph" w:styleId="Piedepgina">
    <w:name w:val="footer"/>
    <w:basedOn w:val="Normal"/>
    <w:link w:val="PiedepginaCar"/>
    <w:uiPriority w:val="99"/>
    <w:unhideWhenUsed/>
    <w:rsid w:val="007773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777399"/>
    <w:rPr>
      <w:kern w:val="0"/>
      <w:sz w:val="24"/>
      <w14:ligatures w14:val="none"/>
    </w:rPr>
  </w:style>
  <w:style w:type="paragraph" w:styleId="NormalWeb">
    <w:name w:val="Normal (Web)"/>
    <w:basedOn w:val="Normal"/>
    <w:uiPriority w:val="99"/>
    <w:semiHidden/>
    <w:unhideWhenUsed/>
    <w:rsid w:val="00EA6F76"/>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952</Words>
  <Characters>5237</Characters>
  <Application>Microsoft Office Word</Application>
  <DocSecurity>4</DocSecurity>
  <Lines>43</Lines>
  <Paragraphs>12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2026-03-23T07:37:00Z</cp:lastPrinted>
  <dcterms:created xsi:type="dcterms:W3CDTF">2026-04-30T19:38:00Z</dcterms:created>
  <dcterms:modified xsi:type="dcterms:W3CDTF">2026-04-30T19:38:00Z</dcterms:modified>
</cp:coreProperties>
</file>