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CFFB" w14:textId="043A4886" w:rsidR="00251E0C" w:rsidRPr="0015633D" w:rsidRDefault="00251E0C" w:rsidP="00251E0C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15633D">
        <w:rPr>
          <w:b/>
          <w:bCs/>
          <w:sz w:val="20"/>
          <w:szCs w:val="20"/>
        </w:rPr>
        <w:t>Pecado na igreja:</w:t>
      </w:r>
    </w:p>
    <w:p w14:paraId="6B669544" w14:textId="7CA0C573" w:rsidR="00251E0C" w:rsidRPr="0015633D" w:rsidRDefault="00251E0C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5633D">
        <w:rPr>
          <w:b/>
          <w:bCs/>
          <w:sz w:val="20"/>
          <w:szCs w:val="20"/>
        </w:rPr>
        <w:t>Pecado consensual</w:t>
      </w:r>
    </w:p>
    <w:p w14:paraId="5FFA0259" w14:textId="4D22EBE8" w:rsidR="001B6485" w:rsidRPr="0015633D" w:rsidRDefault="001B6485" w:rsidP="001B64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Na igreja coríntia havia "um caso de imoralidade sexual que não é tolerado nem mesmo entre os pagãos" (1 Coríntios 5:1 NVI). O fato de haver um relacionamento incestuoso na igreja era algo muito sério. Mas o caso foi ainda mais agravado porque, em vez de gerar repulsa entre os membros, eles se orgulhavam de tolerar o pecado (1 Coríntios 5:2 NVI).</w:t>
      </w:r>
    </w:p>
    <w:p w14:paraId="3B94003E" w14:textId="4DE6F6C3" w:rsidR="001B6485" w:rsidRPr="0015633D" w:rsidRDefault="001B6485" w:rsidP="001B64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A igreja era composta principalmente por gentios. Sua própria consciência já lhes dizia que o incesto não deveria ser tolerado. Por outro lado, seu conhecimento das Escrituras os reafirmava nessa ideia (Lev. 18:8).</w:t>
      </w:r>
    </w:p>
    <w:p w14:paraId="0FBEEE6E" w14:textId="51F1A447" w:rsidR="001B6485" w:rsidRPr="0015633D" w:rsidRDefault="001B6485" w:rsidP="001B64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Se eles estavam claros ao dizer que esse relacionamento era pecaminoso, por que se orgulhavam disso (1 Coríntios 5:6)? A família envolvida tinha peso na igreja? Eles se gabavam de ser uma igreja tolerante aos pecadores?</w:t>
      </w:r>
    </w:p>
    <w:p w14:paraId="59793DAC" w14:textId="3EC3B54D" w:rsidR="00251E0C" w:rsidRPr="0015633D" w:rsidRDefault="00251E0C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5633D">
        <w:rPr>
          <w:b/>
          <w:bCs/>
          <w:sz w:val="20"/>
          <w:szCs w:val="20"/>
        </w:rPr>
        <w:t>Erradicação do pecado</w:t>
      </w:r>
    </w:p>
    <w:p w14:paraId="00C1A24D" w14:textId="4116F6E3" w:rsidR="005239A9" w:rsidRPr="0015633D" w:rsidRDefault="005239A9" w:rsidP="005239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O caso de incesto já estava "em domínio público" (1 Coríntios 5:1 NVI), então era preciso agir urgentemente para evitar danos à reputação da igreja. Quais medidas dev</w:t>
      </w:r>
      <w:r w:rsidR="00ED5EED">
        <w:rPr>
          <w:sz w:val="20"/>
          <w:szCs w:val="20"/>
        </w:rPr>
        <w:t>iam</w:t>
      </w:r>
      <w:r w:rsidRPr="0015633D">
        <w:rPr>
          <w:sz w:val="20"/>
          <w:szCs w:val="20"/>
        </w:rPr>
        <w:t xml:space="preserve"> ser tomadas?</w:t>
      </w:r>
    </w:p>
    <w:p w14:paraId="590C623F" w14:textId="0F4F76D7" w:rsidR="005239A9" w:rsidRPr="0015633D" w:rsidRDefault="005239A9" w:rsidP="005239A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Fazer um julgamento que determina</w:t>
      </w:r>
      <w:r w:rsidR="00ED5EED">
        <w:rPr>
          <w:sz w:val="20"/>
          <w:szCs w:val="20"/>
        </w:rPr>
        <w:t>ria</w:t>
      </w:r>
      <w:r w:rsidRPr="0015633D">
        <w:rPr>
          <w:sz w:val="20"/>
          <w:szCs w:val="20"/>
        </w:rPr>
        <w:t>, ou não, a culpa da pessoa (1 Coríntios 5:3)</w:t>
      </w:r>
    </w:p>
    <w:p w14:paraId="4B21F7D5" w14:textId="77777777" w:rsidR="005239A9" w:rsidRPr="0015633D" w:rsidRDefault="005239A9" w:rsidP="005239A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Não se associar ao pecador, nem mesmo comer com ele, enquanto insiste em ser considerado membro da igreja, não querendo abandonar seu pecado (1 Coríntios 5:11)</w:t>
      </w:r>
    </w:p>
    <w:p w14:paraId="26A00E6F" w14:textId="3B1BA803" w:rsidR="005239A9" w:rsidRPr="0015633D" w:rsidRDefault="005239A9" w:rsidP="005239A9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Expuls</w:t>
      </w:r>
      <w:r w:rsidR="00ED5EED">
        <w:rPr>
          <w:sz w:val="20"/>
          <w:szCs w:val="20"/>
        </w:rPr>
        <w:t>ar</w:t>
      </w:r>
      <w:r w:rsidRPr="0015633D">
        <w:rPr>
          <w:sz w:val="20"/>
          <w:szCs w:val="20"/>
        </w:rPr>
        <w:t xml:space="preserve"> o pecador e </w:t>
      </w:r>
      <w:r w:rsidR="00ED5EED" w:rsidRPr="0015633D">
        <w:rPr>
          <w:sz w:val="20"/>
          <w:szCs w:val="20"/>
        </w:rPr>
        <w:t>entreg</w:t>
      </w:r>
      <w:r w:rsidR="00ED5EED">
        <w:rPr>
          <w:sz w:val="20"/>
          <w:szCs w:val="20"/>
        </w:rPr>
        <w:t>á-lo</w:t>
      </w:r>
      <w:r w:rsidRPr="0015633D">
        <w:rPr>
          <w:sz w:val="20"/>
          <w:szCs w:val="20"/>
        </w:rPr>
        <w:t xml:space="preserve"> "a Satanás", pois, ao valorizar esse pecado, ele escolheu voluntariamente se colocar sob o jugo de Satanás (1 Coríntios 5:2b, 5a, 13b)</w:t>
      </w:r>
    </w:p>
    <w:p w14:paraId="6836E641" w14:textId="3F124321" w:rsidR="005239A9" w:rsidRPr="0015633D" w:rsidRDefault="005239A9" w:rsidP="005239A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A disciplina eclesiástica (independentemente da gravidade do pecado) deve sempre ter um propósito redentor. O erro deve ser levado à atenção da pessoa para que ela o reconheça, se arrependa e "o espírito seja salvo no dia do Senhor Jesus" (1 Coríntios 5:5).</w:t>
      </w:r>
    </w:p>
    <w:p w14:paraId="1B3FE5F3" w14:textId="750F33CB" w:rsidR="00251E0C" w:rsidRPr="0015633D" w:rsidRDefault="00251E0C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5633D">
        <w:rPr>
          <w:b/>
          <w:bCs/>
          <w:sz w:val="20"/>
          <w:szCs w:val="20"/>
        </w:rPr>
        <w:t>Lidar com problemas internos</w:t>
      </w:r>
    </w:p>
    <w:p w14:paraId="2C172BDE" w14:textId="2F093C47" w:rsidR="00F43FA2" w:rsidRPr="0015633D" w:rsidRDefault="00F43FA2" w:rsidP="00F43F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Após explicar como resolver o pecado dentro da igreja, Paulo os repreende por não seguirem as diretrizes corretas e por deixarem os tribunais seculares decidirem sobre problemas entre irmãos (1 Coríntios 6:1-6). Mas Paul</w:t>
      </w:r>
      <w:r w:rsidR="00ED5EED">
        <w:rPr>
          <w:sz w:val="20"/>
          <w:szCs w:val="20"/>
        </w:rPr>
        <w:t>o</w:t>
      </w:r>
      <w:r w:rsidRPr="0015633D">
        <w:rPr>
          <w:sz w:val="20"/>
          <w:szCs w:val="20"/>
        </w:rPr>
        <w:t xml:space="preserve"> vai além e ataca a raiz do problema.</w:t>
      </w:r>
    </w:p>
    <w:p w14:paraId="20258AC9" w14:textId="12BA25A3" w:rsidR="00F43FA2" w:rsidRPr="0015633D" w:rsidRDefault="00F43FA2" w:rsidP="00F43F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Não deve haver desentendimentos entre os membros da igreja (1 Coríntios 6:7a) e, claro, os membros não devem ofender ou defraudar outro membro (1 Coríntios 6:8).</w:t>
      </w:r>
    </w:p>
    <w:p w14:paraId="353577FC" w14:textId="137A1460" w:rsidR="00F43FA2" w:rsidRPr="0015633D" w:rsidRDefault="00F43FA2" w:rsidP="00F43F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Irmãos devem estar dispostos a perdoar ofensas (1 Coríntios 6:7b).</w:t>
      </w:r>
    </w:p>
    <w:p w14:paraId="53C9DE39" w14:textId="3F91D6F3" w:rsidR="00F43FA2" w:rsidRPr="0015633D" w:rsidRDefault="00F43FA2" w:rsidP="00F43FA2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Se não houver acordo entre os membros, a igreja deve julgar ou mediar entre um e outro (1 Coríntios 6:2).</w:t>
      </w:r>
    </w:p>
    <w:p w14:paraId="0AB648C3" w14:textId="647B5029" w:rsidR="00F43FA2" w:rsidRPr="0015633D" w:rsidRDefault="00F43FA2" w:rsidP="00F43FA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A menos que seja um caso criminal (Rom. 13:1-5), os problemas internos da igreja devem ser resolvidos internamente.</w:t>
      </w:r>
    </w:p>
    <w:p w14:paraId="7D65556B" w14:textId="77777777" w:rsidR="00251E0C" w:rsidRPr="0015633D" w:rsidRDefault="00251E0C" w:rsidP="00251E0C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15633D">
        <w:rPr>
          <w:b/>
          <w:bCs/>
          <w:sz w:val="20"/>
          <w:szCs w:val="20"/>
        </w:rPr>
        <w:t>Como Evitar o Pecado na Igreja</w:t>
      </w:r>
    </w:p>
    <w:p w14:paraId="338AE847" w14:textId="6F2BA6E8" w:rsidR="00251E0C" w:rsidRPr="0015633D" w:rsidRDefault="00251E0C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5633D">
        <w:rPr>
          <w:b/>
          <w:bCs/>
          <w:sz w:val="20"/>
          <w:szCs w:val="20"/>
        </w:rPr>
        <w:t>Templos do Espírito Santo</w:t>
      </w:r>
    </w:p>
    <w:p w14:paraId="44785578" w14:textId="105A4AAF" w:rsidR="00765728" w:rsidRPr="0015633D" w:rsidRDefault="00765728" w:rsidP="007657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Após tratar do tema da litigância, Paul</w:t>
      </w:r>
      <w:r w:rsidR="00ED5EED">
        <w:rPr>
          <w:sz w:val="20"/>
          <w:szCs w:val="20"/>
        </w:rPr>
        <w:t>o</w:t>
      </w:r>
      <w:r w:rsidRPr="0015633D">
        <w:rPr>
          <w:sz w:val="20"/>
          <w:szCs w:val="20"/>
        </w:rPr>
        <w:t xml:space="preserve"> retorna à questão principal: a imoralidade sexual dentro da igreja. Por que ela existia?</w:t>
      </w:r>
    </w:p>
    <w:p w14:paraId="189A3A8A" w14:textId="0378A884" w:rsidR="00765728" w:rsidRPr="0015633D" w:rsidRDefault="00765728" w:rsidP="007657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Os cristãos são chamados à santidade (1 Coríntios 6:11), e isso deve excluir todo pecado. Mas alguns sustentavam que, já que seus pecados já haviam sido perdoados, poderiam fazer com seus corpos o que quisessem. Assim, Paulo deixa claro que "o corpo não é para fornicação" (1 Coríntios 6:12-13).</w:t>
      </w:r>
    </w:p>
    <w:p w14:paraId="4702E131" w14:textId="105EB5CD" w:rsidR="00765728" w:rsidRPr="0015633D" w:rsidRDefault="00765728" w:rsidP="007657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Seu argumento: nossos corpos são membros de Cristo. Não podemos pegar um membro de Cristo e anexá-lo a uma prostituta ou adúltera (1 Coríntios 6:15-18).</w:t>
      </w:r>
    </w:p>
    <w:p w14:paraId="0300A839" w14:textId="2BA81ADB" w:rsidR="00765728" w:rsidRPr="0015633D" w:rsidRDefault="00765728" w:rsidP="0076572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Por fim, isso nos leva a meditar sobre um assunto crucial: nossos corpos são templos do Espírito Santo e, portanto, não são nossa propriedade, mas pertencem a Deus (1 Coríntios 6:19). Deus nos comprou com o precioso sangue de Seu Filho, então devemos glorificar a Deus tanto em nosso corpo quanto em nosso espírito (1 Coríntios 6:20).</w:t>
      </w:r>
    </w:p>
    <w:p w14:paraId="3FA62474" w14:textId="78AEFCC0" w:rsidR="00395C43" w:rsidRPr="0015633D" w:rsidRDefault="00251E0C" w:rsidP="00251E0C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15633D">
        <w:rPr>
          <w:b/>
          <w:bCs/>
          <w:sz w:val="20"/>
          <w:szCs w:val="20"/>
        </w:rPr>
        <w:t>Sexualidade lícita</w:t>
      </w:r>
    </w:p>
    <w:p w14:paraId="62ED21A2" w14:textId="63280F12" w:rsidR="006764E5" w:rsidRPr="0015633D" w:rsidRDefault="006764E5" w:rsidP="006764E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Ao responder algumas perguntas levantadas pela igreja coríntia, Paulo nos ajuda a entender como podemos fugir da imoralidade sexual (1 Coríntios 7:1).</w:t>
      </w:r>
    </w:p>
    <w:p w14:paraId="18689E7D" w14:textId="44A24A96" w:rsidR="006764E5" w:rsidRPr="0015633D" w:rsidRDefault="006764E5" w:rsidP="006764E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Basicamente: pessoas casadas devem desfrutar da sexualidade lícita junto com seu próprio cônjuge; Pessoas solteiras não deve</w:t>
      </w:r>
      <w:r w:rsidR="00ED5EED">
        <w:rPr>
          <w:sz w:val="20"/>
          <w:szCs w:val="20"/>
        </w:rPr>
        <w:t>m ter relações sexuais</w:t>
      </w:r>
      <w:r w:rsidRPr="0015633D">
        <w:rPr>
          <w:sz w:val="20"/>
          <w:szCs w:val="20"/>
        </w:rPr>
        <w:t xml:space="preserve"> com ninguém.</w:t>
      </w:r>
    </w:p>
    <w:p w14:paraId="330D5F2F" w14:textId="6FC66FAF" w:rsidR="006764E5" w:rsidRPr="0015633D" w:rsidRDefault="006764E5" w:rsidP="006764E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Os cônjuges não devem recusar ter relações sexuais para evitar incitar o outro a um possível adultério (1 Coríntios 7:3-5).</w:t>
      </w:r>
    </w:p>
    <w:p w14:paraId="5489A032" w14:textId="3C437DB4" w:rsidR="006764E5" w:rsidRPr="008C7409" w:rsidRDefault="006764E5" w:rsidP="006764E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15633D">
        <w:rPr>
          <w:sz w:val="20"/>
          <w:szCs w:val="20"/>
        </w:rPr>
        <w:t>Solteiros com o dom da continência podem aproveitar melhor as oportunidades para servir a Deus sem serem limitados pelo cuidado familiar.—1 Coríntios 7:6-8, 32-34. Pessoas solteiras sem o dom da continência devem tentar se casar para evitar tentações (1 Coríntios 7:9).</w:t>
      </w:r>
    </w:p>
    <w:sectPr w:rsidR="006764E5" w:rsidRPr="008C7409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A5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532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0C"/>
    <w:rsid w:val="00004746"/>
    <w:rsid w:val="000B2AC6"/>
    <w:rsid w:val="000B440E"/>
    <w:rsid w:val="0015633D"/>
    <w:rsid w:val="001B6485"/>
    <w:rsid w:val="001E4AA8"/>
    <w:rsid w:val="00251E0C"/>
    <w:rsid w:val="002C1CDF"/>
    <w:rsid w:val="003036B8"/>
    <w:rsid w:val="00325B7B"/>
    <w:rsid w:val="00395C43"/>
    <w:rsid w:val="003C50EC"/>
    <w:rsid w:val="003D5E96"/>
    <w:rsid w:val="004D5CB2"/>
    <w:rsid w:val="005239A9"/>
    <w:rsid w:val="006764E5"/>
    <w:rsid w:val="006B286A"/>
    <w:rsid w:val="00711123"/>
    <w:rsid w:val="00765728"/>
    <w:rsid w:val="008C7409"/>
    <w:rsid w:val="00AB406A"/>
    <w:rsid w:val="00BA3EAE"/>
    <w:rsid w:val="00C22FAD"/>
    <w:rsid w:val="00C46A68"/>
    <w:rsid w:val="00CE5636"/>
    <w:rsid w:val="00ED5EED"/>
    <w:rsid w:val="00F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63C"/>
  <w15:chartTrackingRefBased/>
  <w15:docId w15:val="{931F1D02-1786-4557-9797-2B7D73DE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pt-B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E0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E0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E0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E0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E0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5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E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E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5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E0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51E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E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E0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51E0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D5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2026-07-02T04:44:00Z</dcterms:created>
  <dcterms:modified xsi:type="dcterms:W3CDTF">2026-07-02T04:44:00Z</dcterms:modified>
</cp:coreProperties>
</file>