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C487" w14:textId="77777777" w:rsidR="002003B0" w:rsidRPr="002003B0" w:rsidRDefault="002003B0" w:rsidP="002003B0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2003B0">
        <w:rPr>
          <w:b/>
          <w:bCs/>
          <w:sz w:val="26"/>
          <w:szCs w:val="26"/>
        </w:rPr>
        <w:t>El objetivo:</w:t>
      </w:r>
    </w:p>
    <w:p w14:paraId="2B593DB8" w14:textId="150DE710" w:rsidR="002003B0" w:rsidRPr="009736AA" w:rsidRDefault="002003B0" w:rsidP="002003B0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2003B0">
        <w:rPr>
          <w:b/>
          <w:bCs/>
          <w:sz w:val="26"/>
          <w:szCs w:val="26"/>
        </w:rPr>
        <w:t>Reproducir la imagen de Dios.</w:t>
      </w:r>
    </w:p>
    <w:p w14:paraId="0163C824" w14:textId="77777777" w:rsidR="00595DED" w:rsidRPr="00595DED" w:rsidRDefault="00595DED" w:rsidP="00595DED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595DED">
        <w:rPr>
          <w:sz w:val="26"/>
          <w:szCs w:val="26"/>
        </w:rPr>
        <w:t>En un principio, Dios creó a la humanidad a su imagen (</w:t>
      </w:r>
      <w:proofErr w:type="spellStart"/>
      <w:r w:rsidRPr="00595DED">
        <w:rPr>
          <w:sz w:val="26"/>
          <w:szCs w:val="26"/>
        </w:rPr>
        <w:t>Gn</w:t>
      </w:r>
      <w:proofErr w:type="spellEnd"/>
      <w:r w:rsidRPr="00595DED">
        <w:rPr>
          <w:sz w:val="26"/>
          <w:szCs w:val="26"/>
        </w:rPr>
        <w:t>. 1:27). Pero el pecado ha ido desfigurando esa imagen hasta hacerla casi irreconocible.</w:t>
      </w:r>
    </w:p>
    <w:p w14:paraId="5165FD2B" w14:textId="0BA9626E" w:rsidR="00595DED" w:rsidRPr="009736AA" w:rsidRDefault="00595DED" w:rsidP="00595DED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9736AA">
        <w:rPr>
          <w:sz w:val="26"/>
          <w:szCs w:val="26"/>
        </w:rPr>
        <w:t>Una de las funciones del Evangelio es restaurar esa imagen en nosotros (Ro. 8:29).</w:t>
      </w:r>
    </w:p>
    <w:p w14:paraId="5EF691E3" w14:textId="2EEA5D72" w:rsidR="00595DED" w:rsidRPr="002003B0" w:rsidRDefault="00595DED" w:rsidP="00595DED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9736AA">
        <w:rPr>
          <w:sz w:val="26"/>
          <w:szCs w:val="26"/>
        </w:rPr>
        <w:t>Insertos en medio de un conflicto cósmico, somos espectáculo al mundo y a los seres celestiales, que necesitan ver en nosotros el reflejo del carácter de Jesús (1Co. 4:9; Ef. 3:10).</w:t>
      </w:r>
    </w:p>
    <w:p w14:paraId="19A18B0C" w14:textId="78EBED60" w:rsidR="002003B0" w:rsidRPr="009736AA" w:rsidRDefault="002003B0" w:rsidP="002003B0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2003B0">
        <w:rPr>
          <w:b/>
          <w:bCs/>
          <w:sz w:val="26"/>
          <w:szCs w:val="26"/>
        </w:rPr>
        <w:t>Ser como el oro.</w:t>
      </w:r>
    </w:p>
    <w:p w14:paraId="0DFE74AA" w14:textId="56231A3F" w:rsidR="00E43448" w:rsidRPr="009736AA" w:rsidRDefault="00E43448" w:rsidP="00E43448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9736AA">
        <w:rPr>
          <w:sz w:val="26"/>
          <w:szCs w:val="26"/>
        </w:rPr>
        <w:t>Dios había declarado que Job era un “hombre perfecto y recto” (Job 1:1). Pero entre los seres celestiales se sembró la duda acerca de los motivos por los que Job se comportaba así (Job 1:9-11).</w:t>
      </w:r>
    </w:p>
    <w:p w14:paraId="1BB2C113" w14:textId="61AF3684" w:rsidR="00E43448" w:rsidRPr="009736AA" w:rsidRDefault="00E43448" w:rsidP="00E43448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9736AA">
        <w:rPr>
          <w:sz w:val="26"/>
          <w:szCs w:val="26"/>
        </w:rPr>
        <w:t>Al borde de la desesperación, incapaz de comprender por qué le ocurrían tantas desgracias, Job llegó a comprender que estaba siendo probado. Estaba seguro de que ese proceso lo haría brillar como el oro, que sería perfeccionado.</w:t>
      </w:r>
    </w:p>
    <w:p w14:paraId="19CB5646" w14:textId="42C9A16C" w:rsidR="00E43448" w:rsidRPr="002003B0" w:rsidRDefault="00E43448" w:rsidP="00E43448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9736AA">
        <w:rPr>
          <w:sz w:val="26"/>
          <w:szCs w:val="26"/>
        </w:rPr>
        <w:t>Es en las pruebas más difíciles donde el carácter se manifiesta plenamente, y se refina. En esos momentos críticos, Dios saca al exterior el carácter que, tal vez, nunca se manifestaría de otro modo.</w:t>
      </w:r>
    </w:p>
    <w:p w14:paraId="655FFE9C" w14:textId="77777777" w:rsidR="002003B0" w:rsidRPr="002003B0" w:rsidRDefault="002003B0" w:rsidP="002003B0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2003B0">
        <w:rPr>
          <w:b/>
          <w:bCs/>
          <w:sz w:val="26"/>
          <w:szCs w:val="26"/>
        </w:rPr>
        <w:t>El resultado:</w:t>
      </w:r>
    </w:p>
    <w:p w14:paraId="2EB789CE" w14:textId="1784AEE6" w:rsidR="002003B0" w:rsidRPr="009736AA" w:rsidRDefault="002003B0" w:rsidP="002003B0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2003B0">
        <w:rPr>
          <w:b/>
          <w:bCs/>
          <w:sz w:val="26"/>
          <w:szCs w:val="26"/>
        </w:rPr>
        <w:t>El desarrollo del carácter.</w:t>
      </w:r>
    </w:p>
    <w:p w14:paraId="2D008230" w14:textId="77777777" w:rsidR="00AC5892" w:rsidRPr="00AC5892" w:rsidRDefault="00AC5892" w:rsidP="00AC5892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AC5892">
        <w:rPr>
          <w:sz w:val="26"/>
          <w:szCs w:val="26"/>
        </w:rPr>
        <w:t>Lo que diferenciaba unas vírgenes de otras era la provisión de aceite (Mt. 25:1-4). Aunque la interpretación primera del aceite es el Espíritu Santo, también podemos compararlo con el carácter.</w:t>
      </w:r>
    </w:p>
    <w:p w14:paraId="4BAD7BD2" w14:textId="77777777" w:rsidR="00AC5892" w:rsidRPr="00AC5892" w:rsidRDefault="00AC5892" w:rsidP="00AC5892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AC5892">
        <w:rPr>
          <w:sz w:val="26"/>
          <w:szCs w:val="26"/>
        </w:rPr>
        <w:t>No podemos esperar salir victoriosos del conflicto si no hemos desarrollado previamente el carácter a través de una relación estrecha con Jesús.</w:t>
      </w:r>
    </w:p>
    <w:p w14:paraId="5FAF024E" w14:textId="59740694" w:rsidR="00AC5892" w:rsidRPr="002003B0" w:rsidRDefault="00AC5892" w:rsidP="00AC5892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9736AA">
        <w:rPr>
          <w:sz w:val="26"/>
          <w:szCs w:val="26"/>
        </w:rPr>
        <w:t>Según Jesús, este carácter se demuestra en nuestra relación con los demás (Mt. 25:34-36).</w:t>
      </w:r>
    </w:p>
    <w:p w14:paraId="522E6339" w14:textId="6425C9C8" w:rsidR="002003B0" w:rsidRPr="009736AA" w:rsidRDefault="002003B0" w:rsidP="002003B0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2003B0">
        <w:rPr>
          <w:b/>
          <w:bCs/>
          <w:sz w:val="26"/>
          <w:szCs w:val="26"/>
        </w:rPr>
        <w:t>Victoria en el conflicto.</w:t>
      </w:r>
    </w:p>
    <w:p w14:paraId="18BAF5D8" w14:textId="7802E8BB" w:rsidR="00AC5892" w:rsidRPr="009736AA" w:rsidRDefault="00BA188E" w:rsidP="00AC5892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9736AA">
        <w:rPr>
          <w:sz w:val="26"/>
          <w:szCs w:val="26"/>
        </w:rPr>
        <w:t>El libro de Daniel, al igual que Apocalipsis, termina hablándonos de un tiempo, el tiempo del fin, en el que la humanidad estará claramente dividida en dos grupos: los impíos y los limpios, los que entienden y los que no entienden (</w:t>
      </w:r>
      <w:proofErr w:type="spellStart"/>
      <w:r w:rsidRPr="009736AA">
        <w:rPr>
          <w:sz w:val="26"/>
          <w:szCs w:val="26"/>
        </w:rPr>
        <w:t>Dn</w:t>
      </w:r>
      <w:proofErr w:type="spellEnd"/>
      <w:r w:rsidRPr="009736AA">
        <w:rPr>
          <w:sz w:val="26"/>
          <w:szCs w:val="26"/>
        </w:rPr>
        <w:t>. 12:10; Ap. 22:11).</w:t>
      </w:r>
    </w:p>
    <w:p w14:paraId="22A74B5E" w14:textId="32EA81C6" w:rsidR="00BA188E" w:rsidRPr="002003B0" w:rsidRDefault="00BA188E" w:rsidP="00AC5892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9736AA">
        <w:rPr>
          <w:sz w:val="26"/>
          <w:szCs w:val="26"/>
        </w:rPr>
        <w:t>Según Jeremías, éste será un “tiempo de angustia para Jacob” (</w:t>
      </w:r>
      <w:proofErr w:type="spellStart"/>
      <w:r w:rsidRPr="009736AA">
        <w:rPr>
          <w:sz w:val="26"/>
          <w:szCs w:val="26"/>
        </w:rPr>
        <w:t>Jer</w:t>
      </w:r>
      <w:proofErr w:type="spellEnd"/>
      <w:r w:rsidRPr="009736AA">
        <w:rPr>
          <w:sz w:val="26"/>
          <w:szCs w:val="26"/>
        </w:rPr>
        <w:t>. 30:7). Habiendo concluido el tiempo de gracia, los salvos habrán alcanzado la victoria, y serán refinados y purificados, mientras que los impíos se obstinarán en su rebelión contra Dios.</w:t>
      </w:r>
    </w:p>
    <w:p w14:paraId="58A1752C" w14:textId="77777777" w:rsidR="002003B0" w:rsidRPr="002003B0" w:rsidRDefault="002003B0" w:rsidP="002003B0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2003B0">
        <w:rPr>
          <w:b/>
          <w:bCs/>
          <w:sz w:val="26"/>
          <w:szCs w:val="26"/>
        </w:rPr>
        <w:t>El apoyo:</w:t>
      </w:r>
    </w:p>
    <w:p w14:paraId="343F259D" w14:textId="1E8F51FC" w:rsidR="00395C43" w:rsidRPr="009736AA" w:rsidRDefault="002003B0" w:rsidP="002003B0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9736AA">
        <w:rPr>
          <w:b/>
          <w:bCs/>
          <w:sz w:val="26"/>
          <w:szCs w:val="26"/>
        </w:rPr>
        <w:t>La comunidad.</w:t>
      </w:r>
    </w:p>
    <w:p w14:paraId="7B48EA03" w14:textId="7AB98DD6" w:rsidR="005570DA" w:rsidRPr="009736AA" w:rsidRDefault="005570DA" w:rsidP="005570DA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9736AA">
        <w:rPr>
          <w:sz w:val="26"/>
          <w:szCs w:val="26"/>
        </w:rPr>
        <w:t>Es evidente que el desarrollo del carácter es una obra individual. Pero ¿qué decir del carácter de la comunidad? ¿puede la iglesia, como cuerpo, desarrollar y perfeccionar su carácter?</w:t>
      </w:r>
    </w:p>
    <w:p w14:paraId="3B8352E3" w14:textId="741CF5D5" w:rsidR="005570DA" w:rsidRPr="009736AA" w:rsidRDefault="005570DA" w:rsidP="005570DA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9736AA">
        <w:rPr>
          <w:sz w:val="26"/>
          <w:szCs w:val="26"/>
        </w:rPr>
        <w:t>El carácter de la iglesia es la suma y la colaboración del carácter de cada uno de sus miembros.</w:t>
      </w:r>
    </w:p>
    <w:p w14:paraId="160FF1AE" w14:textId="3E1D83E6" w:rsidR="005570DA" w:rsidRPr="009736AA" w:rsidRDefault="005570DA" w:rsidP="005570DA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5570DA">
        <w:rPr>
          <w:sz w:val="26"/>
          <w:szCs w:val="26"/>
        </w:rPr>
        <w:t>Este carácter se manifiesta y refina cuando trabajamos juntos en comunión unos con otros en favor de los demás. Esto será también un testimonio para los seres celestiales</w:t>
      </w:r>
      <w:r w:rsidRPr="009736AA">
        <w:rPr>
          <w:sz w:val="26"/>
          <w:szCs w:val="26"/>
        </w:rPr>
        <w:t xml:space="preserve"> </w:t>
      </w:r>
      <w:r w:rsidRPr="009736AA">
        <w:rPr>
          <w:sz w:val="26"/>
          <w:szCs w:val="26"/>
        </w:rPr>
        <w:t>(Efesios 3:10).</w:t>
      </w:r>
    </w:p>
    <w:sectPr w:rsidR="005570DA" w:rsidRPr="009736AA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B6A1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6129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B0"/>
    <w:rsid w:val="001E4AA8"/>
    <w:rsid w:val="002003B0"/>
    <w:rsid w:val="003036B8"/>
    <w:rsid w:val="00395C43"/>
    <w:rsid w:val="004D5CB2"/>
    <w:rsid w:val="005570DA"/>
    <w:rsid w:val="00595DED"/>
    <w:rsid w:val="009736AA"/>
    <w:rsid w:val="00AC5892"/>
    <w:rsid w:val="00BA188E"/>
    <w:rsid w:val="00BA3EAE"/>
    <w:rsid w:val="00E4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F2C4"/>
  <w15:chartTrackingRefBased/>
  <w15:docId w15:val="{5CF00ED9-E773-4F5F-A7B2-370F458F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20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2022-06-26T18:22:00Z</dcterms:created>
  <dcterms:modified xsi:type="dcterms:W3CDTF">2022-06-26T18:26:00Z</dcterms:modified>
</cp:coreProperties>
</file>