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20122" w14:textId="77777777" w:rsidR="00D47800" w:rsidRPr="00D47800" w:rsidRDefault="00D47800" w:rsidP="00D47800">
      <w:pPr>
        <w:pStyle w:val="Prrafodelista"/>
        <w:numPr>
          <w:ilvl w:val="0"/>
          <w:numId w:val="1"/>
        </w:numPr>
        <w:rPr>
          <w:b/>
          <w:bCs/>
          <w:sz w:val="28"/>
          <w:szCs w:val="28"/>
        </w:rPr>
      </w:pPr>
      <w:r w:rsidRPr="00D47800">
        <w:rPr>
          <w:b/>
          <w:bCs/>
          <w:sz w:val="28"/>
          <w:szCs w:val="28"/>
        </w:rPr>
        <w:t>La entrega de la Ley:</w:t>
      </w:r>
    </w:p>
    <w:p w14:paraId="028257E3" w14:textId="77777777" w:rsidR="00D47800" w:rsidRPr="000A213D" w:rsidRDefault="00D47800" w:rsidP="00D47800">
      <w:pPr>
        <w:pStyle w:val="Prrafodelista"/>
        <w:numPr>
          <w:ilvl w:val="1"/>
          <w:numId w:val="1"/>
        </w:numPr>
        <w:rPr>
          <w:b/>
          <w:bCs/>
          <w:sz w:val="28"/>
          <w:szCs w:val="28"/>
        </w:rPr>
      </w:pPr>
      <w:r w:rsidRPr="00D47800">
        <w:rPr>
          <w:b/>
          <w:bCs/>
          <w:sz w:val="28"/>
          <w:szCs w:val="28"/>
        </w:rPr>
        <w:t>Los receptores de la Ley (Éxodo 19:1-8)</w:t>
      </w:r>
    </w:p>
    <w:p w14:paraId="0BA2B804" w14:textId="567EF319" w:rsidR="000679A8" w:rsidRPr="000A213D" w:rsidRDefault="000679A8" w:rsidP="000679A8">
      <w:pPr>
        <w:pStyle w:val="Prrafodelista"/>
        <w:numPr>
          <w:ilvl w:val="2"/>
          <w:numId w:val="1"/>
        </w:numPr>
        <w:rPr>
          <w:sz w:val="28"/>
          <w:szCs w:val="28"/>
        </w:rPr>
      </w:pPr>
      <w:r w:rsidRPr="000A213D">
        <w:rPr>
          <w:sz w:val="28"/>
          <w:szCs w:val="28"/>
        </w:rPr>
        <w:t>¿Para qué había sacado Dios a Israel de Egipto?</w:t>
      </w:r>
      <w:r w:rsidRPr="000A213D">
        <w:rPr>
          <w:sz w:val="28"/>
          <w:szCs w:val="28"/>
        </w:rPr>
        <w:t xml:space="preserve"> </w:t>
      </w:r>
      <w:r w:rsidRPr="000A213D">
        <w:rPr>
          <w:sz w:val="28"/>
          <w:szCs w:val="28"/>
        </w:rPr>
        <w:t>Para que le sirviesen (Éx. 5:1; 7:16; 8:1, 20; 9:1, 13; 10:3). Al hacerlo, recibirían grandes beneficios (entre ellos, la tierra de Canaán).</w:t>
      </w:r>
    </w:p>
    <w:p w14:paraId="4AE08826" w14:textId="6D09BC22" w:rsidR="000679A8" w:rsidRPr="000A213D" w:rsidRDefault="000679A8" w:rsidP="000679A8">
      <w:pPr>
        <w:pStyle w:val="Prrafodelista"/>
        <w:numPr>
          <w:ilvl w:val="2"/>
          <w:numId w:val="1"/>
        </w:numPr>
        <w:rPr>
          <w:sz w:val="28"/>
          <w:szCs w:val="28"/>
        </w:rPr>
      </w:pPr>
      <w:r w:rsidRPr="000A213D">
        <w:rPr>
          <w:sz w:val="28"/>
          <w:szCs w:val="28"/>
        </w:rPr>
        <w:t>Al tercer mes de la salida de Egipto, acamparon frente al monte Sinaí. Allí se sentaron las bases para la creación de la nación de Israel. Dios les propuso hacer un pacto con Él, y ellos aceptaron (Éx. 19:1-8).</w:t>
      </w:r>
    </w:p>
    <w:p w14:paraId="6CA161E5" w14:textId="5CD1366A" w:rsidR="000679A8" w:rsidRPr="000A213D" w:rsidRDefault="000679A8" w:rsidP="000679A8">
      <w:pPr>
        <w:pStyle w:val="Prrafodelista"/>
        <w:numPr>
          <w:ilvl w:val="2"/>
          <w:numId w:val="1"/>
        </w:numPr>
        <w:rPr>
          <w:sz w:val="28"/>
          <w:szCs w:val="28"/>
        </w:rPr>
      </w:pPr>
      <w:r w:rsidRPr="000A213D">
        <w:rPr>
          <w:sz w:val="28"/>
          <w:szCs w:val="28"/>
        </w:rPr>
        <w:t>Al aceptar el pacto ¿en qué se convertiría Israel (Éx. 19:5-6)?</w:t>
      </w:r>
    </w:p>
    <w:p w14:paraId="680A9C95" w14:textId="56ADB6D7" w:rsidR="000679A8" w:rsidRPr="000679A8" w:rsidRDefault="000679A8" w:rsidP="000679A8">
      <w:pPr>
        <w:pStyle w:val="Prrafodelista"/>
        <w:numPr>
          <w:ilvl w:val="3"/>
          <w:numId w:val="1"/>
        </w:numPr>
        <w:rPr>
          <w:sz w:val="28"/>
          <w:szCs w:val="28"/>
        </w:rPr>
      </w:pPr>
      <w:r w:rsidRPr="000679A8">
        <w:rPr>
          <w:sz w:val="28"/>
          <w:szCs w:val="28"/>
        </w:rPr>
        <w:t>GENTE SANTA</w:t>
      </w:r>
      <w:r w:rsidRPr="000A213D">
        <w:rPr>
          <w:sz w:val="28"/>
          <w:szCs w:val="28"/>
        </w:rPr>
        <w:t xml:space="preserve">: </w:t>
      </w:r>
      <w:r w:rsidRPr="000679A8">
        <w:rPr>
          <w:sz w:val="28"/>
          <w:szCs w:val="28"/>
        </w:rPr>
        <w:t>Se dedicarían a Dios, y revelarían Su carácter</w:t>
      </w:r>
    </w:p>
    <w:p w14:paraId="1B163A86" w14:textId="6D854771" w:rsidR="000679A8" w:rsidRPr="000679A8" w:rsidRDefault="000679A8" w:rsidP="000679A8">
      <w:pPr>
        <w:pStyle w:val="Prrafodelista"/>
        <w:numPr>
          <w:ilvl w:val="3"/>
          <w:numId w:val="1"/>
        </w:numPr>
        <w:rPr>
          <w:sz w:val="28"/>
          <w:szCs w:val="28"/>
        </w:rPr>
      </w:pPr>
      <w:r w:rsidRPr="000679A8">
        <w:rPr>
          <w:sz w:val="28"/>
          <w:szCs w:val="28"/>
        </w:rPr>
        <w:t>REINO DE SACERDOTES</w:t>
      </w:r>
      <w:r w:rsidRPr="000A213D">
        <w:rPr>
          <w:sz w:val="28"/>
          <w:szCs w:val="28"/>
        </w:rPr>
        <w:t xml:space="preserve">: </w:t>
      </w:r>
      <w:r w:rsidRPr="000679A8">
        <w:rPr>
          <w:sz w:val="28"/>
          <w:szCs w:val="28"/>
        </w:rPr>
        <w:t>Conectarían a otras personas con Dios, y les enseñarían sus leyes</w:t>
      </w:r>
    </w:p>
    <w:p w14:paraId="0AD32142" w14:textId="33296CBE" w:rsidR="000679A8" w:rsidRPr="00D47800" w:rsidRDefault="000679A8" w:rsidP="000679A8">
      <w:pPr>
        <w:pStyle w:val="Prrafodelista"/>
        <w:numPr>
          <w:ilvl w:val="3"/>
          <w:numId w:val="1"/>
        </w:numPr>
        <w:rPr>
          <w:sz w:val="28"/>
          <w:szCs w:val="28"/>
        </w:rPr>
      </w:pPr>
      <w:r w:rsidRPr="000679A8">
        <w:rPr>
          <w:sz w:val="28"/>
          <w:szCs w:val="28"/>
        </w:rPr>
        <w:t>UN TESORO ESPECIAL DE DIOS</w:t>
      </w:r>
      <w:r w:rsidRPr="000A213D">
        <w:rPr>
          <w:sz w:val="28"/>
          <w:szCs w:val="28"/>
        </w:rPr>
        <w:t xml:space="preserve">: </w:t>
      </w:r>
      <w:r w:rsidRPr="000A213D">
        <w:rPr>
          <w:sz w:val="28"/>
          <w:szCs w:val="28"/>
        </w:rPr>
        <w:t>Dios haría de Israel un canal para iluminar al mundo con el conocimiento acerca de Él</w:t>
      </w:r>
    </w:p>
    <w:p w14:paraId="5D724D78" w14:textId="77777777" w:rsidR="00D47800" w:rsidRPr="000A213D" w:rsidRDefault="00D47800" w:rsidP="00D47800">
      <w:pPr>
        <w:pStyle w:val="Prrafodelista"/>
        <w:numPr>
          <w:ilvl w:val="1"/>
          <w:numId w:val="1"/>
        </w:numPr>
        <w:rPr>
          <w:b/>
          <w:bCs/>
          <w:sz w:val="28"/>
          <w:szCs w:val="28"/>
        </w:rPr>
      </w:pPr>
      <w:r w:rsidRPr="00D47800">
        <w:rPr>
          <w:b/>
          <w:bCs/>
          <w:sz w:val="28"/>
          <w:szCs w:val="28"/>
        </w:rPr>
        <w:t>El Dador de la Ley (Éxodo 19:9-25)</w:t>
      </w:r>
    </w:p>
    <w:p w14:paraId="53B28CDA" w14:textId="12268507" w:rsidR="000D303F" w:rsidRPr="000A213D" w:rsidRDefault="000D303F" w:rsidP="000D303F">
      <w:pPr>
        <w:pStyle w:val="Prrafodelista"/>
        <w:numPr>
          <w:ilvl w:val="2"/>
          <w:numId w:val="1"/>
        </w:numPr>
        <w:rPr>
          <w:sz w:val="28"/>
          <w:szCs w:val="28"/>
        </w:rPr>
      </w:pPr>
      <w:r w:rsidRPr="000A213D">
        <w:rPr>
          <w:sz w:val="28"/>
          <w:szCs w:val="28"/>
        </w:rPr>
        <w:t>La presentación de la Ley de Dios en Sinaí fue algo soberbio, aterrador (Heb. 12:18-21). Nadie está preparado para algo así. Por eso, el pueblo necesitaba purificarse con antelación, y guardar la distancia apropiada para no ser consumidos por la gloria divina (Éx. 19:10-12).</w:t>
      </w:r>
      <w:r w:rsidRPr="000A213D">
        <w:rPr>
          <w:sz w:val="28"/>
          <w:szCs w:val="28"/>
        </w:rPr>
        <w:t xml:space="preserve"> </w:t>
      </w:r>
      <w:r w:rsidRPr="000A213D">
        <w:rPr>
          <w:sz w:val="28"/>
          <w:szCs w:val="28"/>
        </w:rPr>
        <w:t>¿Por qué fue necesaria semejante puesta en escena?</w:t>
      </w:r>
    </w:p>
    <w:p w14:paraId="6699ABDD" w14:textId="458FACE3" w:rsidR="000D303F" w:rsidRPr="000A213D" w:rsidRDefault="000D303F" w:rsidP="000D303F">
      <w:pPr>
        <w:pStyle w:val="Prrafodelista"/>
        <w:numPr>
          <w:ilvl w:val="2"/>
          <w:numId w:val="1"/>
        </w:numPr>
        <w:rPr>
          <w:sz w:val="28"/>
          <w:szCs w:val="28"/>
        </w:rPr>
      </w:pPr>
      <w:r w:rsidRPr="000A213D">
        <w:rPr>
          <w:sz w:val="28"/>
          <w:szCs w:val="28"/>
        </w:rPr>
        <w:t>Las palabras que Dios iba a dirigirles eran una manifestación de Su propio carácter. Obedecerlas es vida; desobedecerlas, muerte. Israel debía ser plenamente consciente de la seriedad y transcendencia de “las palabras del pacto, los diez mandamientos” (Éx. 34:28).</w:t>
      </w:r>
    </w:p>
    <w:p w14:paraId="0C822811" w14:textId="655AD95F" w:rsidR="000D303F" w:rsidRPr="00D47800" w:rsidRDefault="000D303F" w:rsidP="000D303F">
      <w:pPr>
        <w:pStyle w:val="Prrafodelista"/>
        <w:numPr>
          <w:ilvl w:val="2"/>
          <w:numId w:val="1"/>
        </w:numPr>
        <w:rPr>
          <w:sz w:val="28"/>
          <w:szCs w:val="28"/>
        </w:rPr>
      </w:pPr>
      <w:r w:rsidRPr="000A213D">
        <w:rPr>
          <w:sz w:val="28"/>
          <w:szCs w:val="28"/>
        </w:rPr>
        <w:t xml:space="preserve">Aunque pudiera parecer aterradora por su presentación, la Ley refleja lo mejor del carácter de Dios: el amor (Ro. </w:t>
      </w:r>
      <w:r w:rsidR="002F483B">
        <w:rPr>
          <w:sz w:val="28"/>
          <w:szCs w:val="28"/>
        </w:rPr>
        <w:t>1</w:t>
      </w:r>
      <w:r w:rsidRPr="000A213D">
        <w:rPr>
          <w:sz w:val="28"/>
          <w:szCs w:val="28"/>
        </w:rPr>
        <w:t>3:10).</w:t>
      </w:r>
    </w:p>
    <w:p w14:paraId="0512E2AB" w14:textId="77777777" w:rsidR="00D47800" w:rsidRPr="000A213D" w:rsidRDefault="00D47800" w:rsidP="00D47800">
      <w:pPr>
        <w:pStyle w:val="Prrafodelista"/>
        <w:numPr>
          <w:ilvl w:val="1"/>
          <w:numId w:val="1"/>
        </w:numPr>
        <w:rPr>
          <w:b/>
          <w:bCs/>
          <w:sz w:val="28"/>
          <w:szCs w:val="28"/>
        </w:rPr>
      </w:pPr>
      <w:r w:rsidRPr="00D47800">
        <w:rPr>
          <w:b/>
          <w:bCs/>
          <w:sz w:val="28"/>
          <w:szCs w:val="28"/>
        </w:rPr>
        <w:t>Los diez mandamientos (Éxodo 20:1-17)</w:t>
      </w:r>
    </w:p>
    <w:p w14:paraId="2914C228" w14:textId="0FFE5D76" w:rsidR="000D303F" w:rsidRPr="000A213D" w:rsidRDefault="004302D3" w:rsidP="004302D3">
      <w:pPr>
        <w:pStyle w:val="Prrafodelista"/>
        <w:numPr>
          <w:ilvl w:val="2"/>
          <w:numId w:val="1"/>
        </w:numPr>
        <w:rPr>
          <w:sz w:val="28"/>
          <w:szCs w:val="28"/>
        </w:rPr>
      </w:pPr>
      <w:r w:rsidRPr="000A213D">
        <w:rPr>
          <w:sz w:val="28"/>
          <w:szCs w:val="28"/>
        </w:rPr>
        <w:t>Dios introduce la Ley dejando clara su función principal: “Te he redimido del pecado, por tanto, esto es lo que debes de hacer a partir de ahora” (Éx. 20:2). Observar la Ley es, para nosotros, la respuesta a la Redención. Es una respuesta de amor al amor recibido.</w:t>
      </w:r>
    </w:p>
    <w:p w14:paraId="7FB80EA1" w14:textId="77777777" w:rsidR="004302D3" w:rsidRPr="004302D3" w:rsidRDefault="004302D3" w:rsidP="004302D3">
      <w:pPr>
        <w:pStyle w:val="Prrafodelista"/>
        <w:numPr>
          <w:ilvl w:val="2"/>
          <w:numId w:val="1"/>
        </w:numPr>
        <w:rPr>
          <w:sz w:val="28"/>
          <w:szCs w:val="28"/>
        </w:rPr>
      </w:pPr>
      <w:r w:rsidRPr="004302D3">
        <w:rPr>
          <w:sz w:val="28"/>
          <w:szCs w:val="28"/>
        </w:rPr>
        <w:t>“el cumplimiento de la ley es el amor” (Ro. 13:10)</w:t>
      </w:r>
    </w:p>
    <w:p w14:paraId="0CFBC476" w14:textId="61B37CDF" w:rsidR="004302D3" w:rsidRPr="004302D3" w:rsidRDefault="004302D3" w:rsidP="004302D3">
      <w:pPr>
        <w:pStyle w:val="Prrafodelista"/>
        <w:numPr>
          <w:ilvl w:val="3"/>
          <w:numId w:val="1"/>
        </w:numPr>
        <w:rPr>
          <w:sz w:val="28"/>
          <w:szCs w:val="28"/>
        </w:rPr>
      </w:pPr>
      <w:r w:rsidRPr="004302D3">
        <w:rPr>
          <w:sz w:val="28"/>
          <w:szCs w:val="28"/>
        </w:rPr>
        <w:t>Amar a Dios (Dt. 6:5; Éx. 20:3-11)</w:t>
      </w:r>
      <w:r w:rsidRPr="000A213D">
        <w:rPr>
          <w:sz w:val="28"/>
          <w:szCs w:val="28"/>
        </w:rPr>
        <w:t xml:space="preserve">: </w:t>
      </w:r>
      <w:r w:rsidRPr="004302D3">
        <w:rPr>
          <w:sz w:val="28"/>
          <w:szCs w:val="28"/>
        </w:rPr>
        <w:t>Honrar y venerar a Dios concediéndole el primer lugar en nuestra vida</w:t>
      </w:r>
      <w:r w:rsidRPr="000A213D">
        <w:rPr>
          <w:sz w:val="28"/>
          <w:szCs w:val="28"/>
        </w:rPr>
        <w:t>; h</w:t>
      </w:r>
      <w:r w:rsidRPr="004302D3">
        <w:rPr>
          <w:sz w:val="28"/>
          <w:szCs w:val="28"/>
        </w:rPr>
        <w:t>onrar a Dios sin sustituirlo por ningún ídolo</w:t>
      </w:r>
      <w:r w:rsidRPr="000A213D">
        <w:rPr>
          <w:sz w:val="28"/>
          <w:szCs w:val="28"/>
        </w:rPr>
        <w:t>; r</w:t>
      </w:r>
      <w:r w:rsidRPr="004302D3">
        <w:rPr>
          <w:sz w:val="28"/>
          <w:szCs w:val="28"/>
        </w:rPr>
        <w:t>everenciar el nombre de Dios, su reputación y su carácter</w:t>
      </w:r>
      <w:r w:rsidRPr="000A213D">
        <w:rPr>
          <w:sz w:val="28"/>
          <w:szCs w:val="28"/>
        </w:rPr>
        <w:t>; h</w:t>
      </w:r>
      <w:r w:rsidRPr="004302D3">
        <w:rPr>
          <w:sz w:val="28"/>
          <w:szCs w:val="28"/>
        </w:rPr>
        <w:t>onrar su día de descanso y adoración, el sábado</w:t>
      </w:r>
    </w:p>
    <w:p w14:paraId="569AE54B" w14:textId="404FC21D" w:rsidR="004302D3" w:rsidRDefault="004302D3" w:rsidP="004302D3">
      <w:pPr>
        <w:pStyle w:val="Prrafodelista"/>
        <w:numPr>
          <w:ilvl w:val="3"/>
          <w:numId w:val="1"/>
        </w:numPr>
        <w:rPr>
          <w:sz w:val="28"/>
          <w:szCs w:val="28"/>
        </w:rPr>
      </w:pPr>
      <w:r w:rsidRPr="004302D3">
        <w:rPr>
          <w:sz w:val="28"/>
          <w:szCs w:val="28"/>
        </w:rPr>
        <w:t>Amar al prójimo (Lv. 19:18; Éx. 20:12-17)</w:t>
      </w:r>
      <w:r w:rsidRPr="000A213D">
        <w:rPr>
          <w:sz w:val="28"/>
          <w:szCs w:val="28"/>
        </w:rPr>
        <w:t xml:space="preserve">: </w:t>
      </w:r>
      <w:r w:rsidRPr="004302D3">
        <w:rPr>
          <w:sz w:val="28"/>
          <w:szCs w:val="28"/>
        </w:rPr>
        <w:t>Respetar a los padres</w:t>
      </w:r>
      <w:r w:rsidRPr="000A213D">
        <w:rPr>
          <w:sz w:val="28"/>
          <w:szCs w:val="28"/>
        </w:rPr>
        <w:t>; r</w:t>
      </w:r>
      <w:r w:rsidRPr="004302D3">
        <w:rPr>
          <w:sz w:val="28"/>
          <w:szCs w:val="28"/>
        </w:rPr>
        <w:t>espetar la vida</w:t>
      </w:r>
      <w:r w:rsidRPr="000A213D">
        <w:rPr>
          <w:sz w:val="28"/>
          <w:szCs w:val="28"/>
        </w:rPr>
        <w:t>; r</w:t>
      </w:r>
      <w:r w:rsidRPr="004302D3">
        <w:rPr>
          <w:sz w:val="28"/>
          <w:szCs w:val="28"/>
        </w:rPr>
        <w:t>espetar el matrimonio</w:t>
      </w:r>
      <w:r w:rsidRPr="000A213D">
        <w:rPr>
          <w:sz w:val="28"/>
          <w:szCs w:val="28"/>
        </w:rPr>
        <w:t>; r</w:t>
      </w:r>
      <w:r w:rsidRPr="004302D3">
        <w:rPr>
          <w:sz w:val="28"/>
          <w:szCs w:val="28"/>
        </w:rPr>
        <w:t>espetar la propiedad de las personas</w:t>
      </w:r>
      <w:r w:rsidRPr="000A213D">
        <w:rPr>
          <w:sz w:val="28"/>
          <w:szCs w:val="28"/>
        </w:rPr>
        <w:t>; r</w:t>
      </w:r>
      <w:r w:rsidRPr="004302D3">
        <w:rPr>
          <w:sz w:val="28"/>
          <w:szCs w:val="28"/>
        </w:rPr>
        <w:t>espetar la reputación de los demás</w:t>
      </w:r>
      <w:r w:rsidRPr="000A213D">
        <w:rPr>
          <w:sz w:val="28"/>
          <w:szCs w:val="28"/>
        </w:rPr>
        <w:t>; r</w:t>
      </w:r>
      <w:r w:rsidRPr="000A213D">
        <w:rPr>
          <w:sz w:val="28"/>
          <w:szCs w:val="28"/>
        </w:rPr>
        <w:t>espetarnos a nosotros mismos para que ningún deseo egoísta manche nuestro carácter</w:t>
      </w:r>
    </w:p>
    <w:p w14:paraId="48EFE1CA" w14:textId="77777777" w:rsidR="000A213D" w:rsidRPr="000A213D" w:rsidRDefault="000A213D" w:rsidP="000A213D">
      <w:pPr>
        <w:rPr>
          <w:sz w:val="28"/>
          <w:szCs w:val="28"/>
        </w:rPr>
      </w:pPr>
    </w:p>
    <w:p w14:paraId="408E7E15" w14:textId="77777777" w:rsidR="00D47800" w:rsidRPr="00D47800" w:rsidRDefault="00D47800" w:rsidP="00D47800">
      <w:pPr>
        <w:pStyle w:val="Prrafodelista"/>
        <w:numPr>
          <w:ilvl w:val="0"/>
          <w:numId w:val="1"/>
        </w:numPr>
        <w:rPr>
          <w:b/>
          <w:bCs/>
          <w:sz w:val="28"/>
          <w:szCs w:val="28"/>
        </w:rPr>
      </w:pPr>
      <w:r w:rsidRPr="00D47800">
        <w:rPr>
          <w:b/>
          <w:bCs/>
          <w:sz w:val="28"/>
          <w:szCs w:val="28"/>
        </w:rPr>
        <w:lastRenderedPageBreak/>
        <w:t>El significado de la Ley:</w:t>
      </w:r>
    </w:p>
    <w:p w14:paraId="3587BBCE" w14:textId="77777777" w:rsidR="00D47800" w:rsidRPr="000A213D" w:rsidRDefault="00D47800" w:rsidP="00D47800">
      <w:pPr>
        <w:pStyle w:val="Prrafodelista"/>
        <w:numPr>
          <w:ilvl w:val="1"/>
          <w:numId w:val="1"/>
        </w:numPr>
        <w:rPr>
          <w:b/>
          <w:bCs/>
          <w:sz w:val="28"/>
          <w:szCs w:val="28"/>
        </w:rPr>
      </w:pPr>
      <w:r w:rsidRPr="00D47800">
        <w:rPr>
          <w:b/>
          <w:bCs/>
          <w:sz w:val="28"/>
          <w:szCs w:val="28"/>
        </w:rPr>
        <w:t>La función de la Ley.</w:t>
      </w:r>
    </w:p>
    <w:p w14:paraId="6B89514C" w14:textId="76978A8B" w:rsidR="00E7716C" w:rsidRPr="000A213D" w:rsidRDefault="00E7716C" w:rsidP="00E7716C">
      <w:pPr>
        <w:pStyle w:val="Prrafodelista"/>
        <w:numPr>
          <w:ilvl w:val="2"/>
          <w:numId w:val="1"/>
        </w:numPr>
        <w:rPr>
          <w:sz w:val="28"/>
          <w:szCs w:val="28"/>
        </w:rPr>
      </w:pPr>
      <w:r w:rsidRPr="000A213D">
        <w:rPr>
          <w:sz w:val="28"/>
          <w:szCs w:val="28"/>
        </w:rPr>
        <w:t>¿Cuáles son algunas de las funciones de la Ley?</w:t>
      </w:r>
      <w:r w:rsidRPr="000A213D">
        <w:rPr>
          <w:sz w:val="28"/>
          <w:szCs w:val="28"/>
        </w:rPr>
        <w:t xml:space="preserve"> </w:t>
      </w:r>
      <w:r w:rsidRPr="000A213D">
        <w:rPr>
          <w:sz w:val="28"/>
          <w:szCs w:val="28"/>
        </w:rPr>
        <w:t>Nos aleja del mal (Sal. 119:104)</w:t>
      </w:r>
      <w:r w:rsidRPr="000A213D">
        <w:rPr>
          <w:sz w:val="28"/>
          <w:szCs w:val="28"/>
        </w:rPr>
        <w:t>; n</w:t>
      </w:r>
      <w:r w:rsidRPr="00E7716C">
        <w:rPr>
          <w:sz w:val="28"/>
          <w:szCs w:val="28"/>
        </w:rPr>
        <w:t>os da sabiduría (Dt. 4:6)</w:t>
      </w:r>
      <w:r w:rsidRPr="000A213D">
        <w:rPr>
          <w:sz w:val="28"/>
          <w:szCs w:val="28"/>
        </w:rPr>
        <w:t>; n</w:t>
      </w:r>
      <w:r w:rsidRPr="00E7716C">
        <w:rPr>
          <w:sz w:val="28"/>
          <w:szCs w:val="28"/>
        </w:rPr>
        <w:t>os da libertad (Stg. 2:12)</w:t>
      </w:r>
      <w:r w:rsidRPr="000A213D">
        <w:rPr>
          <w:sz w:val="28"/>
          <w:szCs w:val="28"/>
        </w:rPr>
        <w:t>; n</w:t>
      </w:r>
      <w:r w:rsidRPr="00E7716C">
        <w:rPr>
          <w:sz w:val="28"/>
          <w:szCs w:val="28"/>
        </w:rPr>
        <w:t>os da paz (Sal. 119:165)</w:t>
      </w:r>
      <w:r w:rsidRPr="000A213D">
        <w:rPr>
          <w:sz w:val="28"/>
          <w:szCs w:val="28"/>
        </w:rPr>
        <w:t>; n</w:t>
      </w:r>
      <w:r w:rsidRPr="00E7716C">
        <w:rPr>
          <w:sz w:val="28"/>
          <w:szCs w:val="28"/>
        </w:rPr>
        <w:t>os da prosperidad (Jos. 1:8)</w:t>
      </w:r>
      <w:r w:rsidRPr="000A213D">
        <w:rPr>
          <w:sz w:val="28"/>
          <w:szCs w:val="28"/>
        </w:rPr>
        <w:t>; n</w:t>
      </w:r>
      <w:r w:rsidRPr="00E7716C">
        <w:rPr>
          <w:sz w:val="28"/>
          <w:szCs w:val="28"/>
        </w:rPr>
        <w:t>os señala el pecado (Ro. 7:7)</w:t>
      </w:r>
      <w:r w:rsidRPr="000A213D">
        <w:rPr>
          <w:sz w:val="28"/>
          <w:szCs w:val="28"/>
        </w:rPr>
        <w:t>; n</w:t>
      </w:r>
      <w:r w:rsidRPr="00E7716C">
        <w:rPr>
          <w:sz w:val="28"/>
          <w:szCs w:val="28"/>
        </w:rPr>
        <w:t>os conduce a Cristo</w:t>
      </w:r>
      <w:r w:rsidRPr="000A213D">
        <w:rPr>
          <w:sz w:val="28"/>
          <w:szCs w:val="28"/>
        </w:rPr>
        <w:t xml:space="preserve"> </w:t>
      </w:r>
      <w:r w:rsidRPr="000A213D">
        <w:rPr>
          <w:sz w:val="28"/>
          <w:szCs w:val="28"/>
        </w:rPr>
        <w:t>(Gál. 3:24)</w:t>
      </w:r>
    </w:p>
    <w:p w14:paraId="7134126C" w14:textId="2FCC6BCD" w:rsidR="00E7716C" w:rsidRPr="000A213D" w:rsidRDefault="00E7716C" w:rsidP="00E7716C">
      <w:pPr>
        <w:pStyle w:val="Prrafodelista"/>
        <w:numPr>
          <w:ilvl w:val="2"/>
          <w:numId w:val="1"/>
        </w:numPr>
        <w:rPr>
          <w:sz w:val="28"/>
          <w:szCs w:val="28"/>
        </w:rPr>
      </w:pPr>
      <w:r w:rsidRPr="000A213D">
        <w:rPr>
          <w:sz w:val="28"/>
          <w:szCs w:val="28"/>
        </w:rPr>
        <w:t>La salvación no está entre sus funciones (Gál. 2:16). La Ley es como un espejo en el cual se ven reflejados nuestros pecados (Stg. 1:2</w:t>
      </w:r>
      <w:r w:rsidR="00521289">
        <w:rPr>
          <w:sz w:val="28"/>
          <w:szCs w:val="28"/>
        </w:rPr>
        <w:t>3</w:t>
      </w:r>
      <w:r w:rsidRPr="000A213D">
        <w:rPr>
          <w:sz w:val="28"/>
          <w:szCs w:val="28"/>
        </w:rPr>
        <w:t>-2</w:t>
      </w:r>
      <w:r w:rsidR="00521289">
        <w:rPr>
          <w:sz w:val="28"/>
          <w:szCs w:val="28"/>
        </w:rPr>
        <w:t>5</w:t>
      </w:r>
      <w:r w:rsidRPr="000A213D">
        <w:rPr>
          <w:sz w:val="28"/>
          <w:szCs w:val="28"/>
        </w:rPr>
        <w:t>).</w:t>
      </w:r>
    </w:p>
    <w:p w14:paraId="2045C176" w14:textId="14BED687" w:rsidR="00E7716C" w:rsidRPr="000A213D" w:rsidRDefault="00E7716C" w:rsidP="00E7716C">
      <w:pPr>
        <w:pStyle w:val="Prrafodelista"/>
        <w:numPr>
          <w:ilvl w:val="2"/>
          <w:numId w:val="1"/>
        </w:numPr>
        <w:rPr>
          <w:sz w:val="28"/>
          <w:szCs w:val="28"/>
        </w:rPr>
      </w:pPr>
      <w:r w:rsidRPr="000A213D">
        <w:rPr>
          <w:sz w:val="28"/>
          <w:szCs w:val="28"/>
        </w:rPr>
        <w:t>Romper el espejo no quita las manchas; ignorarlo, tampoco. Pero sin el “espejo”</w:t>
      </w:r>
      <w:r w:rsidRPr="000A213D">
        <w:rPr>
          <w:sz w:val="28"/>
          <w:szCs w:val="28"/>
        </w:rPr>
        <w:t xml:space="preserve"> </w:t>
      </w:r>
      <w:r w:rsidRPr="000A213D">
        <w:rPr>
          <w:sz w:val="28"/>
          <w:szCs w:val="28"/>
        </w:rPr>
        <w:t>[la ley] no sabríamos que estamos manchados [con pecado], y que necesitamos el “pañuelo” [Cristo] para limpiarnos.</w:t>
      </w:r>
    </w:p>
    <w:p w14:paraId="45A1DDF5" w14:textId="4BF77BAD" w:rsidR="00915FB2" w:rsidRPr="00D47800" w:rsidRDefault="00915FB2" w:rsidP="00915FB2">
      <w:pPr>
        <w:pStyle w:val="Prrafodelista"/>
        <w:numPr>
          <w:ilvl w:val="2"/>
          <w:numId w:val="1"/>
        </w:numPr>
        <w:rPr>
          <w:sz w:val="28"/>
          <w:szCs w:val="28"/>
        </w:rPr>
      </w:pPr>
      <w:r w:rsidRPr="000A213D">
        <w:rPr>
          <w:sz w:val="28"/>
          <w:szCs w:val="28"/>
        </w:rPr>
        <w:t>La Biblia es clara: la Ley es buena (Ro. 7:12); meditar en ella es una delicia (Sal. 1:2). “¡Oh, cuánto amo yo tu ley! Todo el día es ella mi meditación” (Sal. 119:97).</w:t>
      </w:r>
    </w:p>
    <w:p w14:paraId="333C8EF3" w14:textId="77777777" w:rsidR="00D47800" w:rsidRPr="000A213D" w:rsidRDefault="00D47800" w:rsidP="00D47800">
      <w:pPr>
        <w:pStyle w:val="Prrafodelista"/>
        <w:numPr>
          <w:ilvl w:val="1"/>
          <w:numId w:val="1"/>
        </w:numPr>
        <w:rPr>
          <w:b/>
          <w:bCs/>
          <w:sz w:val="28"/>
          <w:szCs w:val="28"/>
        </w:rPr>
      </w:pPr>
      <w:r w:rsidRPr="00D47800">
        <w:rPr>
          <w:b/>
          <w:bCs/>
          <w:sz w:val="28"/>
          <w:szCs w:val="28"/>
        </w:rPr>
        <w:t>La Ley como promesa.</w:t>
      </w:r>
    </w:p>
    <w:p w14:paraId="3507F068" w14:textId="086389DF" w:rsidR="00E7716C" w:rsidRPr="000A213D" w:rsidRDefault="00915FB2" w:rsidP="00915FB2">
      <w:pPr>
        <w:pStyle w:val="Prrafodelista"/>
        <w:numPr>
          <w:ilvl w:val="2"/>
          <w:numId w:val="1"/>
        </w:numPr>
        <w:rPr>
          <w:sz w:val="28"/>
          <w:szCs w:val="28"/>
        </w:rPr>
      </w:pPr>
      <w:r w:rsidRPr="000A213D">
        <w:rPr>
          <w:sz w:val="28"/>
          <w:szCs w:val="28"/>
        </w:rPr>
        <w:t>“Y declaró a vosotros su pacto que mandó a vosotros para hacer, LAS DIEZ PALABRAS, y las escribió en dos tablas de piedra” (Deuteronomio 4:13, original hebreo)</w:t>
      </w:r>
    </w:p>
    <w:p w14:paraId="22E367FE" w14:textId="33DC06CC" w:rsidR="00915FB2" w:rsidRPr="000A213D" w:rsidRDefault="00915FB2" w:rsidP="00915FB2">
      <w:pPr>
        <w:pStyle w:val="Prrafodelista"/>
        <w:numPr>
          <w:ilvl w:val="2"/>
          <w:numId w:val="1"/>
        </w:numPr>
        <w:rPr>
          <w:sz w:val="28"/>
          <w:szCs w:val="28"/>
        </w:rPr>
      </w:pPr>
      <w:r w:rsidRPr="000A213D">
        <w:rPr>
          <w:sz w:val="28"/>
          <w:szCs w:val="28"/>
        </w:rPr>
        <w:t>En hebreo, en las tres veces que se mencionan los diez mandamientos, se los denominan “las diez palabras” (Éx. 34:28; Dt. 4:13; Dt. 10:4).</w:t>
      </w:r>
    </w:p>
    <w:p w14:paraId="4DF4CE0C" w14:textId="1A3D24D4" w:rsidR="00915FB2" w:rsidRPr="000A213D" w:rsidRDefault="00915FB2" w:rsidP="00915FB2">
      <w:pPr>
        <w:pStyle w:val="Prrafodelista"/>
        <w:numPr>
          <w:ilvl w:val="2"/>
          <w:numId w:val="1"/>
        </w:numPr>
        <w:rPr>
          <w:sz w:val="28"/>
          <w:szCs w:val="28"/>
        </w:rPr>
      </w:pPr>
      <w:r w:rsidRPr="000A213D">
        <w:rPr>
          <w:sz w:val="28"/>
          <w:szCs w:val="28"/>
        </w:rPr>
        <w:t>Meditemos en esto. ¿Qué queremos expresar cuando decimos a alguien: “te doy mi palabra”?</w:t>
      </w:r>
    </w:p>
    <w:p w14:paraId="4398A875" w14:textId="1807646D" w:rsidR="00915FB2" w:rsidRPr="000A213D" w:rsidRDefault="00915FB2" w:rsidP="00915FB2">
      <w:pPr>
        <w:pStyle w:val="Prrafodelista"/>
        <w:numPr>
          <w:ilvl w:val="2"/>
          <w:numId w:val="1"/>
        </w:numPr>
        <w:rPr>
          <w:sz w:val="28"/>
          <w:szCs w:val="28"/>
        </w:rPr>
      </w:pPr>
      <w:r w:rsidRPr="000A213D">
        <w:rPr>
          <w:sz w:val="28"/>
          <w:szCs w:val="28"/>
        </w:rPr>
        <w:t>En realidad, no le estamos dando nada, le estamos haciendo una promesa. Le damos la seguridad de que vamos a hacer algo concreto.</w:t>
      </w:r>
    </w:p>
    <w:p w14:paraId="135A9EA6" w14:textId="2AB046D6" w:rsidR="00915FB2" w:rsidRPr="000A213D" w:rsidRDefault="00915FB2" w:rsidP="00915FB2">
      <w:pPr>
        <w:pStyle w:val="Prrafodelista"/>
        <w:numPr>
          <w:ilvl w:val="2"/>
          <w:numId w:val="1"/>
        </w:numPr>
        <w:rPr>
          <w:sz w:val="28"/>
          <w:szCs w:val="28"/>
        </w:rPr>
      </w:pPr>
      <w:r w:rsidRPr="000A213D">
        <w:rPr>
          <w:sz w:val="28"/>
          <w:szCs w:val="28"/>
        </w:rPr>
        <w:t>Así, la raíz hebrea “</w:t>
      </w:r>
      <w:r w:rsidRPr="000A213D">
        <w:rPr>
          <w:i/>
          <w:iCs/>
          <w:sz w:val="28"/>
          <w:szCs w:val="28"/>
        </w:rPr>
        <w:t>dabar</w:t>
      </w:r>
      <w:r w:rsidRPr="000A213D">
        <w:rPr>
          <w:sz w:val="28"/>
          <w:szCs w:val="28"/>
        </w:rPr>
        <w:t>” puede traducirse como “palabra” o “promesa”.</w:t>
      </w:r>
      <w:r w:rsidRPr="000A213D">
        <w:rPr>
          <w:sz w:val="28"/>
          <w:szCs w:val="28"/>
        </w:rPr>
        <w:t xml:space="preserve"> </w:t>
      </w:r>
      <w:r w:rsidRPr="000A213D">
        <w:rPr>
          <w:sz w:val="28"/>
          <w:szCs w:val="28"/>
        </w:rPr>
        <w:t>Ejemplo: “ninguna palabra [</w:t>
      </w:r>
      <w:r w:rsidRPr="000A213D">
        <w:rPr>
          <w:i/>
          <w:iCs/>
          <w:sz w:val="28"/>
          <w:szCs w:val="28"/>
        </w:rPr>
        <w:t>dabar</w:t>
      </w:r>
      <w:r w:rsidRPr="000A213D">
        <w:rPr>
          <w:sz w:val="28"/>
          <w:szCs w:val="28"/>
        </w:rPr>
        <w:t>] de todas sus promesas [</w:t>
      </w:r>
      <w:r w:rsidRPr="000A213D">
        <w:rPr>
          <w:i/>
          <w:iCs/>
          <w:sz w:val="28"/>
          <w:szCs w:val="28"/>
        </w:rPr>
        <w:t>dabar</w:t>
      </w:r>
      <w:r w:rsidRPr="000A213D">
        <w:rPr>
          <w:sz w:val="28"/>
          <w:szCs w:val="28"/>
        </w:rPr>
        <w:t>] que expresó por Moisés su siervo, ha faltado” (1R. 8:56).</w:t>
      </w:r>
    </w:p>
    <w:p w14:paraId="341AD8F0" w14:textId="2ABEB248" w:rsidR="00915FB2" w:rsidRPr="00D47800" w:rsidRDefault="00915FB2" w:rsidP="00915FB2">
      <w:pPr>
        <w:pStyle w:val="Prrafodelista"/>
        <w:numPr>
          <w:ilvl w:val="2"/>
          <w:numId w:val="1"/>
        </w:numPr>
        <w:rPr>
          <w:sz w:val="28"/>
          <w:szCs w:val="28"/>
        </w:rPr>
      </w:pPr>
      <w:r w:rsidRPr="000A213D">
        <w:rPr>
          <w:sz w:val="28"/>
          <w:szCs w:val="28"/>
        </w:rPr>
        <w:t>Los diez mandamientos son diez promesas que Dios nos hace, destinadas a guiarnos por el camino correcto.</w:t>
      </w:r>
    </w:p>
    <w:p w14:paraId="448A6488" w14:textId="3544D433" w:rsidR="00395C43" w:rsidRPr="000A213D" w:rsidRDefault="00D47800" w:rsidP="00D47800">
      <w:pPr>
        <w:pStyle w:val="Prrafodelista"/>
        <w:numPr>
          <w:ilvl w:val="1"/>
          <w:numId w:val="1"/>
        </w:numPr>
        <w:rPr>
          <w:b/>
          <w:bCs/>
          <w:sz w:val="28"/>
          <w:szCs w:val="28"/>
        </w:rPr>
      </w:pPr>
      <w:r w:rsidRPr="000A213D">
        <w:rPr>
          <w:b/>
          <w:bCs/>
          <w:sz w:val="28"/>
          <w:szCs w:val="28"/>
        </w:rPr>
        <w:t>La Ley como fin.</w:t>
      </w:r>
    </w:p>
    <w:p w14:paraId="6CECEC03" w14:textId="5D58D6DA" w:rsidR="00915FB2" w:rsidRPr="000A213D" w:rsidRDefault="00A03568" w:rsidP="00A03568">
      <w:pPr>
        <w:pStyle w:val="Prrafodelista"/>
        <w:numPr>
          <w:ilvl w:val="2"/>
          <w:numId w:val="1"/>
        </w:numPr>
        <w:rPr>
          <w:sz w:val="28"/>
          <w:szCs w:val="28"/>
        </w:rPr>
      </w:pPr>
      <w:r w:rsidRPr="000A213D">
        <w:rPr>
          <w:sz w:val="28"/>
          <w:szCs w:val="28"/>
        </w:rPr>
        <w:t>La palabra “fin” aplicada a la ley por Pablo en Romanos 10:4 es “</w:t>
      </w:r>
      <w:r w:rsidRPr="000A213D">
        <w:rPr>
          <w:i/>
          <w:iCs/>
          <w:sz w:val="28"/>
          <w:szCs w:val="28"/>
        </w:rPr>
        <w:t>telos</w:t>
      </w:r>
      <w:r w:rsidRPr="000A213D">
        <w:rPr>
          <w:sz w:val="28"/>
          <w:szCs w:val="28"/>
        </w:rPr>
        <w:t>”. ¿Cuál es el significado de esta palabra?</w:t>
      </w:r>
    </w:p>
    <w:p w14:paraId="2B6711FC" w14:textId="5138C2DB" w:rsidR="00A03568" w:rsidRPr="000A213D" w:rsidRDefault="00A03568" w:rsidP="00A03568">
      <w:pPr>
        <w:pStyle w:val="Prrafodelista"/>
        <w:numPr>
          <w:ilvl w:val="2"/>
          <w:numId w:val="1"/>
        </w:numPr>
        <w:rPr>
          <w:sz w:val="28"/>
          <w:szCs w:val="28"/>
        </w:rPr>
      </w:pPr>
      <w:r w:rsidRPr="000A213D">
        <w:rPr>
          <w:sz w:val="28"/>
          <w:szCs w:val="28"/>
        </w:rPr>
        <w:t>El significado primario es: el punto al que se apunta como límite o finalidad. Por implicación (significados secundarios): la conclusión, la terminación, el resultado, el propósito. Su sentido concreto se debe determinar por la frase en la que se usa.</w:t>
      </w:r>
    </w:p>
    <w:p w14:paraId="43B23ADA" w14:textId="422F79E9" w:rsidR="00A03568" w:rsidRPr="000A213D" w:rsidRDefault="00A03568" w:rsidP="00A03568">
      <w:pPr>
        <w:pStyle w:val="Prrafodelista"/>
        <w:numPr>
          <w:ilvl w:val="2"/>
          <w:numId w:val="1"/>
        </w:numPr>
        <w:rPr>
          <w:sz w:val="28"/>
          <w:szCs w:val="28"/>
        </w:rPr>
      </w:pPr>
      <w:r w:rsidRPr="000A213D">
        <w:rPr>
          <w:sz w:val="28"/>
          <w:szCs w:val="28"/>
        </w:rPr>
        <w:t>Si traducimos “</w:t>
      </w:r>
      <w:r w:rsidRPr="000A213D">
        <w:rPr>
          <w:b/>
          <w:bCs/>
          <w:i/>
          <w:iCs/>
          <w:sz w:val="28"/>
          <w:szCs w:val="28"/>
        </w:rPr>
        <w:t>la terminación</w:t>
      </w:r>
      <w:r w:rsidRPr="000A213D">
        <w:rPr>
          <w:sz w:val="28"/>
          <w:szCs w:val="28"/>
        </w:rPr>
        <w:t xml:space="preserve"> de la ley es Cristo”, ya no hay ley a partir de la muerte de Jesús. Por lo tanto, no hay pecado. Pablo se contradeciría (Ro. 7:7)</w:t>
      </w:r>
    </w:p>
    <w:p w14:paraId="71BD9019" w14:textId="77025263" w:rsidR="00863AD0" w:rsidRPr="000A213D" w:rsidRDefault="00863AD0" w:rsidP="00863AD0">
      <w:pPr>
        <w:pStyle w:val="Prrafodelista"/>
        <w:numPr>
          <w:ilvl w:val="2"/>
          <w:numId w:val="1"/>
        </w:numPr>
        <w:rPr>
          <w:sz w:val="28"/>
          <w:szCs w:val="28"/>
        </w:rPr>
      </w:pPr>
      <w:r w:rsidRPr="000A213D">
        <w:rPr>
          <w:sz w:val="28"/>
          <w:szCs w:val="28"/>
        </w:rPr>
        <w:t>Si traducimos “</w:t>
      </w:r>
      <w:r w:rsidRPr="000A213D">
        <w:rPr>
          <w:b/>
          <w:bCs/>
          <w:i/>
          <w:iCs/>
          <w:sz w:val="28"/>
          <w:szCs w:val="28"/>
        </w:rPr>
        <w:t>el punto al que apunta</w:t>
      </w:r>
      <w:r w:rsidRPr="000A213D">
        <w:rPr>
          <w:sz w:val="28"/>
          <w:szCs w:val="28"/>
        </w:rPr>
        <w:t xml:space="preserve"> la ley es Cristo”, Pablo es coherente, pues la ley sigue vigente, y nos lleva a Cristo (Ro. 3:31; Gál 3:24).</w:t>
      </w:r>
    </w:p>
    <w:sectPr w:rsidR="00863AD0" w:rsidRPr="000A213D"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B7141"/>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758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00"/>
    <w:rsid w:val="00004746"/>
    <w:rsid w:val="000679A8"/>
    <w:rsid w:val="000A213D"/>
    <w:rsid w:val="000B2AC6"/>
    <w:rsid w:val="000B440E"/>
    <w:rsid w:val="000D303F"/>
    <w:rsid w:val="001E4AA8"/>
    <w:rsid w:val="002F483B"/>
    <w:rsid w:val="003036B8"/>
    <w:rsid w:val="00395C43"/>
    <w:rsid w:val="003D5E96"/>
    <w:rsid w:val="004302D3"/>
    <w:rsid w:val="004D5CB2"/>
    <w:rsid w:val="00521289"/>
    <w:rsid w:val="006B286A"/>
    <w:rsid w:val="00711123"/>
    <w:rsid w:val="00863AD0"/>
    <w:rsid w:val="00915FB2"/>
    <w:rsid w:val="00A03568"/>
    <w:rsid w:val="00AB406A"/>
    <w:rsid w:val="00B574CC"/>
    <w:rsid w:val="00BA3EAE"/>
    <w:rsid w:val="00C22FAD"/>
    <w:rsid w:val="00C46A68"/>
    <w:rsid w:val="00D47800"/>
    <w:rsid w:val="00E7716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3A2B"/>
  <w15:chartTrackingRefBased/>
  <w15:docId w15:val="{6005F0B9-56B5-4D01-84E8-128A7D4A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D47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7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78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78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78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78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78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78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780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D47800"/>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D47800"/>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D47800"/>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D47800"/>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D47800"/>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D47800"/>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D47800"/>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D47800"/>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D47800"/>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D47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7800"/>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D478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7800"/>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D47800"/>
    <w:pPr>
      <w:spacing w:before="160"/>
      <w:jc w:val="center"/>
    </w:pPr>
    <w:rPr>
      <w:i/>
      <w:iCs/>
      <w:color w:val="404040" w:themeColor="text1" w:themeTint="BF"/>
    </w:rPr>
  </w:style>
  <w:style w:type="character" w:customStyle="1" w:styleId="CitaCar">
    <w:name w:val="Cita Car"/>
    <w:basedOn w:val="Fuentedeprrafopredeter"/>
    <w:link w:val="Cita"/>
    <w:uiPriority w:val="29"/>
    <w:rsid w:val="00D47800"/>
    <w:rPr>
      <w:i/>
      <w:iCs/>
      <w:color w:val="404040" w:themeColor="text1" w:themeTint="BF"/>
      <w:kern w:val="0"/>
      <w:sz w:val="24"/>
      <w14:ligatures w14:val="none"/>
    </w:rPr>
  </w:style>
  <w:style w:type="paragraph" w:styleId="Prrafodelista">
    <w:name w:val="List Paragraph"/>
    <w:basedOn w:val="Normal"/>
    <w:uiPriority w:val="34"/>
    <w:qFormat/>
    <w:rsid w:val="00D47800"/>
    <w:pPr>
      <w:ind w:left="720"/>
      <w:contextualSpacing/>
    </w:pPr>
  </w:style>
  <w:style w:type="character" w:styleId="nfasisintenso">
    <w:name w:val="Intense Emphasis"/>
    <w:basedOn w:val="Fuentedeprrafopredeter"/>
    <w:uiPriority w:val="21"/>
    <w:qFormat/>
    <w:rsid w:val="00D47800"/>
    <w:rPr>
      <w:i/>
      <w:iCs/>
      <w:color w:val="0F4761" w:themeColor="accent1" w:themeShade="BF"/>
    </w:rPr>
  </w:style>
  <w:style w:type="paragraph" w:styleId="Citadestacada">
    <w:name w:val="Intense Quote"/>
    <w:basedOn w:val="Normal"/>
    <w:next w:val="Normal"/>
    <w:link w:val="CitadestacadaCar"/>
    <w:uiPriority w:val="30"/>
    <w:qFormat/>
    <w:rsid w:val="00D47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7800"/>
    <w:rPr>
      <w:i/>
      <w:iCs/>
      <w:color w:val="0F4761" w:themeColor="accent1" w:themeShade="BF"/>
      <w:kern w:val="0"/>
      <w:sz w:val="24"/>
      <w14:ligatures w14:val="none"/>
    </w:rPr>
  </w:style>
  <w:style w:type="character" w:styleId="Referenciaintensa">
    <w:name w:val="Intense Reference"/>
    <w:basedOn w:val="Fuentedeprrafopredeter"/>
    <w:uiPriority w:val="32"/>
    <w:qFormat/>
    <w:rsid w:val="00D478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733</Words>
  <Characters>4034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10</cp:revision>
  <cp:lastPrinted>2025-07-20T19:55:00Z</cp:lastPrinted>
  <dcterms:created xsi:type="dcterms:W3CDTF">2025-07-20T19:31:00Z</dcterms:created>
  <dcterms:modified xsi:type="dcterms:W3CDTF">2025-07-20T20:06:00Z</dcterms:modified>
</cp:coreProperties>
</file>