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3C4F" w14:textId="77777777" w:rsidR="0051529C" w:rsidRPr="0051529C" w:rsidRDefault="0051529C" w:rsidP="0051529C">
      <w:pPr>
        <w:pStyle w:val="Prrafodelista"/>
        <w:numPr>
          <w:ilvl w:val="0"/>
          <w:numId w:val="1"/>
        </w:numPr>
        <w:rPr>
          <w:b/>
          <w:bCs/>
          <w:szCs w:val="24"/>
        </w:rPr>
      </w:pPr>
      <w:r w:rsidRPr="0051529C">
        <w:rPr>
          <w:b/>
          <w:bCs/>
          <w:szCs w:val="24"/>
        </w:rPr>
        <w:t>Cómo vivir la ley:</w:t>
      </w:r>
    </w:p>
    <w:p w14:paraId="5B61751E" w14:textId="77777777" w:rsidR="0051529C" w:rsidRPr="00FB018A" w:rsidRDefault="0051529C" w:rsidP="0051529C">
      <w:pPr>
        <w:pStyle w:val="Prrafodelista"/>
        <w:numPr>
          <w:ilvl w:val="1"/>
          <w:numId w:val="1"/>
        </w:numPr>
        <w:rPr>
          <w:b/>
          <w:bCs/>
          <w:szCs w:val="24"/>
        </w:rPr>
      </w:pPr>
      <w:r w:rsidRPr="0051529C">
        <w:rPr>
          <w:b/>
          <w:bCs/>
          <w:szCs w:val="24"/>
        </w:rPr>
        <w:t>Cómo gestionar la violencia (Éxodo 21:1-32)</w:t>
      </w:r>
    </w:p>
    <w:p w14:paraId="4179B4BC" w14:textId="6A222127" w:rsidR="00FB018A" w:rsidRDefault="00FB018A" w:rsidP="00FB018A">
      <w:pPr>
        <w:pStyle w:val="Prrafodelista"/>
        <w:numPr>
          <w:ilvl w:val="2"/>
          <w:numId w:val="1"/>
        </w:numPr>
        <w:rPr>
          <w:szCs w:val="24"/>
        </w:rPr>
      </w:pPr>
      <w:r w:rsidRPr="00FB018A">
        <w:rPr>
          <w:szCs w:val="24"/>
        </w:rPr>
        <w:t>El código del pacto comienza regulando tres aspectos vitales para la sociedad hebrea:</w:t>
      </w:r>
    </w:p>
    <w:p w14:paraId="4966A46F" w14:textId="09EFA304" w:rsidR="00FB018A" w:rsidRPr="00FB018A" w:rsidRDefault="00FB018A" w:rsidP="00FB018A">
      <w:pPr>
        <w:pStyle w:val="Prrafodelista"/>
        <w:numPr>
          <w:ilvl w:val="3"/>
          <w:numId w:val="1"/>
        </w:numPr>
        <w:rPr>
          <w:szCs w:val="24"/>
        </w:rPr>
      </w:pPr>
      <w:r w:rsidRPr="00FB018A">
        <w:rPr>
          <w:i/>
          <w:iCs/>
          <w:szCs w:val="24"/>
          <w:u w:val="single"/>
        </w:rPr>
        <w:t>La esclavitud (Éx. 21:2-11)</w:t>
      </w:r>
      <w:r w:rsidRPr="00FB018A">
        <w:rPr>
          <w:szCs w:val="24"/>
        </w:rPr>
        <w:t xml:space="preserve">: </w:t>
      </w:r>
      <w:r w:rsidRPr="00FB018A">
        <w:rPr>
          <w:szCs w:val="24"/>
        </w:rPr>
        <w:t>Los varones salían libres al séptimo año</w:t>
      </w:r>
      <w:r w:rsidRPr="00FB018A">
        <w:rPr>
          <w:szCs w:val="24"/>
        </w:rPr>
        <w:t>; l</w:t>
      </w:r>
      <w:r w:rsidRPr="00FB018A">
        <w:rPr>
          <w:szCs w:val="24"/>
        </w:rPr>
        <w:t>as mujeres, si no se casaban, también salían libres</w:t>
      </w:r>
      <w:r w:rsidRPr="00FB018A">
        <w:rPr>
          <w:szCs w:val="24"/>
        </w:rPr>
        <w:t xml:space="preserve">; </w:t>
      </w:r>
      <w:r>
        <w:rPr>
          <w:szCs w:val="24"/>
        </w:rPr>
        <w:t>u</w:t>
      </w:r>
      <w:r w:rsidRPr="00FB018A">
        <w:rPr>
          <w:szCs w:val="24"/>
        </w:rPr>
        <w:t>n hombre podía quedar como esclavo si así lo decidía</w:t>
      </w:r>
    </w:p>
    <w:p w14:paraId="049D6CF0" w14:textId="5E28AAEB" w:rsidR="00FB018A" w:rsidRPr="00FB018A" w:rsidRDefault="00FB018A" w:rsidP="00FB018A">
      <w:pPr>
        <w:pStyle w:val="Prrafodelista"/>
        <w:numPr>
          <w:ilvl w:val="3"/>
          <w:numId w:val="1"/>
        </w:numPr>
        <w:rPr>
          <w:szCs w:val="24"/>
        </w:rPr>
      </w:pPr>
      <w:r w:rsidRPr="00FB018A">
        <w:rPr>
          <w:i/>
          <w:iCs/>
          <w:szCs w:val="24"/>
          <w:u w:val="single"/>
        </w:rPr>
        <w:t>La pena de muerte (Éx. 21:12-17)</w:t>
      </w:r>
      <w:r w:rsidRPr="00FB018A">
        <w:rPr>
          <w:szCs w:val="24"/>
        </w:rPr>
        <w:t xml:space="preserve">: </w:t>
      </w:r>
      <w:r w:rsidRPr="00FB018A">
        <w:rPr>
          <w:szCs w:val="24"/>
        </w:rPr>
        <w:t>Para el asesino intencional</w:t>
      </w:r>
      <w:r w:rsidRPr="00FB018A">
        <w:rPr>
          <w:szCs w:val="24"/>
        </w:rPr>
        <w:t>; p</w:t>
      </w:r>
      <w:r w:rsidRPr="00FB018A">
        <w:rPr>
          <w:szCs w:val="24"/>
        </w:rPr>
        <w:t>ara el que hiera o maldiga a sus padres</w:t>
      </w:r>
      <w:r w:rsidRPr="00FB018A">
        <w:rPr>
          <w:szCs w:val="24"/>
        </w:rPr>
        <w:t xml:space="preserve">; </w:t>
      </w:r>
      <w:r>
        <w:rPr>
          <w:szCs w:val="24"/>
        </w:rPr>
        <w:t>p</w:t>
      </w:r>
      <w:r w:rsidRPr="00FB018A">
        <w:rPr>
          <w:szCs w:val="24"/>
        </w:rPr>
        <w:t>ara el secuestrador</w:t>
      </w:r>
    </w:p>
    <w:p w14:paraId="046D68F7" w14:textId="20FB07EA" w:rsidR="00FB018A" w:rsidRDefault="00FB018A" w:rsidP="00FB018A">
      <w:pPr>
        <w:pStyle w:val="Prrafodelista"/>
        <w:numPr>
          <w:ilvl w:val="3"/>
          <w:numId w:val="1"/>
        </w:numPr>
        <w:rPr>
          <w:szCs w:val="24"/>
        </w:rPr>
      </w:pPr>
      <w:r w:rsidRPr="00FB018A">
        <w:rPr>
          <w:i/>
          <w:iCs/>
          <w:szCs w:val="24"/>
          <w:u w:val="single"/>
        </w:rPr>
        <w:t>Las lesiones (Éx. 21:18-32)</w:t>
      </w:r>
      <w:r w:rsidRPr="00FB018A">
        <w:rPr>
          <w:szCs w:val="24"/>
        </w:rPr>
        <w:t xml:space="preserve">: </w:t>
      </w:r>
      <w:r w:rsidRPr="00FB018A">
        <w:rPr>
          <w:szCs w:val="24"/>
        </w:rPr>
        <w:t>Obligación de compensación económica</w:t>
      </w:r>
      <w:r w:rsidRPr="00FB018A">
        <w:rPr>
          <w:szCs w:val="24"/>
        </w:rPr>
        <w:t xml:space="preserve">; </w:t>
      </w:r>
      <w:r>
        <w:rPr>
          <w:szCs w:val="24"/>
        </w:rPr>
        <w:t>s</w:t>
      </w:r>
      <w:r w:rsidRPr="00FB018A">
        <w:rPr>
          <w:szCs w:val="24"/>
        </w:rPr>
        <w:t>i se produce un aborto, el juez y la mujer (con su marido) imponen la multa</w:t>
      </w:r>
    </w:p>
    <w:p w14:paraId="04C0FAA1" w14:textId="1FAFE8ED" w:rsidR="00FB018A" w:rsidRPr="0051529C" w:rsidRDefault="00FB018A" w:rsidP="00FB018A">
      <w:pPr>
        <w:pStyle w:val="Prrafodelista"/>
        <w:numPr>
          <w:ilvl w:val="2"/>
          <w:numId w:val="1"/>
        </w:numPr>
        <w:rPr>
          <w:szCs w:val="24"/>
        </w:rPr>
      </w:pPr>
      <w:r w:rsidRPr="00FB018A">
        <w:rPr>
          <w:szCs w:val="24"/>
        </w:rPr>
        <w:t>Todas estas leyes intentan frenar el abuso y la violencia entre las personas.</w:t>
      </w:r>
    </w:p>
    <w:p w14:paraId="44D6F89C" w14:textId="77777777" w:rsidR="0051529C" w:rsidRPr="0076136E" w:rsidRDefault="0051529C" w:rsidP="0051529C">
      <w:pPr>
        <w:pStyle w:val="Prrafodelista"/>
        <w:numPr>
          <w:ilvl w:val="1"/>
          <w:numId w:val="1"/>
        </w:numPr>
        <w:rPr>
          <w:b/>
          <w:bCs/>
          <w:szCs w:val="24"/>
        </w:rPr>
      </w:pPr>
      <w:r w:rsidRPr="0051529C">
        <w:rPr>
          <w:b/>
          <w:bCs/>
          <w:szCs w:val="24"/>
        </w:rPr>
        <w:t>Cómo vivir en sociedad (Éxodo 21:33-23:19)</w:t>
      </w:r>
    </w:p>
    <w:p w14:paraId="68DDB3E2" w14:textId="4F8319DF" w:rsidR="0076136E" w:rsidRDefault="00192BE9" w:rsidP="00192BE9">
      <w:pPr>
        <w:pStyle w:val="Prrafodelista"/>
        <w:numPr>
          <w:ilvl w:val="2"/>
          <w:numId w:val="1"/>
        </w:numPr>
        <w:rPr>
          <w:szCs w:val="24"/>
        </w:rPr>
      </w:pPr>
      <w:r w:rsidRPr="00192BE9">
        <w:rPr>
          <w:szCs w:val="24"/>
        </w:rPr>
        <w:t>Dios no se conformó con dejarnos unas leyes “base” y dejar que nosotros las apliquemos según nuestro criterio. Se preocupó de dar ejemplos concretos para que pudiésemos aplicarlas de la forma correcta.</w:t>
      </w:r>
    </w:p>
    <w:p w14:paraId="31EEA2CC" w14:textId="3576D5F8" w:rsidR="00192BE9" w:rsidRDefault="00192BE9" w:rsidP="00192BE9">
      <w:pPr>
        <w:pStyle w:val="Prrafodelista"/>
        <w:numPr>
          <w:ilvl w:val="2"/>
          <w:numId w:val="1"/>
        </w:numPr>
        <w:rPr>
          <w:szCs w:val="24"/>
        </w:rPr>
      </w:pPr>
      <w:r w:rsidRPr="00192BE9">
        <w:rPr>
          <w:szCs w:val="24"/>
        </w:rPr>
        <w:t>Estos ejemplos incluyen ataque entre animales (Éx. 21:35-36); préstamos y alquileres (Éx. 22:14-15); relaciones prematrimoniales (Éx. 22:16), etc.</w:t>
      </w:r>
    </w:p>
    <w:p w14:paraId="6162BB9A" w14:textId="3EC731C5" w:rsidR="00192BE9" w:rsidRDefault="00192BE9" w:rsidP="00192BE9">
      <w:pPr>
        <w:pStyle w:val="Prrafodelista"/>
        <w:numPr>
          <w:ilvl w:val="2"/>
          <w:numId w:val="1"/>
        </w:numPr>
        <w:rPr>
          <w:szCs w:val="24"/>
        </w:rPr>
      </w:pPr>
      <w:r w:rsidRPr="00192BE9">
        <w:rPr>
          <w:szCs w:val="24"/>
        </w:rPr>
        <w:t>Se hace énfasis especial en la protección de los débiles y marginados, pero sin concederles beneficios injustos –es decir, sin pervertir la justicia para beneficiarlos o perjudicarlos (Éx. 22:21-23; 23:2-3, 6).</w:t>
      </w:r>
    </w:p>
    <w:p w14:paraId="7EBA91C6" w14:textId="6435786D" w:rsidR="00192BE9" w:rsidRPr="0051529C" w:rsidRDefault="00192BE9" w:rsidP="00192BE9">
      <w:pPr>
        <w:pStyle w:val="Prrafodelista"/>
        <w:numPr>
          <w:ilvl w:val="2"/>
          <w:numId w:val="1"/>
        </w:numPr>
        <w:rPr>
          <w:szCs w:val="24"/>
        </w:rPr>
      </w:pPr>
      <w:r w:rsidRPr="00192BE9">
        <w:rPr>
          <w:szCs w:val="24"/>
        </w:rPr>
        <w:t>Al ser un pacto entre Dios y su pueblo, estas leyes incluían también la forma en la que nos debemos relacionar con Él. A los descansos sabáticos se añadía la obligación de guardar las fiestas que nos recuerdan la liberación del pecado, la protección divina, y el futuro glorioso que nos espera.</w:t>
      </w:r>
    </w:p>
    <w:p w14:paraId="060C440E" w14:textId="77777777" w:rsidR="0051529C" w:rsidRPr="00C27444" w:rsidRDefault="0051529C" w:rsidP="0051529C">
      <w:pPr>
        <w:pStyle w:val="Prrafodelista"/>
        <w:numPr>
          <w:ilvl w:val="1"/>
          <w:numId w:val="1"/>
        </w:numPr>
        <w:rPr>
          <w:b/>
          <w:bCs/>
          <w:szCs w:val="24"/>
        </w:rPr>
      </w:pPr>
      <w:r w:rsidRPr="0051529C">
        <w:rPr>
          <w:b/>
          <w:bCs/>
          <w:szCs w:val="24"/>
        </w:rPr>
        <w:t>Cómo obtener la victoria (Éxodo 23:20-33)</w:t>
      </w:r>
    </w:p>
    <w:p w14:paraId="75A9510B" w14:textId="2FCAE7EF" w:rsidR="00192BE9" w:rsidRDefault="00C27444" w:rsidP="00C27444">
      <w:pPr>
        <w:pStyle w:val="Prrafodelista"/>
        <w:numPr>
          <w:ilvl w:val="2"/>
          <w:numId w:val="1"/>
        </w:numPr>
        <w:rPr>
          <w:szCs w:val="24"/>
        </w:rPr>
      </w:pPr>
      <w:r w:rsidRPr="00C27444">
        <w:rPr>
          <w:szCs w:val="24"/>
        </w:rPr>
        <w:t>¿Por qué no le entregó Dios a Abraham la tierra de los cananeos? “Porque aún no ha llegado a su colmo la maldad del amorreo” (Gn. 15:16).</w:t>
      </w:r>
    </w:p>
    <w:p w14:paraId="0A09E062" w14:textId="556CAAC1" w:rsidR="00C27444" w:rsidRDefault="00C27444" w:rsidP="00C27444">
      <w:pPr>
        <w:pStyle w:val="Prrafodelista"/>
        <w:numPr>
          <w:ilvl w:val="2"/>
          <w:numId w:val="1"/>
        </w:numPr>
        <w:rPr>
          <w:szCs w:val="24"/>
        </w:rPr>
      </w:pPr>
      <w:r w:rsidRPr="00C27444">
        <w:rPr>
          <w:szCs w:val="24"/>
        </w:rPr>
        <w:t>Tras cuatro siglos de gracia, los cananeos no habían cambiado de proceder. Era el momento de entregar la tierra a Israel… ¡pacíficamente! (Éx. 13:17).</w:t>
      </w:r>
    </w:p>
    <w:p w14:paraId="55EB2304" w14:textId="2B17EE72" w:rsidR="00C27444" w:rsidRDefault="00C27444" w:rsidP="00C27444">
      <w:pPr>
        <w:pStyle w:val="Prrafodelista"/>
        <w:numPr>
          <w:ilvl w:val="2"/>
          <w:numId w:val="1"/>
        </w:numPr>
        <w:rPr>
          <w:szCs w:val="24"/>
        </w:rPr>
      </w:pPr>
      <w:r w:rsidRPr="00C27444">
        <w:rPr>
          <w:szCs w:val="24"/>
        </w:rPr>
        <w:t>Si Dios los había sacado de Egipto sin que tuviesen que pelear, había abierto el mar en dos, les alimentaba milagrosamente y les guiaba su Ángel… ¿no sería capaz de darles Canaán sin que tuvieran que pelear por ella?</w:t>
      </w:r>
    </w:p>
    <w:p w14:paraId="41C113D2" w14:textId="77777777" w:rsidR="00C27444" w:rsidRPr="00C27444" w:rsidRDefault="00C27444" w:rsidP="00C27444">
      <w:pPr>
        <w:pStyle w:val="Prrafodelista"/>
        <w:numPr>
          <w:ilvl w:val="3"/>
          <w:numId w:val="1"/>
        </w:numPr>
        <w:rPr>
          <w:szCs w:val="24"/>
        </w:rPr>
      </w:pPr>
      <w:r w:rsidRPr="00C27444">
        <w:rPr>
          <w:szCs w:val="24"/>
        </w:rPr>
        <w:t>Dios dice a Israel lo que debía hacer</w:t>
      </w:r>
    </w:p>
    <w:p w14:paraId="685DC87E" w14:textId="5F116A0F" w:rsidR="00C27444" w:rsidRPr="00C27444" w:rsidRDefault="00C27444" w:rsidP="00C27444">
      <w:pPr>
        <w:pStyle w:val="Prrafodelista"/>
        <w:numPr>
          <w:ilvl w:val="4"/>
          <w:numId w:val="1"/>
        </w:numPr>
        <w:rPr>
          <w:szCs w:val="24"/>
        </w:rPr>
      </w:pPr>
      <w:r w:rsidRPr="00C27444">
        <w:rPr>
          <w:szCs w:val="24"/>
        </w:rPr>
        <w:t>Oír su voz, para que Dios sea enemigo de sus enemigos (23:21-22)</w:t>
      </w:r>
    </w:p>
    <w:p w14:paraId="70E1791D" w14:textId="3A1E9D89" w:rsidR="00C27444" w:rsidRPr="00C27444" w:rsidRDefault="00C27444" w:rsidP="00C27444">
      <w:pPr>
        <w:pStyle w:val="Prrafodelista"/>
        <w:numPr>
          <w:ilvl w:val="4"/>
          <w:numId w:val="1"/>
        </w:numPr>
        <w:rPr>
          <w:szCs w:val="24"/>
        </w:rPr>
      </w:pPr>
      <w:r w:rsidRPr="00C27444">
        <w:rPr>
          <w:szCs w:val="24"/>
        </w:rPr>
        <w:t>Servir solo a Dios, para que Él quite toda enfermedad (23:24-26)</w:t>
      </w:r>
    </w:p>
    <w:p w14:paraId="14F04A98" w14:textId="438E73AD" w:rsidR="00C27444" w:rsidRPr="00C27444" w:rsidRDefault="00C27444" w:rsidP="00C27444">
      <w:pPr>
        <w:pStyle w:val="Prrafodelista"/>
        <w:numPr>
          <w:ilvl w:val="4"/>
          <w:numId w:val="1"/>
        </w:numPr>
        <w:rPr>
          <w:szCs w:val="24"/>
        </w:rPr>
      </w:pPr>
      <w:r w:rsidRPr="00C27444">
        <w:rPr>
          <w:szCs w:val="24"/>
        </w:rPr>
        <w:t>No hacer alianza alguna con los cananeos, para no adorar a sus dioses (23:32-33)</w:t>
      </w:r>
    </w:p>
    <w:p w14:paraId="616A62D6" w14:textId="77777777" w:rsidR="00C27444" w:rsidRPr="00C27444" w:rsidRDefault="00C27444" w:rsidP="00C27444">
      <w:pPr>
        <w:pStyle w:val="Prrafodelista"/>
        <w:numPr>
          <w:ilvl w:val="3"/>
          <w:numId w:val="1"/>
        </w:numPr>
        <w:rPr>
          <w:szCs w:val="24"/>
        </w:rPr>
      </w:pPr>
      <w:r w:rsidRPr="00C27444">
        <w:rPr>
          <w:szCs w:val="24"/>
        </w:rPr>
        <w:t>Dios dice a Israel lo que Él va a hacer</w:t>
      </w:r>
    </w:p>
    <w:p w14:paraId="495E9FBB" w14:textId="1BF0ABC5" w:rsidR="00C27444" w:rsidRPr="00C27444" w:rsidRDefault="00C27444" w:rsidP="00C27444">
      <w:pPr>
        <w:pStyle w:val="Prrafodelista"/>
        <w:numPr>
          <w:ilvl w:val="4"/>
          <w:numId w:val="1"/>
        </w:numPr>
        <w:rPr>
          <w:szCs w:val="24"/>
        </w:rPr>
      </w:pPr>
      <w:r w:rsidRPr="00C27444">
        <w:rPr>
          <w:szCs w:val="24"/>
        </w:rPr>
        <w:t>Enviará a Su Ángel para guardarlos e introducirlos [protección] (23:20)</w:t>
      </w:r>
    </w:p>
    <w:p w14:paraId="4E22A9AA" w14:textId="7AFA77F5" w:rsidR="00C27444" w:rsidRPr="00C27444" w:rsidRDefault="00C27444" w:rsidP="00C27444">
      <w:pPr>
        <w:pStyle w:val="Prrafodelista"/>
        <w:numPr>
          <w:ilvl w:val="4"/>
          <w:numId w:val="1"/>
        </w:numPr>
        <w:rPr>
          <w:szCs w:val="24"/>
        </w:rPr>
      </w:pPr>
      <w:r w:rsidRPr="00C27444">
        <w:rPr>
          <w:szCs w:val="24"/>
        </w:rPr>
        <w:t>El Ángel ira delante de ellos y los llevará hasta Canaán [dirección] (23:23)</w:t>
      </w:r>
    </w:p>
    <w:p w14:paraId="22D3CBB5" w14:textId="75D8F892" w:rsidR="00C27444" w:rsidRPr="00C27444" w:rsidRDefault="00C27444" w:rsidP="00C27444">
      <w:pPr>
        <w:pStyle w:val="Prrafodelista"/>
        <w:numPr>
          <w:ilvl w:val="4"/>
          <w:numId w:val="1"/>
        </w:numPr>
        <w:rPr>
          <w:szCs w:val="24"/>
        </w:rPr>
      </w:pPr>
      <w:r w:rsidRPr="00C27444">
        <w:rPr>
          <w:szCs w:val="24"/>
        </w:rPr>
        <w:t>Enviará terror a los habitantes (23:27)</w:t>
      </w:r>
    </w:p>
    <w:p w14:paraId="323A9647" w14:textId="1FC501EF" w:rsidR="00C27444" w:rsidRPr="00C27444" w:rsidRDefault="00C27444" w:rsidP="00C27444">
      <w:pPr>
        <w:pStyle w:val="Prrafodelista"/>
        <w:numPr>
          <w:ilvl w:val="4"/>
          <w:numId w:val="1"/>
        </w:numPr>
        <w:rPr>
          <w:szCs w:val="24"/>
        </w:rPr>
      </w:pPr>
      <w:r w:rsidRPr="00C27444">
        <w:rPr>
          <w:szCs w:val="24"/>
        </w:rPr>
        <w:t>Enviará la avispa para expulsarlos (23:28)</w:t>
      </w:r>
    </w:p>
    <w:p w14:paraId="0CA3EC20" w14:textId="63E80244" w:rsidR="00C27444" w:rsidRPr="00C27444" w:rsidRDefault="00C27444" w:rsidP="00C27444">
      <w:pPr>
        <w:pStyle w:val="Prrafodelista"/>
        <w:numPr>
          <w:ilvl w:val="4"/>
          <w:numId w:val="1"/>
        </w:numPr>
        <w:rPr>
          <w:szCs w:val="24"/>
        </w:rPr>
      </w:pPr>
      <w:r w:rsidRPr="00C27444">
        <w:rPr>
          <w:szCs w:val="24"/>
        </w:rPr>
        <w:t>Los echará paulatinamente (23:29-30)</w:t>
      </w:r>
    </w:p>
    <w:p w14:paraId="1F34C78D" w14:textId="56ABDFBD" w:rsidR="00C27444" w:rsidRDefault="00C27444" w:rsidP="00C27444">
      <w:pPr>
        <w:pStyle w:val="Prrafodelista"/>
        <w:numPr>
          <w:ilvl w:val="4"/>
          <w:numId w:val="1"/>
        </w:numPr>
        <w:rPr>
          <w:szCs w:val="24"/>
        </w:rPr>
      </w:pPr>
      <w:r w:rsidRPr="00C27444">
        <w:rPr>
          <w:szCs w:val="24"/>
        </w:rPr>
        <w:t>Los entregará a Israel hasta que dominen desde el Mediterráneo hasta el Éufrates (23:31)</w:t>
      </w:r>
    </w:p>
    <w:p w14:paraId="0AE47E6F" w14:textId="6A08077F" w:rsidR="00AF4A19" w:rsidRDefault="00AF4A19">
      <w:pPr>
        <w:rPr>
          <w:szCs w:val="24"/>
        </w:rPr>
      </w:pPr>
      <w:r>
        <w:rPr>
          <w:szCs w:val="24"/>
        </w:rPr>
        <w:br w:type="page"/>
      </w:r>
    </w:p>
    <w:p w14:paraId="1F9B7639" w14:textId="7A6F35D5" w:rsidR="0051529C" w:rsidRPr="0051529C" w:rsidRDefault="0051529C" w:rsidP="0051529C">
      <w:pPr>
        <w:pStyle w:val="Prrafodelista"/>
        <w:numPr>
          <w:ilvl w:val="0"/>
          <w:numId w:val="1"/>
        </w:numPr>
        <w:rPr>
          <w:b/>
          <w:bCs/>
          <w:szCs w:val="24"/>
        </w:rPr>
      </w:pPr>
      <w:r w:rsidRPr="0051529C">
        <w:rPr>
          <w:b/>
          <w:bCs/>
          <w:szCs w:val="24"/>
        </w:rPr>
        <w:lastRenderedPageBreak/>
        <w:t>Cómo entender la ley:</w:t>
      </w:r>
    </w:p>
    <w:p w14:paraId="2A1337D5" w14:textId="77777777" w:rsidR="0051529C" w:rsidRPr="00C27444" w:rsidRDefault="0051529C" w:rsidP="0051529C">
      <w:pPr>
        <w:pStyle w:val="Prrafodelista"/>
        <w:numPr>
          <w:ilvl w:val="1"/>
          <w:numId w:val="1"/>
        </w:numPr>
        <w:rPr>
          <w:b/>
          <w:bCs/>
          <w:szCs w:val="24"/>
        </w:rPr>
      </w:pPr>
      <w:r w:rsidRPr="0051529C">
        <w:rPr>
          <w:b/>
          <w:bCs/>
          <w:szCs w:val="24"/>
        </w:rPr>
        <w:t>La ley del talión.</w:t>
      </w:r>
    </w:p>
    <w:p w14:paraId="6B59A352" w14:textId="2AD0A465" w:rsidR="00C27444" w:rsidRDefault="00FB79EF" w:rsidP="00FB79EF">
      <w:pPr>
        <w:pStyle w:val="Prrafodelista"/>
        <w:numPr>
          <w:ilvl w:val="2"/>
          <w:numId w:val="1"/>
        </w:numPr>
        <w:rPr>
          <w:szCs w:val="24"/>
        </w:rPr>
      </w:pPr>
      <w:r w:rsidRPr="00FB79EF">
        <w:rPr>
          <w:szCs w:val="24"/>
        </w:rPr>
        <w:t>Cuando Jesús pronunció el sermón del monte anuló la ley del talión (Mt. 5:38-</w:t>
      </w:r>
      <w:r w:rsidRPr="00FB79EF">
        <w:rPr>
          <w:szCs w:val="24"/>
        </w:rPr>
        <w:t>42) …</w:t>
      </w:r>
      <w:r w:rsidRPr="00FB79EF">
        <w:rPr>
          <w:szCs w:val="24"/>
        </w:rPr>
        <w:t xml:space="preserve"> ¿o no?</w:t>
      </w:r>
    </w:p>
    <w:p w14:paraId="7D5739B6" w14:textId="2FFA9381" w:rsidR="00FB79EF" w:rsidRDefault="00FB79EF" w:rsidP="00FB79EF">
      <w:pPr>
        <w:pStyle w:val="Prrafodelista"/>
        <w:numPr>
          <w:ilvl w:val="2"/>
          <w:numId w:val="1"/>
        </w:numPr>
        <w:rPr>
          <w:szCs w:val="24"/>
        </w:rPr>
      </w:pPr>
      <w:r w:rsidRPr="00FB79EF">
        <w:rPr>
          <w:szCs w:val="24"/>
        </w:rPr>
        <w:t>La fórmula “oísteis que fue dicho… pero yo os digo” no anulaba ninguna ley (Jesús usó la misma fórmula para “no matarás” o “no cometerás adulterio”, pero nunca pretendería anularlas). En realidad, Jesús siempre ampliaba la Ley, la mejoraba, y le daba su verdadero significado.</w:t>
      </w:r>
    </w:p>
    <w:p w14:paraId="3AC48F52" w14:textId="42F95B93" w:rsidR="00FB79EF" w:rsidRDefault="00FB79EF" w:rsidP="00FB79EF">
      <w:pPr>
        <w:pStyle w:val="Prrafodelista"/>
        <w:numPr>
          <w:ilvl w:val="2"/>
          <w:numId w:val="1"/>
        </w:numPr>
        <w:rPr>
          <w:szCs w:val="24"/>
        </w:rPr>
      </w:pPr>
      <w:r w:rsidRPr="00FB79EF">
        <w:rPr>
          <w:szCs w:val="24"/>
        </w:rPr>
        <w:t>Nunca fue la verdadera intención de la ley del talión que una persona perdiese su ojo o su mano por haber dañado a otra.</w:t>
      </w:r>
    </w:p>
    <w:p w14:paraId="7040BB4C" w14:textId="3C9FEBA6" w:rsidR="00FB79EF" w:rsidRPr="0051529C" w:rsidRDefault="00FB79EF" w:rsidP="00FB79EF">
      <w:pPr>
        <w:pStyle w:val="Prrafodelista"/>
        <w:numPr>
          <w:ilvl w:val="2"/>
          <w:numId w:val="1"/>
        </w:numPr>
        <w:rPr>
          <w:szCs w:val="24"/>
        </w:rPr>
      </w:pPr>
      <w:r w:rsidRPr="00FB79EF">
        <w:rPr>
          <w:szCs w:val="24"/>
        </w:rPr>
        <w:t>Esta ley fue formulada con la intención de evitar la venganza, de poner fin a las contiendas sangrientas y a las represalias sin una investigación previa. Los daños debían ser evaluados por jueces, y luego se establecía y pagaba una compensación monetaria adecuada. Esta práctica surgió para evitar que las personas tomaran la justicia en sus manos. Era necesario hacer justicia, pero en armonía con la Ley de Dios.</w:t>
      </w:r>
    </w:p>
    <w:p w14:paraId="5694F492" w14:textId="3E51B906" w:rsidR="00395C43" w:rsidRPr="00AF4A19" w:rsidRDefault="0051529C" w:rsidP="0051529C">
      <w:pPr>
        <w:pStyle w:val="Prrafodelista"/>
        <w:numPr>
          <w:ilvl w:val="1"/>
          <w:numId w:val="1"/>
        </w:numPr>
        <w:rPr>
          <w:b/>
          <w:bCs/>
          <w:szCs w:val="24"/>
        </w:rPr>
      </w:pPr>
      <w:r w:rsidRPr="00AF4A19">
        <w:rPr>
          <w:b/>
          <w:bCs/>
          <w:szCs w:val="24"/>
        </w:rPr>
        <w:t>Recompensa y castigo.</w:t>
      </w:r>
    </w:p>
    <w:p w14:paraId="008C662D" w14:textId="549744EE" w:rsidR="00FB79EF" w:rsidRDefault="00AF4A19" w:rsidP="00AF4A19">
      <w:pPr>
        <w:pStyle w:val="Prrafodelista"/>
        <w:numPr>
          <w:ilvl w:val="2"/>
          <w:numId w:val="1"/>
        </w:numPr>
        <w:rPr>
          <w:szCs w:val="24"/>
        </w:rPr>
      </w:pPr>
      <w:r w:rsidRPr="00AF4A19">
        <w:rPr>
          <w:szCs w:val="24"/>
        </w:rPr>
        <w:t>El deseo de venganza está profundamente arraigado en nosotros. Y siempre es desproporcionado respecto al mal recibido: “si me ha hecho esto, yo le haré más”.</w:t>
      </w:r>
    </w:p>
    <w:p w14:paraId="18E31971" w14:textId="151726E6" w:rsidR="00AF4A19" w:rsidRDefault="00AF4A19" w:rsidP="00AF4A19">
      <w:pPr>
        <w:pStyle w:val="Prrafodelista"/>
        <w:numPr>
          <w:ilvl w:val="2"/>
          <w:numId w:val="1"/>
        </w:numPr>
        <w:rPr>
          <w:szCs w:val="24"/>
        </w:rPr>
      </w:pPr>
      <w:r w:rsidRPr="00AF4A19">
        <w:rPr>
          <w:szCs w:val="24"/>
        </w:rPr>
        <w:t>Jesús nos invita a hacer lo contrario a lo que deseamos: pagar bien por mal (Mt. 5:44). Entonces ¿dónde queda la justicia? ¿Quién pagará al agresor lo que merece?</w:t>
      </w:r>
    </w:p>
    <w:p w14:paraId="707631F9" w14:textId="4F1466F0" w:rsidR="00AF4A19" w:rsidRDefault="00AF4A19" w:rsidP="00AF4A19">
      <w:pPr>
        <w:pStyle w:val="Prrafodelista"/>
        <w:numPr>
          <w:ilvl w:val="2"/>
          <w:numId w:val="1"/>
        </w:numPr>
        <w:rPr>
          <w:szCs w:val="24"/>
        </w:rPr>
      </w:pPr>
      <w:r w:rsidRPr="00AF4A19">
        <w:rPr>
          <w:szCs w:val="24"/>
        </w:rPr>
        <w:t>Dios no nos dice que el agresor no sea castigado, ni que ningún acto sea vengado. Pero nos dice claramente, que Él será el vengador (Ro. 12:19-21).</w:t>
      </w:r>
    </w:p>
    <w:p w14:paraId="30B68775" w14:textId="45CB25D7" w:rsidR="00AF4A19" w:rsidRDefault="00AF4A19" w:rsidP="00AF4A19">
      <w:pPr>
        <w:pStyle w:val="Prrafodelista"/>
        <w:numPr>
          <w:ilvl w:val="2"/>
          <w:numId w:val="1"/>
        </w:numPr>
        <w:rPr>
          <w:szCs w:val="24"/>
        </w:rPr>
      </w:pPr>
      <w:r w:rsidRPr="00AF4A19">
        <w:rPr>
          <w:szCs w:val="24"/>
        </w:rPr>
        <w:t>Aunque la venganza personal es tolerada en el código del pacto, se le puso freno al crear un sistema judicial que evitase los abusos (Éx. 21:12-13, 22; 22:8-9).</w:t>
      </w:r>
    </w:p>
    <w:p w14:paraId="04A1598A" w14:textId="73183579" w:rsidR="00AF4A19" w:rsidRPr="0051529C" w:rsidRDefault="00AF4A19" w:rsidP="00AF4A19">
      <w:pPr>
        <w:pStyle w:val="Prrafodelista"/>
        <w:numPr>
          <w:ilvl w:val="2"/>
          <w:numId w:val="1"/>
        </w:numPr>
        <w:rPr>
          <w:szCs w:val="24"/>
        </w:rPr>
      </w:pPr>
      <w:r w:rsidRPr="00AF4A19">
        <w:rPr>
          <w:szCs w:val="24"/>
        </w:rPr>
        <w:t>Nadie puede asumir el papel simultáneo de juez, jurado y verdugo. Si se debe castigar, debe ser hecho a través de un proceso judicial justo. Y Cristo será el Juez final supremo e inapelable.</w:t>
      </w:r>
    </w:p>
    <w:sectPr w:rsidR="00AF4A19" w:rsidRPr="0051529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57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49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C"/>
    <w:rsid w:val="00004746"/>
    <w:rsid w:val="000B2AC6"/>
    <w:rsid w:val="000B440E"/>
    <w:rsid w:val="00192BE9"/>
    <w:rsid w:val="001E4AA8"/>
    <w:rsid w:val="003036B8"/>
    <w:rsid w:val="00395C43"/>
    <w:rsid w:val="003D5E96"/>
    <w:rsid w:val="004D5CB2"/>
    <w:rsid w:val="0051529C"/>
    <w:rsid w:val="006460C5"/>
    <w:rsid w:val="006B286A"/>
    <w:rsid w:val="00711123"/>
    <w:rsid w:val="0076136E"/>
    <w:rsid w:val="00AB406A"/>
    <w:rsid w:val="00AF4A19"/>
    <w:rsid w:val="00BA3EAE"/>
    <w:rsid w:val="00C22FAD"/>
    <w:rsid w:val="00C27444"/>
    <w:rsid w:val="00C46A68"/>
    <w:rsid w:val="00CA2219"/>
    <w:rsid w:val="00FB018A"/>
    <w:rsid w:val="00FB79E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0683"/>
  <w15:chartTrackingRefBased/>
  <w15:docId w15:val="{0AAAE534-B8B0-4739-A576-1AD11E19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1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52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52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52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2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2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2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2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1529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1529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1529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1529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1529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1529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1529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1529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1529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1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29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152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29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1529C"/>
    <w:pPr>
      <w:spacing w:before="160"/>
      <w:jc w:val="center"/>
    </w:pPr>
    <w:rPr>
      <w:i/>
      <w:iCs/>
      <w:color w:val="404040" w:themeColor="text1" w:themeTint="BF"/>
    </w:rPr>
  </w:style>
  <w:style w:type="character" w:customStyle="1" w:styleId="CitaCar">
    <w:name w:val="Cita Car"/>
    <w:basedOn w:val="Fuentedeprrafopredeter"/>
    <w:link w:val="Cita"/>
    <w:uiPriority w:val="29"/>
    <w:rsid w:val="0051529C"/>
    <w:rPr>
      <w:i/>
      <w:iCs/>
      <w:color w:val="404040" w:themeColor="text1" w:themeTint="BF"/>
      <w:kern w:val="0"/>
      <w:sz w:val="24"/>
      <w14:ligatures w14:val="none"/>
    </w:rPr>
  </w:style>
  <w:style w:type="paragraph" w:styleId="Prrafodelista">
    <w:name w:val="List Paragraph"/>
    <w:basedOn w:val="Normal"/>
    <w:uiPriority w:val="34"/>
    <w:qFormat/>
    <w:rsid w:val="0051529C"/>
    <w:pPr>
      <w:ind w:left="720"/>
      <w:contextualSpacing/>
    </w:pPr>
  </w:style>
  <w:style w:type="character" w:styleId="nfasisintenso">
    <w:name w:val="Intense Emphasis"/>
    <w:basedOn w:val="Fuentedeprrafopredeter"/>
    <w:uiPriority w:val="21"/>
    <w:qFormat/>
    <w:rsid w:val="0051529C"/>
    <w:rPr>
      <w:i/>
      <w:iCs/>
      <w:color w:val="0F4761" w:themeColor="accent1" w:themeShade="BF"/>
    </w:rPr>
  </w:style>
  <w:style w:type="paragraph" w:styleId="Citadestacada">
    <w:name w:val="Intense Quote"/>
    <w:basedOn w:val="Normal"/>
    <w:next w:val="Normal"/>
    <w:link w:val="CitadestacadaCar"/>
    <w:uiPriority w:val="30"/>
    <w:qFormat/>
    <w:rsid w:val="0051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529C"/>
    <w:rPr>
      <w:i/>
      <w:iCs/>
      <w:color w:val="0F4761" w:themeColor="accent1" w:themeShade="BF"/>
      <w:kern w:val="0"/>
      <w:sz w:val="24"/>
      <w14:ligatures w14:val="none"/>
    </w:rPr>
  </w:style>
  <w:style w:type="character" w:styleId="Referenciaintensa">
    <w:name w:val="Intense Reference"/>
    <w:basedOn w:val="Fuentedeprrafopredeter"/>
    <w:uiPriority w:val="32"/>
    <w:qFormat/>
    <w:rsid w:val="00515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701</Words>
  <Characters>3858</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2025-07-26T17:30:00Z</dcterms:created>
  <dcterms:modified xsi:type="dcterms:W3CDTF">2025-07-26T17:37:00Z</dcterms:modified>
</cp:coreProperties>
</file>