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1AF91" w14:textId="5BF08358" w:rsidR="00062BDA" w:rsidRPr="00062BDA" w:rsidRDefault="00062BDA" w:rsidP="00062BDA">
      <w:pPr>
        <w:pStyle w:val="Prrafodelista"/>
        <w:numPr>
          <w:ilvl w:val="0"/>
          <w:numId w:val="1"/>
        </w:numPr>
        <w:rPr>
          <w:b/>
          <w:bCs/>
          <w:sz w:val="20"/>
          <w:szCs w:val="20"/>
        </w:rPr>
      </w:pPr>
      <w:r w:rsidRPr="00062BDA">
        <w:rPr>
          <w:b/>
          <w:bCs/>
          <w:sz w:val="20"/>
          <w:szCs w:val="20"/>
        </w:rPr>
        <w:t>EL</w:t>
      </w:r>
      <w:r w:rsidRPr="00EA0E60">
        <w:rPr>
          <w:b/>
          <w:bCs/>
          <w:sz w:val="20"/>
          <w:szCs w:val="20"/>
        </w:rPr>
        <w:t xml:space="preserve"> </w:t>
      </w:r>
      <w:r w:rsidRPr="00062BDA">
        <w:rPr>
          <w:b/>
          <w:bCs/>
          <w:sz w:val="20"/>
          <w:szCs w:val="20"/>
        </w:rPr>
        <w:t>PECADO</w:t>
      </w:r>
    </w:p>
    <w:p w14:paraId="72C93081" w14:textId="34EBB5DE" w:rsidR="00062BDA" w:rsidRPr="00EA0E60" w:rsidRDefault="00062BDA" w:rsidP="00062BDA">
      <w:pPr>
        <w:pStyle w:val="Prrafodelista"/>
        <w:numPr>
          <w:ilvl w:val="1"/>
          <w:numId w:val="1"/>
        </w:numPr>
        <w:rPr>
          <w:b/>
          <w:bCs/>
          <w:sz w:val="20"/>
          <w:szCs w:val="20"/>
        </w:rPr>
      </w:pPr>
      <w:r w:rsidRPr="00062BDA">
        <w:rPr>
          <w:b/>
          <w:bCs/>
          <w:sz w:val="20"/>
          <w:szCs w:val="20"/>
        </w:rPr>
        <w:t>Evitar la tentación</w:t>
      </w:r>
    </w:p>
    <w:p w14:paraId="0BB0FC87" w14:textId="4D08CD92" w:rsidR="008B0740" w:rsidRPr="00EA0E60" w:rsidRDefault="008B0740" w:rsidP="008B0740">
      <w:pPr>
        <w:pStyle w:val="Prrafodelista"/>
        <w:numPr>
          <w:ilvl w:val="2"/>
          <w:numId w:val="1"/>
        </w:numPr>
        <w:rPr>
          <w:sz w:val="20"/>
          <w:szCs w:val="20"/>
        </w:rPr>
      </w:pPr>
      <w:r w:rsidRPr="00EA0E60">
        <w:rPr>
          <w:sz w:val="20"/>
          <w:szCs w:val="20"/>
        </w:rPr>
        <w:t>Santiago llama “dichoso” a quien resiste la tentación (Stg. 1:1</w:t>
      </w:r>
      <w:r w:rsidR="003A2751">
        <w:rPr>
          <w:sz w:val="20"/>
          <w:szCs w:val="20"/>
        </w:rPr>
        <w:t>2</w:t>
      </w:r>
      <w:r w:rsidRPr="00EA0E60">
        <w:rPr>
          <w:sz w:val="20"/>
          <w:szCs w:val="20"/>
        </w:rPr>
        <w:t xml:space="preserve"> </w:t>
      </w:r>
      <w:r w:rsidRPr="00EA0E60">
        <w:rPr>
          <w:sz w:val="16"/>
          <w:szCs w:val="16"/>
        </w:rPr>
        <w:t>NVI</w:t>
      </w:r>
      <w:r w:rsidRPr="00EA0E60">
        <w:rPr>
          <w:sz w:val="20"/>
          <w:szCs w:val="20"/>
        </w:rPr>
        <w:t>). Pero aclara que la tentación no viene de Dios (Stg. 1:1</w:t>
      </w:r>
      <w:r w:rsidR="003A2751">
        <w:rPr>
          <w:sz w:val="20"/>
          <w:szCs w:val="20"/>
        </w:rPr>
        <w:t>3</w:t>
      </w:r>
      <w:r w:rsidRPr="00EA0E60">
        <w:rPr>
          <w:sz w:val="20"/>
          <w:szCs w:val="20"/>
        </w:rPr>
        <w:t xml:space="preserve"> </w:t>
      </w:r>
      <w:r w:rsidRPr="00EA0E60">
        <w:rPr>
          <w:sz w:val="16"/>
          <w:szCs w:val="16"/>
        </w:rPr>
        <w:t>NVI</w:t>
      </w:r>
      <w:r w:rsidRPr="00EA0E60">
        <w:rPr>
          <w:sz w:val="20"/>
          <w:szCs w:val="20"/>
        </w:rPr>
        <w:t>), sino que la tentación surge de nuestros malos deseos (Stg. 1:1</w:t>
      </w:r>
      <w:r w:rsidR="003A2751">
        <w:rPr>
          <w:sz w:val="20"/>
          <w:szCs w:val="20"/>
        </w:rPr>
        <w:t>4</w:t>
      </w:r>
      <w:r w:rsidRPr="00EA0E60">
        <w:rPr>
          <w:sz w:val="20"/>
          <w:szCs w:val="20"/>
        </w:rPr>
        <w:t xml:space="preserve"> </w:t>
      </w:r>
      <w:r w:rsidRPr="00EA0E60">
        <w:rPr>
          <w:sz w:val="16"/>
          <w:szCs w:val="16"/>
        </w:rPr>
        <w:t>NVI</w:t>
      </w:r>
      <w:r w:rsidRPr="00EA0E60">
        <w:rPr>
          <w:sz w:val="20"/>
          <w:szCs w:val="20"/>
        </w:rPr>
        <w:t>).</w:t>
      </w:r>
    </w:p>
    <w:p w14:paraId="3A491DB7" w14:textId="092FBF25" w:rsidR="008B0740" w:rsidRPr="00EA0E60" w:rsidRDefault="008B0740" w:rsidP="008B0740">
      <w:pPr>
        <w:pStyle w:val="Prrafodelista"/>
        <w:numPr>
          <w:ilvl w:val="2"/>
          <w:numId w:val="1"/>
        </w:numPr>
        <w:rPr>
          <w:sz w:val="20"/>
          <w:szCs w:val="20"/>
        </w:rPr>
      </w:pPr>
      <w:r w:rsidRPr="00EA0E60">
        <w:rPr>
          <w:sz w:val="20"/>
          <w:szCs w:val="20"/>
        </w:rPr>
        <w:t>Pablo habla de un “tentador” (1Ts. 3:5), al que Jesús identificó como Satanás (Mt. 4:3, 10). Él es el que mejor sabe usar nuestras debilidades para llevarnos al pecado. No olvidemos que estamos inmersos en una guerra cósmica entre Cristo y Satanás, y que el tentador hará todo lo posible para apartarnos de Cristo.</w:t>
      </w:r>
    </w:p>
    <w:p w14:paraId="430197F0" w14:textId="14295CFB" w:rsidR="008B0740" w:rsidRPr="00EA0E60" w:rsidRDefault="008B0740" w:rsidP="008B0740">
      <w:pPr>
        <w:pStyle w:val="Prrafodelista"/>
        <w:numPr>
          <w:ilvl w:val="2"/>
          <w:numId w:val="1"/>
        </w:numPr>
        <w:rPr>
          <w:sz w:val="20"/>
          <w:szCs w:val="20"/>
        </w:rPr>
      </w:pPr>
      <w:r w:rsidRPr="00EA0E60">
        <w:rPr>
          <w:sz w:val="20"/>
          <w:szCs w:val="20"/>
        </w:rPr>
        <w:t>Sansón es un claro ejemplo de una persona que cede a la tentación al dejarse llevar por sus emociones, aún sabiendo que estas iban en contra de la voluntad de Dios (Jue. 14:1-3; 16:1, 4).</w:t>
      </w:r>
    </w:p>
    <w:p w14:paraId="147DA931" w14:textId="5980B3F9" w:rsidR="008B0740" w:rsidRPr="00062BDA" w:rsidRDefault="008B0740" w:rsidP="008B0740">
      <w:pPr>
        <w:pStyle w:val="Prrafodelista"/>
        <w:numPr>
          <w:ilvl w:val="2"/>
          <w:numId w:val="1"/>
        </w:numPr>
        <w:rPr>
          <w:sz w:val="20"/>
          <w:szCs w:val="20"/>
        </w:rPr>
      </w:pPr>
      <w:r w:rsidRPr="00EA0E60">
        <w:rPr>
          <w:sz w:val="20"/>
          <w:szCs w:val="20"/>
        </w:rPr>
        <w:t>¿Cómo evitar la tentación? Buscando a Dios (Mt. 6:33); pasando tiempo a solas con Él (Mr. 14:38); echando mano del escudo de la fe (Ef. 6:16).</w:t>
      </w:r>
    </w:p>
    <w:p w14:paraId="2B56B51C" w14:textId="747B7E32" w:rsidR="00062BDA" w:rsidRPr="00EA0E60" w:rsidRDefault="00062BDA" w:rsidP="00062BDA">
      <w:pPr>
        <w:pStyle w:val="Prrafodelista"/>
        <w:numPr>
          <w:ilvl w:val="1"/>
          <w:numId w:val="1"/>
        </w:numPr>
        <w:rPr>
          <w:b/>
          <w:bCs/>
          <w:sz w:val="20"/>
          <w:szCs w:val="20"/>
        </w:rPr>
      </w:pPr>
      <w:r w:rsidRPr="00062BDA">
        <w:rPr>
          <w:b/>
          <w:bCs/>
          <w:sz w:val="20"/>
          <w:szCs w:val="20"/>
        </w:rPr>
        <w:t>Consejos para evitar el pecado</w:t>
      </w:r>
    </w:p>
    <w:p w14:paraId="3096617F" w14:textId="440CA37B" w:rsidR="008B0740" w:rsidRPr="00EA0E60" w:rsidRDefault="00D35630" w:rsidP="00D35630">
      <w:pPr>
        <w:pStyle w:val="Prrafodelista"/>
        <w:numPr>
          <w:ilvl w:val="2"/>
          <w:numId w:val="1"/>
        </w:numPr>
        <w:rPr>
          <w:sz w:val="20"/>
          <w:szCs w:val="20"/>
        </w:rPr>
      </w:pPr>
      <w:r w:rsidRPr="00EA0E60">
        <w:rPr>
          <w:sz w:val="20"/>
          <w:szCs w:val="20"/>
        </w:rPr>
        <w:t>Jesús nos dejó instrucciones claras para evitar el pecado:</w:t>
      </w:r>
    </w:p>
    <w:p w14:paraId="158D89A9" w14:textId="77777777" w:rsidR="00D35630" w:rsidRPr="00D35630" w:rsidRDefault="00D35630" w:rsidP="00D35630">
      <w:pPr>
        <w:pStyle w:val="Prrafodelista"/>
        <w:numPr>
          <w:ilvl w:val="3"/>
          <w:numId w:val="1"/>
        </w:numPr>
        <w:rPr>
          <w:sz w:val="20"/>
          <w:szCs w:val="20"/>
        </w:rPr>
      </w:pPr>
      <w:r w:rsidRPr="00D35630">
        <w:rPr>
          <w:sz w:val="20"/>
          <w:szCs w:val="20"/>
        </w:rPr>
        <w:t xml:space="preserve">Evita hacer lo que te puede llevar a pecar </w:t>
      </w:r>
    </w:p>
    <w:p w14:paraId="71E6D635" w14:textId="77777777" w:rsidR="00D35630" w:rsidRPr="00D35630" w:rsidRDefault="00D35630" w:rsidP="00D35630">
      <w:pPr>
        <w:pStyle w:val="Prrafodelista"/>
        <w:numPr>
          <w:ilvl w:val="3"/>
          <w:numId w:val="1"/>
        </w:numPr>
        <w:rPr>
          <w:sz w:val="20"/>
          <w:szCs w:val="20"/>
        </w:rPr>
      </w:pPr>
      <w:r w:rsidRPr="00D35630">
        <w:rPr>
          <w:sz w:val="20"/>
          <w:szCs w:val="20"/>
        </w:rPr>
        <w:t>(Mr. 9:43; Job 23:12). Por ejemplo, comprar alcohol</w:t>
      </w:r>
    </w:p>
    <w:p w14:paraId="3FB4A9D6" w14:textId="77777777" w:rsidR="00D35630" w:rsidRPr="00D35630" w:rsidRDefault="00D35630" w:rsidP="00D35630">
      <w:pPr>
        <w:pStyle w:val="Prrafodelista"/>
        <w:numPr>
          <w:ilvl w:val="3"/>
          <w:numId w:val="1"/>
        </w:numPr>
        <w:rPr>
          <w:sz w:val="20"/>
          <w:szCs w:val="20"/>
        </w:rPr>
      </w:pPr>
      <w:r w:rsidRPr="00D35630">
        <w:rPr>
          <w:sz w:val="20"/>
          <w:szCs w:val="20"/>
        </w:rPr>
        <w:t>Evita ir a lugares donde puedes pecar (Mr. 9:45; Job 23:11). Por ejemplo, ir a la discoteca</w:t>
      </w:r>
    </w:p>
    <w:p w14:paraId="00851B82" w14:textId="10E456E1" w:rsidR="00D35630" w:rsidRPr="00062BDA" w:rsidRDefault="00D35630" w:rsidP="00D35630">
      <w:pPr>
        <w:pStyle w:val="Prrafodelista"/>
        <w:numPr>
          <w:ilvl w:val="3"/>
          <w:numId w:val="1"/>
        </w:numPr>
        <w:rPr>
          <w:sz w:val="20"/>
          <w:szCs w:val="20"/>
        </w:rPr>
      </w:pPr>
      <w:r w:rsidRPr="00EA0E60">
        <w:rPr>
          <w:sz w:val="20"/>
          <w:szCs w:val="20"/>
        </w:rPr>
        <w:t>Evitar ver lo que te puede hacer pecar (Mr. 9:47; Job 31:1). Por ejemplo, ver películas con escenas indecentes.</w:t>
      </w:r>
    </w:p>
    <w:p w14:paraId="386EAA8B" w14:textId="77777777" w:rsidR="00062BDA" w:rsidRPr="00062BDA" w:rsidRDefault="00062BDA" w:rsidP="00062BDA">
      <w:pPr>
        <w:pStyle w:val="Prrafodelista"/>
        <w:numPr>
          <w:ilvl w:val="0"/>
          <w:numId w:val="1"/>
        </w:numPr>
        <w:rPr>
          <w:b/>
          <w:bCs/>
          <w:sz w:val="20"/>
          <w:szCs w:val="20"/>
        </w:rPr>
      </w:pPr>
      <w:r w:rsidRPr="00062BDA">
        <w:rPr>
          <w:b/>
          <w:bCs/>
          <w:sz w:val="20"/>
          <w:szCs w:val="20"/>
        </w:rPr>
        <w:t>LA LEY</w:t>
      </w:r>
    </w:p>
    <w:p w14:paraId="08917941" w14:textId="78A7002D" w:rsidR="00062BDA" w:rsidRPr="00EA0E60" w:rsidRDefault="00062BDA" w:rsidP="00062BDA">
      <w:pPr>
        <w:pStyle w:val="Prrafodelista"/>
        <w:numPr>
          <w:ilvl w:val="1"/>
          <w:numId w:val="1"/>
        </w:numPr>
        <w:rPr>
          <w:b/>
          <w:bCs/>
          <w:sz w:val="20"/>
          <w:szCs w:val="20"/>
        </w:rPr>
      </w:pPr>
      <w:r w:rsidRPr="00062BDA">
        <w:rPr>
          <w:b/>
          <w:bCs/>
          <w:sz w:val="20"/>
          <w:szCs w:val="20"/>
        </w:rPr>
        <w:t>La Ley</w:t>
      </w:r>
      <w:r w:rsidR="006E3ED2" w:rsidRPr="00EA0E60">
        <w:rPr>
          <w:b/>
          <w:bCs/>
          <w:sz w:val="20"/>
          <w:szCs w:val="20"/>
        </w:rPr>
        <w:t xml:space="preserve"> y el pecado</w:t>
      </w:r>
    </w:p>
    <w:p w14:paraId="29F8B8C3" w14:textId="0F83CAE5" w:rsidR="00D35630" w:rsidRPr="00EA0E60" w:rsidRDefault="006E3ED2" w:rsidP="006E3ED2">
      <w:pPr>
        <w:pStyle w:val="Prrafodelista"/>
        <w:numPr>
          <w:ilvl w:val="2"/>
          <w:numId w:val="1"/>
        </w:numPr>
        <w:rPr>
          <w:sz w:val="20"/>
          <w:szCs w:val="20"/>
        </w:rPr>
      </w:pPr>
      <w:r w:rsidRPr="00EA0E60">
        <w:rPr>
          <w:sz w:val="20"/>
          <w:szCs w:val="20"/>
        </w:rPr>
        <w:t>La relación de la Ley con el pecado ha sido mal interpretada por algunos que piensan que, al guardar la Ley, pueden redimir sus pecados (Gál. 5:4). Esa idea ha llevado a otros al otro extremo, es decir, que la Ley ha sido abolida.</w:t>
      </w:r>
    </w:p>
    <w:p w14:paraId="6CE50587" w14:textId="3F142BC6" w:rsidR="006E3ED2" w:rsidRPr="00EA0E60" w:rsidRDefault="006E3ED2" w:rsidP="006E3ED2">
      <w:pPr>
        <w:pStyle w:val="Prrafodelista"/>
        <w:numPr>
          <w:ilvl w:val="2"/>
          <w:numId w:val="1"/>
        </w:numPr>
        <w:rPr>
          <w:sz w:val="20"/>
          <w:szCs w:val="20"/>
        </w:rPr>
      </w:pPr>
      <w:r w:rsidRPr="00EA0E60">
        <w:rPr>
          <w:sz w:val="20"/>
          <w:szCs w:val="20"/>
        </w:rPr>
        <w:t>El problema ha sido pensar que la Ley está relacionada con la salvación como medio o como tropiezo para alcanzarla. Pero la función de la Ley nunca ha sido salvífica. ¿Cuál es pues su función?</w:t>
      </w:r>
    </w:p>
    <w:p w14:paraId="4597175B" w14:textId="7BBC8AEB" w:rsidR="006E3ED2" w:rsidRPr="00EA0E60" w:rsidRDefault="006E3ED2" w:rsidP="006E3ED2">
      <w:pPr>
        <w:pStyle w:val="Prrafodelista"/>
        <w:numPr>
          <w:ilvl w:val="2"/>
          <w:numId w:val="1"/>
        </w:numPr>
        <w:rPr>
          <w:sz w:val="20"/>
          <w:szCs w:val="20"/>
        </w:rPr>
      </w:pPr>
      <w:r w:rsidRPr="00EA0E60">
        <w:rPr>
          <w:sz w:val="20"/>
          <w:szCs w:val="20"/>
        </w:rPr>
        <w:t>La Ley nos muestra el pecado (1Jn. 3:4). Sin la Ley no sabríamos lo que es el pecado (Ro. 7:7) y, por tanto, no buscaríamos solución (Gál. 3:24).</w:t>
      </w:r>
    </w:p>
    <w:p w14:paraId="4FE57586" w14:textId="27A01CC8" w:rsidR="00062BDA" w:rsidRPr="00062BDA" w:rsidRDefault="006E3ED2" w:rsidP="006E3ED2">
      <w:pPr>
        <w:pStyle w:val="Prrafodelista"/>
        <w:numPr>
          <w:ilvl w:val="2"/>
          <w:numId w:val="1"/>
        </w:numPr>
        <w:rPr>
          <w:sz w:val="20"/>
          <w:szCs w:val="20"/>
        </w:rPr>
      </w:pPr>
      <w:r w:rsidRPr="00EA0E60">
        <w:rPr>
          <w:sz w:val="20"/>
          <w:szCs w:val="20"/>
        </w:rPr>
        <w:t>Lejos de ser una carga, la Ley es una valla protectora que nos evita sufrir las terribles consecuencias del pecado (1Jn. 5:3; Sal. 1:1-3).</w:t>
      </w:r>
    </w:p>
    <w:p w14:paraId="30DA7763" w14:textId="77777777" w:rsidR="00062BDA" w:rsidRPr="00062BDA" w:rsidRDefault="00062BDA" w:rsidP="00062BDA">
      <w:pPr>
        <w:pStyle w:val="Prrafodelista"/>
        <w:numPr>
          <w:ilvl w:val="0"/>
          <w:numId w:val="1"/>
        </w:numPr>
        <w:rPr>
          <w:b/>
          <w:bCs/>
          <w:sz w:val="20"/>
          <w:szCs w:val="20"/>
        </w:rPr>
      </w:pPr>
      <w:r w:rsidRPr="00062BDA">
        <w:rPr>
          <w:b/>
          <w:bCs/>
          <w:sz w:val="20"/>
          <w:szCs w:val="20"/>
        </w:rPr>
        <w:t>EL EVANGELIO</w:t>
      </w:r>
    </w:p>
    <w:p w14:paraId="7DC7BBD1" w14:textId="4A80B4F2" w:rsidR="00062BDA" w:rsidRPr="00EA0E60" w:rsidRDefault="00062BDA" w:rsidP="00062BDA">
      <w:pPr>
        <w:pStyle w:val="Prrafodelista"/>
        <w:numPr>
          <w:ilvl w:val="1"/>
          <w:numId w:val="1"/>
        </w:numPr>
        <w:rPr>
          <w:b/>
          <w:bCs/>
          <w:sz w:val="20"/>
          <w:szCs w:val="20"/>
        </w:rPr>
      </w:pPr>
      <w:r w:rsidRPr="00062BDA">
        <w:rPr>
          <w:b/>
          <w:bCs/>
          <w:sz w:val="20"/>
          <w:szCs w:val="20"/>
        </w:rPr>
        <w:t>El Evangelio</w:t>
      </w:r>
      <w:r w:rsidRPr="00EA0E60">
        <w:rPr>
          <w:b/>
          <w:bCs/>
          <w:sz w:val="20"/>
          <w:szCs w:val="20"/>
        </w:rPr>
        <w:t xml:space="preserve"> </w:t>
      </w:r>
      <w:r w:rsidRPr="00062BDA">
        <w:rPr>
          <w:b/>
          <w:bCs/>
          <w:sz w:val="20"/>
          <w:szCs w:val="20"/>
        </w:rPr>
        <w:t>y la Ley</w:t>
      </w:r>
    </w:p>
    <w:p w14:paraId="04EF5CDB" w14:textId="197FAF77" w:rsidR="006E3ED2" w:rsidRPr="00EA0E60" w:rsidRDefault="00602073" w:rsidP="00602073">
      <w:pPr>
        <w:pStyle w:val="Prrafodelista"/>
        <w:numPr>
          <w:ilvl w:val="2"/>
          <w:numId w:val="1"/>
        </w:numPr>
        <w:rPr>
          <w:sz w:val="20"/>
          <w:szCs w:val="20"/>
        </w:rPr>
      </w:pPr>
      <w:r w:rsidRPr="00EA0E60">
        <w:rPr>
          <w:sz w:val="20"/>
          <w:szCs w:val="20"/>
        </w:rPr>
        <w:t>Nuestra salvación (el perdón de los pecados y la vida eterna) la obtenemos gracias a la obra que Jesús hizo por nosotros en la cruz (Gál 3:13). Esto nos impele a amar a Jesús por ello (1Jn. 4:9, 19). Y ese amor lo demostramos, precisamente, guardando sus mandamientos (Jn. 14:15).</w:t>
      </w:r>
    </w:p>
    <w:p w14:paraId="56DA4C53" w14:textId="73F48EA5" w:rsidR="00602073" w:rsidRPr="00EA0E60" w:rsidRDefault="00602073" w:rsidP="00602073">
      <w:pPr>
        <w:pStyle w:val="Prrafodelista"/>
        <w:numPr>
          <w:ilvl w:val="2"/>
          <w:numId w:val="1"/>
        </w:numPr>
        <w:rPr>
          <w:sz w:val="20"/>
          <w:szCs w:val="20"/>
        </w:rPr>
      </w:pPr>
      <w:r w:rsidRPr="00EA0E60">
        <w:rPr>
          <w:sz w:val="20"/>
          <w:szCs w:val="20"/>
        </w:rPr>
        <w:t>Repasemos la relación entre la Ley y el Evangelio (es decir, la salvación por la sangre de Jesús):</w:t>
      </w:r>
    </w:p>
    <w:p w14:paraId="2E8F3EAC" w14:textId="77777777" w:rsidR="00602073" w:rsidRPr="00602073" w:rsidRDefault="00602073" w:rsidP="00602073">
      <w:pPr>
        <w:pStyle w:val="Prrafodelista"/>
        <w:numPr>
          <w:ilvl w:val="3"/>
          <w:numId w:val="1"/>
        </w:numPr>
        <w:rPr>
          <w:sz w:val="20"/>
          <w:szCs w:val="20"/>
        </w:rPr>
      </w:pPr>
      <w:r w:rsidRPr="00602073">
        <w:rPr>
          <w:sz w:val="20"/>
          <w:szCs w:val="20"/>
        </w:rPr>
        <w:t>La Ley define qué es pecado</w:t>
      </w:r>
    </w:p>
    <w:p w14:paraId="48641CA8" w14:textId="77777777" w:rsidR="00602073" w:rsidRPr="00602073" w:rsidRDefault="00602073" w:rsidP="00602073">
      <w:pPr>
        <w:pStyle w:val="Prrafodelista"/>
        <w:numPr>
          <w:ilvl w:val="3"/>
          <w:numId w:val="1"/>
        </w:numPr>
        <w:rPr>
          <w:sz w:val="20"/>
          <w:szCs w:val="20"/>
        </w:rPr>
      </w:pPr>
      <w:r w:rsidRPr="00602073">
        <w:rPr>
          <w:sz w:val="20"/>
          <w:szCs w:val="20"/>
        </w:rPr>
        <w:t>Cuando pecamos somos condenados a la muerte eterna</w:t>
      </w:r>
    </w:p>
    <w:p w14:paraId="43AC4082" w14:textId="77777777" w:rsidR="00602073" w:rsidRPr="00602073" w:rsidRDefault="00602073" w:rsidP="00602073">
      <w:pPr>
        <w:pStyle w:val="Prrafodelista"/>
        <w:numPr>
          <w:ilvl w:val="3"/>
          <w:numId w:val="1"/>
        </w:numPr>
        <w:rPr>
          <w:sz w:val="20"/>
          <w:szCs w:val="20"/>
        </w:rPr>
      </w:pPr>
      <w:r w:rsidRPr="00602073">
        <w:rPr>
          <w:sz w:val="20"/>
          <w:szCs w:val="20"/>
        </w:rPr>
        <w:t>La Ley es incapaz de perdonar el pecado</w:t>
      </w:r>
    </w:p>
    <w:p w14:paraId="42338F25" w14:textId="77777777" w:rsidR="00602073" w:rsidRPr="00602073" w:rsidRDefault="00602073" w:rsidP="00602073">
      <w:pPr>
        <w:pStyle w:val="Prrafodelista"/>
        <w:numPr>
          <w:ilvl w:val="3"/>
          <w:numId w:val="1"/>
        </w:numPr>
        <w:rPr>
          <w:sz w:val="20"/>
          <w:szCs w:val="20"/>
        </w:rPr>
      </w:pPr>
      <w:r w:rsidRPr="00602073">
        <w:rPr>
          <w:sz w:val="20"/>
          <w:szCs w:val="20"/>
        </w:rPr>
        <w:t>Jesús sufrió la muerte eterna para pagar por nuestros pecados</w:t>
      </w:r>
    </w:p>
    <w:p w14:paraId="4F076910" w14:textId="77777777" w:rsidR="00602073" w:rsidRPr="00602073" w:rsidRDefault="00602073" w:rsidP="00602073">
      <w:pPr>
        <w:pStyle w:val="Prrafodelista"/>
        <w:numPr>
          <w:ilvl w:val="3"/>
          <w:numId w:val="1"/>
        </w:numPr>
        <w:rPr>
          <w:sz w:val="20"/>
          <w:szCs w:val="20"/>
        </w:rPr>
      </w:pPr>
      <w:r w:rsidRPr="00602073">
        <w:rPr>
          <w:sz w:val="20"/>
          <w:szCs w:val="20"/>
        </w:rPr>
        <w:t>Cuando aceptamos el sacrificio de Jesús, nuestros pecados son perdonados</w:t>
      </w:r>
    </w:p>
    <w:p w14:paraId="60782162" w14:textId="01E75ECF" w:rsidR="00602073" w:rsidRPr="00EA0E60" w:rsidRDefault="00602073" w:rsidP="00602073">
      <w:pPr>
        <w:pStyle w:val="Prrafodelista"/>
        <w:numPr>
          <w:ilvl w:val="3"/>
          <w:numId w:val="1"/>
        </w:numPr>
        <w:rPr>
          <w:sz w:val="20"/>
          <w:szCs w:val="20"/>
        </w:rPr>
      </w:pPr>
      <w:r w:rsidRPr="00602073">
        <w:rPr>
          <w:sz w:val="20"/>
          <w:szCs w:val="20"/>
        </w:rPr>
        <w:t>Una vez perdonados, guardamos la Ley para no pecar de nuevo</w:t>
      </w:r>
      <w:r w:rsidRPr="00EA0E60">
        <w:rPr>
          <w:sz w:val="20"/>
          <w:szCs w:val="20"/>
        </w:rPr>
        <w:t xml:space="preserve"> (1Jn. 2:1)</w:t>
      </w:r>
    </w:p>
    <w:p w14:paraId="6E5BFBD8" w14:textId="038A7A2F" w:rsidR="009D5336" w:rsidRPr="00062BDA" w:rsidRDefault="009D5336" w:rsidP="009D5336">
      <w:pPr>
        <w:pStyle w:val="Prrafodelista"/>
        <w:numPr>
          <w:ilvl w:val="2"/>
          <w:numId w:val="1"/>
        </w:numPr>
        <w:rPr>
          <w:sz w:val="20"/>
          <w:szCs w:val="20"/>
        </w:rPr>
      </w:pPr>
      <w:r w:rsidRPr="00EA0E60">
        <w:rPr>
          <w:sz w:val="20"/>
          <w:szCs w:val="20"/>
        </w:rPr>
        <w:t>Jesús nunca pretendió anular la Ley, sino confirmarla (Mt. 5:17). Tanto la Ley como el Evangelio son un reflejo del carácter mismo de Dios: el amor.</w:t>
      </w:r>
    </w:p>
    <w:p w14:paraId="44B52B0E" w14:textId="46AA77A3" w:rsidR="00395C43" w:rsidRPr="00EA0E60" w:rsidRDefault="00062BDA" w:rsidP="00062BDA">
      <w:pPr>
        <w:pStyle w:val="Prrafodelista"/>
        <w:numPr>
          <w:ilvl w:val="1"/>
          <w:numId w:val="1"/>
        </w:numPr>
        <w:rPr>
          <w:b/>
          <w:bCs/>
          <w:sz w:val="20"/>
          <w:szCs w:val="20"/>
        </w:rPr>
      </w:pPr>
      <w:r w:rsidRPr="00EA0E60">
        <w:rPr>
          <w:b/>
          <w:bCs/>
          <w:sz w:val="20"/>
          <w:szCs w:val="20"/>
        </w:rPr>
        <w:t>Edificados sobre la Roca</w:t>
      </w:r>
    </w:p>
    <w:p w14:paraId="662B5E41" w14:textId="780C755A" w:rsidR="00602073" w:rsidRPr="00EA0E60" w:rsidRDefault="009D5336" w:rsidP="009D5336">
      <w:pPr>
        <w:pStyle w:val="Prrafodelista"/>
        <w:numPr>
          <w:ilvl w:val="2"/>
          <w:numId w:val="1"/>
        </w:numPr>
        <w:rPr>
          <w:sz w:val="20"/>
          <w:szCs w:val="20"/>
        </w:rPr>
      </w:pPr>
      <w:r w:rsidRPr="00EA0E60">
        <w:rPr>
          <w:sz w:val="20"/>
          <w:szCs w:val="20"/>
        </w:rPr>
        <w:t>Aceptar el Evangelio supone seguir un proceso. El primer paso es el conocimiento. Debemos saber que Alguien puede redimirnos (Ro. 10:14).</w:t>
      </w:r>
    </w:p>
    <w:p w14:paraId="17E99205" w14:textId="34B175FA" w:rsidR="009D5336" w:rsidRPr="00EA0E60" w:rsidRDefault="009D5336" w:rsidP="009D5336">
      <w:pPr>
        <w:pStyle w:val="Prrafodelista"/>
        <w:numPr>
          <w:ilvl w:val="2"/>
          <w:numId w:val="1"/>
        </w:numPr>
        <w:rPr>
          <w:sz w:val="20"/>
          <w:szCs w:val="20"/>
        </w:rPr>
      </w:pPr>
      <w:r w:rsidRPr="00EA0E60">
        <w:rPr>
          <w:sz w:val="20"/>
          <w:szCs w:val="20"/>
        </w:rPr>
        <w:t>Pero el conocimiento, por sí mismo, no nos salvará. Jesús comparó a aquellos que reciben el conocimiento de la salvación, pero no ponen en práctica los principios del evangelio, con una persona que edificó sobre la arena “y fue grande su ruina” (Mt. 7:26-27).</w:t>
      </w:r>
    </w:p>
    <w:p w14:paraId="2242ACDC" w14:textId="3667CA0E" w:rsidR="009D5336" w:rsidRPr="00EA0E60" w:rsidRDefault="009D5336" w:rsidP="009D5336">
      <w:pPr>
        <w:pStyle w:val="Prrafodelista"/>
        <w:numPr>
          <w:ilvl w:val="2"/>
          <w:numId w:val="1"/>
        </w:numPr>
        <w:rPr>
          <w:sz w:val="20"/>
          <w:szCs w:val="20"/>
        </w:rPr>
      </w:pPr>
      <w:r w:rsidRPr="00EA0E60">
        <w:rPr>
          <w:sz w:val="20"/>
          <w:szCs w:val="20"/>
        </w:rPr>
        <w:t xml:space="preserve">El conocimiento debe ir acompañado con actos concretos </w:t>
      </w:r>
      <w:r w:rsidRPr="00EA0E60">
        <w:rPr>
          <w:sz w:val="20"/>
          <w:szCs w:val="20"/>
        </w:rPr>
        <w:br/>
        <w:t>(Mt. 7:24-25). Somos justificados sin las obras de la Ley (Ro. 3:28), pero es necesario que esas obras se vean en nuestra vida como resultado de nuestra salvación (Mt. 7:18-21).</w:t>
      </w:r>
    </w:p>
    <w:p w14:paraId="360EDB91" w14:textId="606B0338" w:rsidR="009D5336" w:rsidRPr="00EA0E60" w:rsidRDefault="009D5336" w:rsidP="009D5336">
      <w:pPr>
        <w:pStyle w:val="Prrafodelista"/>
        <w:numPr>
          <w:ilvl w:val="2"/>
          <w:numId w:val="1"/>
        </w:numPr>
        <w:rPr>
          <w:sz w:val="20"/>
          <w:szCs w:val="20"/>
        </w:rPr>
      </w:pPr>
      <w:r w:rsidRPr="00EA0E60">
        <w:rPr>
          <w:sz w:val="20"/>
          <w:szCs w:val="20"/>
        </w:rPr>
        <w:t>Cuando aceptamos a Jesús y vivimos en estrecha relación con Él, guardando sus mandamientos, estamos edificando sobre la Roca.</w:t>
      </w:r>
    </w:p>
    <w:sectPr w:rsidR="009D5336" w:rsidRPr="00EA0E60"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FB1C44"/>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51437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BDA"/>
    <w:rsid w:val="00004746"/>
    <w:rsid w:val="00062BDA"/>
    <w:rsid w:val="000B2AC6"/>
    <w:rsid w:val="000B440E"/>
    <w:rsid w:val="001E4AA8"/>
    <w:rsid w:val="003036B8"/>
    <w:rsid w:val="00395C43"/>
    <w:rsid w:val="003A2751"/>
    <w:rsid w:val="003D5E96"/>
    <w:rsid w:val="004D5CB2"/>
    <w:rsid w:val="005E1ED2"/>
    <w:rsid w:val="00602073"/>
    <w:rsid w:val="006B286A"/>
    <w:rsid w:val="006E3ED2"/>
    <w:rsid w:val="00711123"/>
    <w:rsid w:val="0072156F"/>
    <w:rsid w:val="008B0740"/>
    <w:rsid w:val="009D5336"/>
    <w:rsid w:val="00AB406A"/>
    <w:rsid w:val="00BA3EAE"/>
    <w:rsid w:val="00C22FAD"/>
    <w:rsid w:val="00C46A68"/>
    <w:rsid w:val="00D35630"/>
    <w:rsid w:val="00EA0E6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FCEA1"/>
  <w15:chartTrackingRefBased/>
  <w15:docId w15:val="{EF13F05E-71A6-4CBC-9076-8BBA1B376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062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62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62BD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62BD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62BD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62BD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62BD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62BD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62BD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062BDA"/>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062BDA"/>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062BDA"/>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062BDA"/>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062BDA"/>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062BDA"/>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062BDA"/>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062BDA"/>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062BDA"/>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062B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62BDA"/>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062BD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62BDA"/>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062BDA"/>
    <w:pPr>
      <w:spacing w:before="160"/>
      <w:jc w:val="center"/>
    </w:pPr>
    <w:rPr>
      <w:i/>
      <w:iCs/>
      <w:color w:val="404040" w:themeColor="text1" w:themeTint="BF"/>
    </w:rPr>
  </w:style>
  <w:style w:type="character" w:customStyle="1" w:styleId="CitaCar">
    <w:name w:val="Cita Car"/>
    <w:basedOn w:val="Fuentedeprrafopredeter"/>
    <w:link w:val="Cita"/>
    <w:uiPriority w:val="29"/>
    <w:rsid w:val="00062BDA"/>
    <w:rPr>
      <w:i/>
      <w:iCs/>
      <w:color w:val="404040" w:themeColor="text1" w:themeTint="BF"/>
      <w:kern w:val="0"/>
      <w:sz w:val="24"/>
      <w14:ligatures w14:val="none"/>
    </w:rPr>
  </w:style>
  <w:style w:type="paragraph" w:styleId="Prrafodelista">
    <w:name w:val="List Paragraph"/>
    <w:basedOn w:val="Normal"/>
    <w:uiPriority w:val="34"/>
    <w:qFormat/>
    <w:rsid w:val="00062BDA"/>
    <w:pPr>
      <w:ind w:left="720"/>
      <w:contextualSpacing/>
    </w:pPr>
  </w:style>
  <w:style w:type="character" w:styleId="nfasisintenso">
    <w:name w:val="Intense Emphasis"/>
    <w:basedOn w:val="Fuentedeprrafopredeter"/>
    <w:uiPriority w:val="21"/>
    <w:qFormat/>
    <w:rsid w:val="00062BDA"/>
    <w:rPr>
      <w:i/>
      <w:iCs/>
      <w:color w:val="0F4761" w:themeColor="accent1" w:themeShade="BF"/>
    </w:rPr>
  </w:style>
  <w:style w:type="paragraph" w:styleId="Citadestacada">
    <w:name w:val="Intense Quote"/>
    <w:basedOn w:val="Normal"/>
    <w:next w:val="Normal"/>
    <w:link w:val="CitadestacadaCar"/>
    <w:uiPriority w:val="30"/>
    <w:qFormat/>
    <w:rsid w:val="00062B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62BDA"/>
    <w:rPr>
      <w:i/>
      <w:iCs/>
      <w:color w:val="0F4761" w:themeColor="accent1" w:themeShade="BF"/>
      <w:kern w:val="0"/>
      <w:sz w:val="24"/>
      <w14:ligatures w14:val="none"/>
    </w:rPr>
  </w:style>
  <w:style w:type="character" w:styleId="Referenciaintensa">
    <w:name w:val="Intense Reference"/>
    <w:basedOn w:val="Fuentedeprrafopredeter"/>
    <w:uiPriority w:val="32"/>
    <w:qFormat/>
    <w:rsid w:val="00062B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565</Words>
  <Characters>3112</Characters>
  <Application>Microsoft Office Word</Application>
  <DocSecurity>0</DocSecurity>
  <Lines>25</Lines>
  <Paragraphs>7</Paragraphs>
  <ScaleCrop>false</ScaleCrop>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8</cp:revision>
  <dcterms:created xsi:type="dcterms:W3CDTF">2026-04-15T07:08:00Z</dcterms:created>
  <dcterms:modified xsi:type="dcterms:W3CDTF">2026-04-15T07:18:00Z</dcterms:modified>
</cp:coreProperties>
</file>