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77777777" w:rsidR="00B26CCB" w:rsidRDefault="00DC41AC" w:rsidP="00DC41AC">
      <w:pPr>
        <w:pStyle w:val="P68B1DB1-Prrafodelista1"/>
        <w:numPr>
          <w:ilvl w:val="0"/>
          <w:numId w:val="1"/>
        </w:numPr>
        <w:jc w:val="both"/>
      </w:pPr>
      <w:proofErr w:type="spellStart"/>
      <w:r>
        <w:t>Wahusika</w:t>
      </w:r>
      <w:proofErr w:type="spellEnd"/>
      <w:r>
        <w:t xml:space="preserve"> </w:t>
      </w:r>
      <w:proofErr w:type="spellStart"/>
      <w:r>
        <w:t>walio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mzozo</w:t>
      </w:r>
      <w:proofErr w:type="spellEnd"/>
      <w:r>
        <w:t>:</w:t>
      </w:r>
    </w:p>
    <w:p w14:paraId="781C3D56" w14:textId="77777777" w:rsidR="00B26CCB" w:rsidRPr="00375CA6" w:rsidRDefault="00DC41AC" w:rsidP="00DC41AC">
      <w:pPr>
        <w:pStyle w:val="P68B1DB1-Prrafodelista1"/>
        <w:numPr>
          <w:ilvl w:val="1"/>
          <w:numId w:val="1"/>
        </w:numPr>
        <w:jc w:val="both"/>
        <w:rPr>
          <w:lang w:val="es-ES"/>
        </w:rPr>
      </w:pPr>
      <w:r w:rsidRPr="00375CA6">
        <w:rPr>
          <w:lang w:val="es-ES"/>
        </w:rPr>
        <w:t>Mkuu wa jeshi la Mungu.</w:t>
      </w:r>
    </w:p>
    <w:p w14:paraId="237ABCD3" w14:textId="07879A05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 w:rsidRPr="00375CA6">
        <w:rPr>
          <w:lang w:val="es-ES"/>
        </w:rPr>
        <w:t xml:space="preserve">Yoshua alipokuwa akiomba karibu na Yeriko akitafuta mwongozo wa kimungu wa kuchukua mji, shujaa aliyechomoa upanga wake alisimama mbele yake (Yoshua. </w:t>
      </w:r>
      <w:r>
        <w:t xml:space="preserve">5:13 </w:t>
      </w:r>
    </w:p>
    <w:p w14:paraId="778387D5" w14:textId="2CA20E5D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proofErr w:type="spellStart"/>
      <w:r>
        <w:t>Alipoulizwa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Yoshua, </w:t>
      </w:r>
      <w:proofErr w:type="spellStart"/>
      <w:r>
        <w:t>mtu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alikanusha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wake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jeshi</w:t>
      </w:r>
      <w:proofErr w:type="spellEnd"/>
      <w:r>
        <w:t xml:space="preserve"> </w:t>
      </w:r>
      <w:proofErr w:type="spellStart"/>
      <w:r>
        <w:t>lolote</w:t>
      </w:r>
      <w:proofErr w:type="spellEnd"/>
      <w:r>
        <w:t xml:space="preserve"> la </w:t>
      </w:r>
      <w:proofErr w:type="spellStart"/>
      <w:r>
        <w:t>kidunia</w:t>
      </w:r>
      <w:proofErr w:type="spellEnd"/>
      <w:r>
        <w:t xml:space="preserve">.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jeshi</w:t>
      </w:r>
      <w:proofErr w:type="spellEnd"/>
      <w:r>
        <w:t xml:space="preserve"> la </w:t>
      </w:r>
      <w:proofErr w:type="spellStart"/>
      <w:r>
        <w:t>Mungu</w:t>
      </w:r>
      <w:proofErr w:type="spellEnd"/>
      <w:r>
        <w:t xml:space="preserve"> (Yos. 5:14 </w:t>
      </w:r>
    </w:p>
    <w:p w14:paraId="7A00FC7D" w14:textId="33768E52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Kwa </w:t>
      </w:r>
      <w:proofErr w:type="spellStart"/>
      <w:r>
        <w:t>kudai</w:t>
      </w:r>
      <w:proofErr w:type="spellEnd"/>
      <w:r>
        <w:t xml:space="preserve"> </w:t>
      </w:r>
      <w:proofErr w:type="spellStart"/>
      <w:r>
        <w:t>ibada</w:t>
      </w:r>
      <w:proofErr w:type="spellEnd"/>
      <w:r>
        <w:t xml:space="preserve">, </w:t>
      </w:r>
      <w:proofErr w:type="spellStart"/>
      <w:r>
        <w:t>alionyesha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nafsi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Yesu </w:t>
      </w:r>
      <w:proofErr w:type="spellStart"/>
      <w:r>
        <w:t>anayejulikana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Mikaeli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cha Danieli (Yos. 5:15; Dan. 12:1).</w:t>
      </w:r>
    </w:p>
    <w:p w14:paraId="65DABC3B" w14:textId="600AE7E3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Maombi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yamejibiwa</w:t>
      </w:r>
      <w:proofErr w:type="spellEnd"/>
      <w:r>
        <w:t xml:space="preserve">. Kwa </w:t>
      </w:r>
      <w:proofErr w:type="spellStart"/>
      <w:r>
        <w:t>msaada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Yoshua,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alichukua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operesheni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. Kama </w:t>
      </w:r>
      <w:proofErr w:type="spellStart"/>
      <w:r>
        <w:t>kamanda</w:t>
      </w:r>
      <w:proofErr w:type="spellEnd"/>
      <w:r>
        <w:t xml:space="preserve"> </w:t>
      </w:r>
      <w:proofErr w:type="spellStart"/>
      <w:r>
        <w:t>anayeonekana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Israeli, Yoshua </w:t>
      </w:r>
      <w:proofErr w:type="spellStart"/>
      <w:r>
        <w:t>alipaswa</w:t>
      </w:r>
      <w:proofErr w:type="spellEnd"/>
      <w:r>
        <w:t xml:space="preserve"> </w:t>
      </w:r>
      <w:proofErr w:type="spellStart"/>
      <w:r>
        <w:t>kufuata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za </w:t>
      </w:r>
      <w:proofErr w:type="spellStart"/>
      <w:r>
        <w:t>kamanda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: </w:t>
      </w:r>
      <w:proofErr w:type="spellStart"/>
      <w:r>
        <w:t>Mungu</w:t>
      </w:r>
      <w:proofErr w:type="spellEnd"/>
      <w:r>
        <w:t>.</w:t>
      </w:r>
    </w:p>
    <w:p w14:paraId="6E6A0F70" w14:textId="77777777" w:rsidR="00B26CCB" w:rsidRPr="00375CA6" w:rsidRDefault="00DC41AC" w:rsidP="00DC41AC">
      <w:pPr>
        <w:pStyle w:val="P68B1DB1-Prrafodelista1"/>
        <w:numPr>
          <w:ilvl w:val="1"/>
          <w:numId w:val="1"/>
        </w:numPr>
        <w:jc w:val="both"/>
        <w:rPr>
          <w:lang w:val="es-ES"/>
        </w:rPr>
      </w:pPr>
      <w:r w:rsidRPr="00375CA6">
        <w:rPr>
          <w:lang w:val="es-ES"/>
        </w:rPr>
        <w:t>Mkuu wa jeshi la uovu.</w:t>
      </w:r>
    </w:p>
    <w:p w14:paraId="128F322D" w14:textId="65B0A483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 w:rsidRPr="00375CA6">
        <w:rPr>
          <w:lang w:val="es-ES"/>
        </w:rPr>
        <w:t xml:space="preserve">Tunaweza kusema kwamba alibuni vita. Alizaliwa mkuu; kerubi wa cheo cha juu zaidi; upande wa Mungu; akitembea juu ya makaa ya moto; yenye thamani; kamilifu... </w:t>
      </w:r>
      <w:r>
        <w:t>(Ezek. 28:12-15).</w:t>
      </w:r>
    </w:p>
    <w:p w14:paraId="2400E407" w14:textId="0AFD59DC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proofErr w:type="spellStart"/>
      <w:r>
        <w:t>Akiwa</w:t>
      </w:r>
      <w:proofErr w:type="spellEnd"/>
      <w:r>
        <w:t xml:space="preserve"> </w:t>
      </w:r>
      <w:proofErr w:type="spellStart"/>
      <w:r>
        <w:t>amejaliwa</w:t>
      </w:r>
      <w:proofErr w:type="spellEnd"/>
      <w:r>
        <w:t xml:space="preserve"> uhuru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kuchagua</w:t>
      </w:r>
      <w:proofErr w:type="spellEnd"/>
      <w:r>
        <w:t xml:space="preserve"> –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akili</w:t>
      </w:r>
      <w:proofErr w:type="spellEnd"/>
      <w:r>
        <w:t xml:space="preserve"> </w:t>
      </w:r>
      <w:proofErr w:type="spellStart"/>
      <w:r>
        <w:t>walioumbwa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– Lusifa </w:t>
      </w:r>
      <w:proofErr w:type="spellStart"/>
      <w:r>
        <w:t>aliamua</w:t>
      </w:r>
      <w:proofErr w:type="spellEnd"/>
      <w:r>
        <w:t xml:space="preserve"> </w:t>
      </w:r>
      <w:proofErr w:type="spellStart"/>
      <w:r>
        <w:t>kuasi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kuteka</w:t>
      </w:r>
      <w:proofErr w:type="spellEnd"/>
      <w:r>
        <w:t xml:space="preserve"> </w:t>
      </w:r>
      <w:proofErr w:type="spellStart"/>
      <w:r>
        <w:t>kiti</w:t>
      </w:r>
      <w:proofErr w:type="spellEnd"/>
      <w:r>
        <w:t xml:space="preserve"> cha </w:t>
      </w:r>
      <w:proofErr w:type="spellStart"/>
      <w:r>
        <w:t>enzi</w:t>
      </w:r>
      <w:proofErr w:type="spellEnd"/>
      <w:r>
        <w:t xml:space="preserve"> cha </w:t>
      </w:r>
      <w:proofErr w:type="spellStart"/>
      <w:r>
        <w:t>Mungu</w:t>
      </w:r>
      <w:proofErr w:type="spellEnd"/>
      <w:r>
        <w:t xml:space="preserve"> (Isa. 14:12-14).</w:t>
      </w:r>
    </w:p>
    <w:p w14:paraId="34EA4BC5" w14:textId="5DAD4673" w:rsidR="00B26CCB" w:rsidRPr="00375CA6" w:rsidRDefault="00DC41AC" w:rsidP="00DC41AC">
      <w:pPr>
        <w:pStyle w:val="P68B1DB1-Prrafodelista2"/>
        <w:numPr>
          <w:ilvl w:val="2"/>
          <w:numId w:val="1"/>
        </w:numPr>
        <w:jc w:val="both"/>
        <w:rPr>
          <w:lang w:val="es-ES"/>
        </w:rPr>
      </w:pPr>
      <w:proofErr w:type="spellStart"/>
      <w:r>
        <w:t>Ingawa</w:t>
      </w:r>
      <w:proofErr w:type="spellEnd"/>
      <w:r>
        <w:t xml:space="preserve"> </w:t>
      </w:r>
      <w:proofErr w:type="spellStart"/>
      <w:r>
        <w:t>uasi</w:t>
      </w:r>
      <w:proofErr w:type="spellEnd"/>
      <w:r>
        <w:t xml:space="preserve"> wake </w:t>
      </w:r>
      <w:proofErr w:type="spellStart"/>
      <w:r>
        <w:t>ulishindwa</w:t>
      </w:r>
      <w:proofErr w:type="spellEnd"/>
      <w:r>
        <w:t xml:space="preserve">,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umekumbwa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vita </w:t>
      </w:r>
      <w:proofErr w:type="spellStart"/>
      <w:r>
        <w:t>tangu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. </w:t>
      </w:r>
      <w:r w:rsidRPr="00375CA6">
        <w:rPr>
          <w:lang w:val="es-ES"/>
        </w:rPr>
        <w:t>Baada ya kuchukua dunia, Shetani na malaika zake wana kusudi moja: kuzuia mipango ya Mungu ya kuokoa jamii ya wanadamu.</w:t>
      </w:r>
    </w:p>
    <w:p w14:paraId="2DC8AFEB" w14:textId="037594E0" w:rsidR="00B26CCB" w:rsidRPr="00375CA6" w:rsidRDefault="00DC41AC" w:rsidP="00DC41AC">
      <w:pPr>
        <w:pStyle w:val="P68B1DB1-Prrafodelista2"/>
        <w:numPr>
          <w:ilvl w:val="2"/>
          <w:numId w:val="1"/>
        </w:numPr>
        <w:jc w:val="both"/>
        <w:rPr>
          <w:lang w:val="es-ES"/>
        </w:rPr>
      </w:pPr>
      <w:r w:rsidRPr="00375CA6">
        <w:rPr>
          <w:lang w:val="es-ES"/>
        </w:rPr>
        <w:t>Ushindi wa Kanaani ulikuwa vita muhimu katika vita hivi.</w:t>
      </w:r>
    </w:p>
    <w:p w14:paraId="75DF3DFC" w14:textId="77777777" w:rsidR="00B26CCB" w:rsidRDefault="00DC41AC" w:rsidP="00DC41AC">
      <w:pPr>
        <w:pStyle w:val="P68B1DB1-Prrafodelista1"/>
        <w:numPr>
          <w:ilvl w:val="1"/>
          <w:numId w:val="1"/>
        </w:numPr>
        <w:jc w:val="both"/>
      </w:pPr>
      <w:proofErr w:type="spellStart"/>
      <w:r>
        <w:t>Shujaa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zaidi</w:t>
      </w:r>
      <w:proofErr w:type="spellEnd"/>
      <w:r>
        <w:t>.</w:t>
      </w:r>
    </w:p>
    <w:p w14:paraId="3BEA3568" w14:textId="459797BB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proofErr w:type="spellStart"/>
      <w:r>
        <w:t>Mungu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anaonyeshwa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"</w:t>
      </w:r>
      <w:proofErr w:type="spellStart"/>
      <w:r>
        <w:t>mtu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vita," </w:t>
      </w:r>
      <w:proofErr w:type="spellStart"/>
      <w:r>
        <w:t>shujaa</w:t>
      </w:r>
      <w:proofErr w:type="spellEnd"/>
      <w:r>
        <w:t xml:space="preserve">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vita (Kut. 15:3; Zab. 24:8).</w:t>
      </w:r>
    </w:p>
    <w:p w14:paraId="037E281B" w14:textId="698EBFBF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Lakini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hayuko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vita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wanadamu</w:t>
      </w:r>
      <w:proofErr w:type="spellEnd"/>
      <w:r>
        <w:t xml:space="preserve">, </w:t>
      </w:r>
      <w:proofErr w:type="spellStart"/>
      <w:r>
        <w:t>bali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za </w:t>
      </w:r>
      <w:proofErr w:type="spellStart"/>
      <w:r>
        <w:t>kiroho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wanashikamana</w:t>
      </w:r>
      <w:proofErr w:type="spellEnd"/>
      <w:r>
        <w:t xml:space="preserve"> </w:t>
      </w:r>
      <w:proofErr w:type="spellStart"/>
      <w:r>
        <w:t>nazo</w:t>
      </w:r>
      <w:proofErr w:type="spellEnd"/>
      <w:r>
        <w:t xml:space="preserve">. Kwa </w:t>
      </w:r>
      <w:proofErr w:type="spellStart"/>
      <w:r>
        <w:t>hiyo</w:t>
      </w:r>
      <w:proofErr w:type="spellEnd"/>
      <w:r>
        <w:t xml:space="preserve">, </w:t>
      </w:r>
      <w:proofErr w:type="spellStart"/>
      <w:r>
        <w:t>mapigo</w:t>
      </w:r>
      <w:proofErr w:type="spellEnd"/>
      <w:r>
        <w:t xml:space="preserve"> </w:t>
      </w:r>
      <w:proofErr w:type="spellStart"/>
      <w:r>
        <w:t>yanawasilishwa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vita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miungu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Misri, </w:t>
      </w:r>
      <w:proofErr w:type="spellStart"/>
      <w:r>
        <w:t>yaani</w:t>
      </w:r>
      <w:proofErr w:type="spellEnd"/>
      <w:r>
        <w:t xml:space="preserve">, </w:t>
      </w:r>
      <w:proofErr w:type="spellStart"/>
      <w:r>
        <w:t>mapepo</w:t>
      </w:r>
      <w:proofErr w:type="spellEnd"/>
      <w:r>
        <w:t xml:space="preserve">                     (Kut. 12:12; Kum. 32:17 </w:t>
      </w:r>
    </w:p>
    <w:p w14:paraId="5C3F5D06" w14:textId="5E3992CD" w:rsidR="00B26CCB" w:rsidRPr="00375CA6" w:rsidRDefault="00DC41AC" w:rsidP="00DC41AC">
      <w:pPr>
        <w:pStyle w:val="P68B1DB1-Prrafodelista2"/>
        <w:numPr>
          <w:ilvl w:val="2"/>
          <w:numId w:val="1"/>
        </w:numPr>
        <w:jc w:val="both"/>
        <w:rPr>
          <w:lang w:val="es-ES"/>
        </w:rPr>
      </w:pPr>
      <w:r w:rsidRPr="00375CA6">
        <w:rPr>
          <w:lang w:val="es-ES"/>
        </w:rPr>
        <w:t>Mungu anatamani kuondoa uovu duniani. Kwa hivyo, aliwafukuza kutoka Kanaani wale ambao walikuwa wamechagua kuunga mkono Shetani, na kuwapa nchi watu ambao walikuwa wameunga mkono Yeye.</w:t>
      </w:r>
    </w:p>
    <w:p w14:paraId="6880F4FF" w14:textId="6810E9CB" w:rsidR="00B26CCB" w:rsidRPr="00375CA6" w:rsidRDefault="00DC41AC" w:rsidP="00DC41AC">
      <w:pPr>
        <w:pStyle w:val="P68B1DB1-Prrafodelista2"/>
        <w:numPr>
          <w:ilvl w:val="2"/>
          <w:numId w:val="1"/>
        </w:numPr>
        <w:jc w:val="both"/>
        <w:rPr>
          <w:lang w:val="es-ES"/>
        </w:rPr>
      </w:pPr>
      <w:r w:rsidRPr="00375CA6">
        <w:rPr>
          <w:lang w:val="es-ES"/>
        </w:rPr>
        <w:t>Leo vita vinaendelea, lakini sio juu ya eneo. Mapambano ni kwa kila familia, kwa kila mtu binafsi. Hakuna ardhi isiyoegemea upande wowote. Tuko pamoja na Mungu au na adui.</w:t>
      </w:r>
    </w:p>
    <w:p w14:paraId="1059E7F5" w14:textId="708E0002" w:rsidR="00B26CCB" w:rsidRDefault="00DC41AC" w:rsidP="00DC41AC">
      <w:pPr>
        <w:pStyle w:val="P68B1DB1-Prrafodelista1"/>
        <w:numPr>
          <w:ilvl w:val="0"/>
          <w:numId w:val="1"/>
        </w:numPr>
        <w:jc w:val="both"/>
      </w:pPr>
      <w:proofErr w:type="spellStart"/>
      <w:r>
        <w:t>Mikakati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migogoro</w:t>
      </w:r>
      <w:proofErr w:type="spellEnd"/>
      <w:r>
        <w:t>:</w:t>
      </w:r>
    </w:p>
    <w:p w14:paraId="64245BC6" w14:textId="77777777" w:rsidR="00B26CCB" w:rsidRDefault="00DC41AC" w:rsidP="00DC41AC">
      <w:pPr>
        <w:pStyle w:val="P68B1DB1-Prrafodelista1"/>
        <w:numPr>
          <w:ilvl w:val="1"/>
          <w:numId w:val="1"/>
        </w:numPr>
        <w:jc w:val="both"/>
      </w:pPr>
      <w:proofErr w:type="spellStart"/>
      <w:r>
        <w:t>Katupigania</w:t>
      </w:r>
      <w:proofErr w:type="spellEnd"/>
    </w:p>
    <w:p w14:paraId="703CB000" w14:textId="30620B7F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ulikuwa</w:t>
      </w:r>
      <w:proofErr w:type="spellEnd"/>
      <w:r>
        <w:t xml:space="preserve"> </w:t>
      </w:r>
      <w:proofErr w:type="spellStart"/>
      <w:r>
        <w:t>kushinda</w:t>
      </w:r>
      <w:proofErr w:type="spellEnd"/>
      <w:r>
        <w:t xml:space="preserve"> Kanaani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zisizo</w:t>
      </w:r>
      <w:proofErr w:type="spellEnd"/>
      <w:r>
        <w:t xml:space="preserve"> za </w:t>
      </w:r>
      <w:proofErr w:type="spellStart"/>
      <w:r>
        <w:t>kawaida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Israeli </w:t>
      </w:r>
      <w:proofErr w:type="spellStart"/>
      <w:r>
        <w:t>kulazimika</w:t>
      </w:r>
      <w:proofErr w:type="spellEnd"/>
      <w:r>
        <w:t xml:space="preserve"> </w:t>
      </w:r>
      <w:proofErr w:type="spellStart"/>
      <w:r>
        <w:t>kupigana</w:t>
      </w:r>
      <w:proofErr w:type="spellEnd"/>
      <w:r>
        <w:t xml:space="preserve">                    (Kut. 23:28 </w:t>
      </w:r>
      <w:proofErr w:type="spellStart"/>
      <w:r>
        <w:t>Isingekuwa</w:t>
      </w:r>
      <w:proofErr w:type="spellEnd"/>
      <w:r>
        <w:t xml:space="preserve"> </w:t>
      </w:r>
      <w:proofErr w:type="spellStart"/>
      <w:r>
        <w:t>kutokuamini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,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ingetokea</w:t>
      </w:r>
      <w:proofErr w:type="spellEnd"/>
      <w:r>
        <w:t>.</w:t>
      </w:r>
    </w:p>
    <w:p w14:paraId="01B5383F" w14:textId="60438F0B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Biblia </w:t>
      </w:r>
      <w:proofErr w:type="spellStart"/>
      <w:r>
        <w:t>inarekodi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kuwakomboa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wake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kuchukua</w:t>
      </w:r>
      <w:proofErr w:type="spellEnd"/>
      <w:r>
        <w:t xml:space="preserve"> </w:t>
      </w:r>
      <w:proofErr w:type="spellStart"/>
      <w:r>
        <w:t>silaha</w:t>
      </w:r>
      <w:proofErr w:type="spellEnd"/>
      <w:r>
        <w:t xml:space="preserve"> </w:t>
      </w:r>
      <w:proofErr w:type="spellStart"/>
      <w:r>
        <w:t>yoyote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adui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: </w:t>
      </w:r>
      <w:proofErr w:type="spellStart"/>
      <w:r>
        <w:t>Alizama</w:t>
      </w:r>
      <w:proofErr w:type="spellEnd"/>
      <w:r>
        <w:t xml:space="preserve"> </w:t>
      </w:r>
      <w:proofErr w:type="spellStart"/>
      <w:r>
        <w:t>jeshi</w:t>
      </w:r>
      <w:proofErr w:type="spellEnd"/>
      <w:r>
        <w:t xml:space="preserve"> la </w:t>
      </w:r>
      <w:proofErr w:type="spellStart"/>
      <w:r>
        <w:t>Wamisri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Bahari </w:t>
      </w:r>
      <w:proofErr w:type="spellStart"/>
      <w:r>
        <w:t>ya</w:t>
      </w:r>
      <w:proofErr w:type="spellEnd"/>
      <w:r>
        <w:t xml:space="preserve"> Shamu. (Kut.14:24-28); </w:t>
      </w:r>
      <w:proofErr w:type="spellStart"/>
      <w:r>
        <w:t>Alitumia</w:t>
      </w:r>
      <w:proofErr w:type="spellEnd"/>
      <w:r>
        <w:t xml:space="preserve"> </w:t>
      </w:r>
      <w:proofErr w:type="spellStart"/>
      <w:r>
        <w:t>mvua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mawe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Wakanaani</w:t>
      </w:r>
      <w:proofErr w:type="spellEnd"/>
      <w:r>
        <w:t xml:space="preserve"> (Yos. 10:11); </w:t>
      </w:r>
      <w:proofErr w:type="spellStart"/>
      <w:r>
        <w:t>Aliwaangamiza</w:t>
      </w:r>
      <w:proofErr w:type="spellEnd"/>
      <w:r>
        <w:t xml:space="preserve"> wale </w:t>
      </w:r>
      <w:proofErr w:type="spellStart"/>
      <w:r>
        <w:t>waliomdharau</w:t>
      </w:r>
      <w:proofErr w:type="spellEnd"/>
      <w:r>
        <w:t xml:space="preserve"> Eliya (2 </w:t>
      </w:r>
      <w:proofErr w:type="spellStart"/>
      <w:r>
        <w:t>Wafalme</w:t>
      </w:r>
      <w:proofErr w:type="spellEnd"/>
      <w:r>
        <w:t xml:space="preserve"> 1:9-10); </w:t>
      </w:r>
      <w:proofErr w:type="spellStart"/>
      <w:r>
        <w:t>Alituma</w:t>
      </w:r>
      <w:proofErr w:type="spellEnd"/>
      <w:r>
        <w:t xml:space="preserve"> </w:t>
      </w:r>
      <w:proofErr w:type="spellStart"/>
      <w:r>
        <w:t>dubu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wale </w:t>
      </w:r>
      <w:proofErr w:type="spellStart"/>
      <w:r>
        <w:t>waliomdhihaki</w:t>
      </w:r>
      <w:proofErr w:type="spellEnd"/>
      <w:r>
        <w:t xml:space="preserve"> Elisha (2 </w:t>
      </w:r>
      <w:proofErr w:type="spellStart"/>
      <w:r>
        <w:t>Wafalme</w:t>
      </w:r>
      <w:proofErr w:type="spellEnd"/>
      <w:r>
        <w:t xml:space="preserve"> 2:23-24); </w:t>
      </w:r>
      <w:proofErr w:type="spellStart"/>
      <w:r>
        <w:t>Alipata</w:t>
      </w:r>
      <w:proofErr w:type="spellEnd"/>
      <w:r>
        <w:t xml:space="preserve"> </w:t>
      </w:r>
      <w:proofErr w:type="spellStart"/>
      <w:r>
        <w:t>amani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kulifumbia</w:t>
      </w:r>
      <w:proofErr w:type="spellEnd"/>
      <w:r>
        <w:t xml:space="preserve"> macho </w:t>
      </w:r>
      <w:proofErr w:type="spellStart"/>
      <w:r>
        <w:t>jeshi</w:t>
      </w:r>
      <w:proofErr w:type="spellEnd"/>
      <w:r>
        <w:t xml:space="preserve"> la Siria (2 </w:t>
      </w:r>
      <w:proofErr w:type="spellStart"/>
      <w:r>
        <w:t>Wafalme</w:t>
      </w:r>
      <w:proofErr w:type="spellEnd"/>
      <w:r>
        <w:t xml:space="preserve"> 6:14-23); </w:t>
      </w:r>
      <w:proofErr w:type="spellStart"/>
      <w:r>
        <w:t>Aliwafanya</w:t>
      </w:r>
      <w:proofErr w:type="spellEnd"/>
      <w:r>
        <w:t xml:space="preserve"> </w:t>
      </w:r>
      <w:proofErr w:type="spellStart"/>
      <w:r>
        <w:t>Waamoni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Wamoabu</w:t>
      </w:r>
      <w:proofErr w:type="spellEnd"/>
      <w:r>
        <w:t xml:space="preserve"> </w:t>
      </w:r>
      <w:proofErr w:type="spellStart"/>
      <w:r>
        <w:t>wapigane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(2 Mambo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Nyakati</w:t>
      </w:r>
      <w:proofErr w:type="spellEnd"/>
      <w:r>
        <w:t xml:space="preserve"> 20:15-17, 22-24); </w:t>
      </w:r>
      <w:proofErr w:type="spellStart"/>
      <w:r>
        <w:t>Aliwaua</w:t>
      </w:r>
      <w:proofErr w:type="spellEnd"/>
      <w:r>
        <w:t xml:space="preserve"> </w:t>
      </w:r>
      <w:proofErr w:type="spellStart"/>
      <w:r>
        <w:t>Waashuru</w:t>
      </w:r>
      <w:proofErr w:type="spellEnd"/>
      <w:r>
        <w:t xml:space="preserve"> 185,000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(2 </w:t>
      </w:r>
      <w:proofErr w:type="spellStart"/>
      <w:r>
        <w:t>Wafalme</w:t>
      </w:r>
      <w:proofErr w:type="spellEnd"/>
      <w:r>
        <w:t xml:space="preserve"> 19:35); </w:t>
      </w:r>
      <w:proofErr w:type="spellStart"/>
      <w:r>
        <w:t>Alimtumia</w:t>
      </w:r>
      <w:proofErr w:type="spellEnd"/>
      <w:r>
        <w:t xml:space="preserve"> </w:t>
      </w:r>
      <w:proofErr w:type="spellStart"/>
      <w:r>
        <w:t>Herode</w:t>
      </w:r>
      <w:proofErr w:type="spellEnd"/>
      <w:r>
        <w:t xml:space="preserve"> </w:t>
      </w:r>
      <w:proofErr w:type="spellStart"/>
      <w:r>
        <w:t>ugonjwa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(</w:t>
      </w:r>
      <w:proofErr w:type="spellStart"/>
      <w:r>
        <w:t>Matendo</w:t>
      </w:r>
      <w:proofErr w:type="spellEnd"/>
      <w:r>
        <w:t xml:space="preserve"> 12:21-23).</w:t>
      </w:r>
    </w:p>
    <w:p w14:paraId="5E7FBACD" w14:textId="61E1967E" w:rsidR="00B26CCB" w:rsidRDefault="00DC41AC" w:rsidP="00DC41AC">
      <w:pPr>
        <w:pStyle w:val="P68B1DB1-Prrafodelista1"/>
        <w:numPr>
          <w:ilvl w:val="1"/>
          <w:numId w:val="1"/>
        </w:numPr>
        <w:jc w:val="both"/>
      </w:pPr>
      <w:proofErr w:type="spellStart"/>
      <w:r>
        <w:t>Tunampigania</w:t>
      </w:r>
      <w:proofErr w:type="spellEnd"/>
      <w:r>
        <w:t xml:space="preserve"> </w:t>
      </w:r>
      <w:proofErr w:type="spellStart"/>
      <w:r>
        <w:t>Mungu</w:t>
      </w:r>
      <w:proofErr w:type="spellEnd"/>
      <w:r>
        <w:t>.</w:t>
      </w:r>
    </w:p>
    <w:p w14:paraId="032DCE87" w14:textId="1AD3868B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Kama </w:t>
      </w:r>
      <w:proofErr w:type="spellStart"/>
      <w:r>
        <w:t>ilivyokuwa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watangulizi</w:t>
      </w:r>
      <w:proofErr w:type="spellEnd"/>
      <w:r>
        <w:t xml:space="preserve">, au </w:t>
      </w:r>
      <w:proofErr w:type="spellStart"/>
      <w:r>
        <w:t>kwa</w:t>
      </w:r>
      <w:proofErr w:type="spellEnd"/>
      <w:r>
        <w:t xml:space="preserve"> Sodoma </w:t>
      </w:r>
      <w:proofErr w:type="spellStart"/>
      <w:r>
        <w:t>na</w:t>
      </w:r>
      <w:proofErr w:type="spellEnd"/>
      <w:r>
        <w:t xml:space="preserve"> Gomora, </w:t>
      </w:r>
      <w:proofErr w:type="spellStart"/>
      <w:r>
        <w:t>Wakanaani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wamevuka</w:t>
      </w:r>
      <w:proofErr w:type="spellEnd"/>
      <w:r>
        <w:t xml:space="preserve"> </w:t>
      </w:r>
      <w:proofErr w:type="spellStart"/>
      <w:r>
        <w:t>mipaka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neema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wamejiandikisha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Shetani</w:t>
      </w:r>
      <w:proofErr w:type="spellEnd"/>
      <w:r>
        <w:t xml:space="preserve"> (</w:t>
      </w:r>
      <w:proofErr w:type="spellStart"/>
      <w:r>
        <w:t>Mwa</w:t>
      </w:r>
      <w:proofErr w:type="spellEnd"/>
      <w:r>
        <w:t>. 6:5; 18:20-21; 15:16).</w:t>
      </w:r>
    </w:p>
    <w:p w14:paraId="5EA32306" w14:textId="2ED0CA0F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proofErr w:type="spellStart"/>
      <w:r>
        <w:lastRenderedPageBreak/>
        <w:t>Wote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wamekusudiwa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cha pili, </w:t>
      </w:r>
      <w:proofErr w:type="spellStart"/>
      <w:r>
        <w:t>kifo</w:t>
      </w:r>
      <w:proofErr w:type="spellEnd"/>
      <w:r>
        <w:t xml:space="preserve"> cha </w:t>
      </w:r>
      <w:proofErr w:type="spellStart"/>
      <w:r>
        <w:t>milele</w:t>
      </w:r>
      <w:proofErr w:type="spellEnd"/>
      <w:r>
        <w:t xml:space="preserve">. </w:t>
      </w:r>
      <w:proofErr w:type="spellStart"/>
      <w:r>
        <w:t>Kuongeza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hapa </w:t>
      </w:r>
      <w:proofErr w:type="spellStart"/>
      <w:r>
        <w:t>hakutabadilisha</w:t>
      </w:r>
      <w:proofErr w:type="spellEnd"/>
      <w:r>
        <w:t xml:space="preserve"> </w:t>
      </w:r>
      <w:proofErr w:type="spellStart"/>
      <w:r>
        <w:t>hatima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. Na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aliruhusu</w:t>
      </w:r>
      <w:proofErr w:type="spellEnd"/>
      <w:r>
        <w:t xml:space="preserve"> Israeli,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tukio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(</w:t>
      </w:r>
      <w:proofErr w:type="spellStart"/>
      <w:r>
        <w:t>kutekwa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Kanaani),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kikamilifu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mauaji</w:t>
      </w:r>
      <w:proofErr w:type="spellEnd"/>
      <w:r>
        <w:t>.</w:t>
      </w:r>
    </w:p>
    <w:p w14:paraId="2B04C77E" w14:textId="27A27E25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Kwa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usifanye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,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alivyokuwa</w:t>
      </w:r>
      <w:proofErr w:type="spellEnd"/>
      <w:r>
        <w:t xml:space="preserve"> </w:t>
      </w:r>
      <w:proofErr w:type="spellStart"/>
      <w:r>
        <w:t>amepanga</w:t>
      </w:r>
      <w:proofErr w:type="spellEnd"/>
      <w:r>
        <w:t xml:space="preserve">? </w:t>
      </w:r>
      <w:r w:rsidRPr="00375CA6">
        <w:rPr>
          <w:lang w:val="es-ES"/>
        </w:rPr>
        <w:t xml:space="preserve">Kwa sababu ya kutokuamini kwao. Ladha ya kwanza ya vita ya Israeli ilikuwa baada ya kutangaza, "Je! </w:t>
      </w:r>
      <w:r>
        <w:t xml:space="preserve">BWANA </w:t>
      </w:r>
      <w:proofErr w:type="spellStart"/>
      <w:r>
        <w:t>yupo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, au </w:t>
      </w:r>
      <w:proofErr w:type="spellStart"/>
      <w:r>
        <w:t>sivyo</w:t>
      </w:r>
      <w:proofErr w:type="spellEnd"/>
      <w:r>
        <w:t>?" (Kut . 17:7-9).</w:t>
      </w:r>
    </w:p>
    <w:p w14:paraId="562B5153" w14:textId="22DBF2DB" w:rsidR="00B26CCB" w:rsidRDefault="00DC41AC" w:rsidP="00DC41AC">
      <w:pPr>
        <w:pStyle w:val="P68B1DB1-Prrafodelista2"/>
        <w:numPr>
          <w:ilvl w:val="2"/>
          <w:numId w:val="1"/>
        </w:numPr>
        <w:jc w:val="both"/>
      </w:pPr>
      <w:r>
        <w:t xml:space="preserve">Kwa </w:t>
      </w:r>
      <w:proofErr w:type="spellStart"/>
      <w:r>
        <w:t>kushiriki</w:t>
      </w:r>
      <w:proofErr w:type="spellEnd"/>
      <w:r>
        <w:t xml:space="preserve"> </w:t>
      </w:r>
      <w:proofErr w:type="spellStart"/>
      <w:r>
        <w:t>kikamilifu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vita (</w:t>
      </w:r>
      <w:proofErr w:type="spellStart"/>
      <w:r>
        <w:t>kimwili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, </w:t>
      </w:r>
      <w:proofErr w:type="spellStart"/>
      <w:r>
        <w:t>kiroho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), </w:t>
      </w:r>
      <w:proofErr w:type="spellStart"/>
      <w:r>
        <w:t>tunakuza</w:t>
      </w:r>
      <w:proofErr w:type="spellEnd"/>
      <w:r>
        <w:t xml:space="preserve"> </w:t>
      </w:r>
      <w:proofErr w:type="spellStart"/>
      <w:r>
        <w:t>imani</w:t>
      </w:r>
      <w:proofErr w:type="spellEnd"/>
      <w:r>
        <w:t xml:space="preserve"> </w:t>
      </w:r>
      <w:proofErr w:type="spellStart"/>
      <w:r>
        <w:t>isiyo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masharti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msaada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>.</w:t>
      </w:r>
    </w:p>
    <w:sectPr w:rsidR="00B26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439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A5680"/>
    <w:rsid w:val="001E4AA8"/>
    <w:rsid w:val="001F68F5"/>
    <w:rsid w:val="003036B8"/>
    <w:rsid w:val="00361B40"/>
    <w:rsid w:val="00375CA6"/>
    <w:rsid w:val="00395C43"/>
    <w:rsid w:val="003D5E96"/>
    <w:rsid w:val="004D5CB2"/>
    <w:rsid w:val="004E6742"/>
    <w:rsid w:val="00540F6E"/>
    <w:rsid w:val="005F3301"/>
    <w:rsid w:val="0062306F"/>
    <w:rsid w:val="006B286A"/>
    <w:rsid w:val="00711123"/>
    <w:rsid w:val="00856751"/>
    <w:rsid w:val="00A31E01"/>
    <w:rsid w:val="00AB031A"/>
    <w:rsid w:val="00AB406A"/>
    <w:rsid w:val="00B26CCB"/>
    <w:rsid w:val="00BA3EAE"/>
    <w:rsid w:val="00C22FAD"/>
    <w:rsid w:val="00C46A68"/>
    <w:rsid w:val="00CC5B3D"/>
    <w:rsid w:val="00CD4782"/>
    <w:rsid w:val="00DC41AC"/>
    <w:rsid w:val="00EE6366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kern w:val="28"/>
      <w:sz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smallCaps/>
      <w:color w:val="0F4761" w:themeColor="accent1" w:themeShade="BF"/>
    </w:rPr>
  </w:style>
  <w:style w:type="paragraph" w:customStyle="1" w:styleId="P68B1DB1-Prrafodelista1">
    <w:name w:val="P68B1DB1-Prrafodelista1"/>
    <w:basedOn w:val="Prrafodelista"/>
    <w:rPr>
      <w:b/>
      <w:sz w:val="22"/>
    </w:rPr>
  </w:style>
  <w:style w:type="paragraph" w:customStyle="1" w:styleId="P68B1DB1-Prrafodelista2">
    <w:name w:val="P68B1DB1-Prrafodelista2"/>
    <w:basedOn w:val="Prrafodelist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2025-10-08T05:27:00Z</dcterms:created>
  <dcterms:modified xsi:type="dcterms:W3CDTF">2025-10-08T05:27:00Z</dcterms:modified>
</cp:coreProperties>
</file>