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6C6E" w14:textId="77777777" w:rsidR="004616E2" w:rsidRDefault="00000000">
      <w:pPr>
        <w:pStyle w:val="P68B1DB1-Prrafodelista1"/>
        <w:numPr>
          <w:ilvl w:val="0"/>
          <w:numId w:val="1"/>
        </w:numPr>
      </w:pPr>
      <w:r>
        <w:t xml:space="preserve">Karama za </w:t>
      </w:r>
      <w:proofErr w:type="spellStart"/>
      <w:r>
        <w:t>Kiroho</w:t>
      </w:r>
      <w:proofErr w:type="spellEnd"/>
      <w:r>
        <w:t xml:space="preserve">. </w:t>
      </w:r>
    </w:p>
    <w:p w14:paraId="292D7E52" w14:textId="77777777" w:rsidR="004616E2" w:rsidRDefault="00000000" w:rsidP="00932171">
      <w:pPr>
        <w:pStyle w:val="P68B1DB1-Prrafodelista1"/>
        <w:numPr>
          <w:ilvl w:val="1"/>
          <w:numId w:val="1"/>
        </w:numPr>
        <w:spacing w:after="0"/>
        <w:ind w:left="714" w:hanging="357"/>
      </w:pPr>
      <w:r>
        <w:t xml:space="preserve">Karama </w:t>
      </w:r>
      <w:proofErr w:type="spellStart"/>
      <w:r>
        <w:t>nyingi</w:t>
      </w:r>
      <w:proofErr w:type="spellEnd"/>
      <w:r>
        <w:t xml:space="preserve">, </w:t>
      </w:r>
      <w:proofErr w:type="spellStart"/>
      <w:r>
        <w:t>Mtoaji</w:t>
      </w:r>
      <w:proofErr w:type="spellEnd"/>
      <w:r>
        <w:t xml:space="preserve"> </w:t>
      </w:r>
      <w:proofErr w:type="spellStart"/>
      <w:r>
        <w:t>mmoja</w:t>
      </w:r>
      <w:proofErr w:type="spellEnd"/>
      <w:r>
        <w:t>.</w:t>
      </w:r>
    </w:p>
    <w:p w14:paraId="3607945B" w14:textId="7801CF89" w:rsidR="004616E2" w:rsidRDefault="00000000">
      <w:pPr>
        <w:pStyle w:val="P68B1DB1-Prrafodelista2"/>
        <w:numPr>
          <w:ilvl w:val="2"/>
          <w:numId w:val="1"/>
        </w:numPr>
      </w:pPr>
      <w:r w:rsidRPr="00925E45">
        <w:rPr>
          <w:lang w:val="pl-PL"/>
        </w:rPr>
        <w:t xml:space="preserve">Ni nani anayetoa karama za kiroho? </w:t>
      </w:r>
      <w:r>
        <w:t>1 Kor. 12:4-6.)</w:t>
      </w:r>
    </w:p>
    <w:tbl>
      <w:tblPr>
        <w:tblW w:w="10309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691"/>
        <w:gridCol w:w="2835"/>
        <w:gridCol w:w="1560"/>
        <w:gridCol w:w="1984"/>
        <w:gridCol w:w="2239"/>
      </w:tblGrid>
      <w:tr w:rsidR="004616E2" w14:paraId="0BABB080" w14:textId="77777777" w:rsidTr="00932171">
        <w:trPr>
          <w:trHeight w:val="238"/>
        </w:trPr>
        <w:tc>
          <w:tcPr>
            <w:tcW w:w="1691" w:type="dxa"/>
            <w:tcBorders>
              <w:top w:val="single" w:sz="8" w:space="0" w:color="7F4D00"/>
              <w:left w:val="single" w:sz="8" w:space="0" w:color="7F4D00"/>
              <w:bottom w:val="single" w:sz="8" w:space="0" w:color="7F4D00"/>
              <w:right w:val="single" w:sz="8" w:space="0" w:color="7F4D00"/>
            </w:tcBorders>
            <w:shd w:val="clear" w:color="auto" w:fill="FFD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C7771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r>
              <w:t>1 Kor. 12:4.)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7F4D00"/>
              <w:bottom w:val="single" w:sz="8" w:space="0" w:color="000000"/>
              <w:right w:val="single" w:sz="8" w:space="0" w:color="FF5050"/>
            </w:tcBorders>
            <w:shd w:val="clear" w:color="auto" w:fill="FFFFC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DEEC0F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r>
              <w:t xml:space="preserve">kuna </w:t>
            </w:r>
            <w:proofErr w:type="spellStart"/>
            <w:r>
              <w:t>tofauti</w:t>
            </w:r>
            <w:proofErr w:type="spellEnd"/>
            <w:r>
              <w:t xml:space="preserve"> za</w:t>
            </w:r>
          </w:p>
        </w:tc>
        <w:tc>
          <w:tcPr>
            <w:tcW w:w="1560" w:type="dxa"/>
            <w:tcBorders>
              <w:top w:val="single" w:sz="8" w:space="0" w:color="FF5050"/>
              <w:left w:val="single" w:sz="8" w:space="0" w:color="FF5050"/>
              <w:bottom w:val="single" w:sz="8" w:space="0" w:color="FF5050"/>
              <w:right w:val="single" w:sz="8" w:space="0" w:color="FF5050"/>
            </w:tcBorders>
            <w:shd w:val="clear" w:color="auto" w:fill="FF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2FCA0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r>
              <w:t>Karama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FF5050"/>
              <w:bottom w:val="single" w:sz="8" w:space="0" w:color="000000"/>
              <w:right w:val="single" w:sz="8" w:space="0" w:color="006600"/>
            </w:tcBorders>
            <w:shd w:val="clear" w:color="auto" w:fill="FFFFC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7265A9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r>
              <w:t xml:space="preserve">Lakini </w:t>
            </w:r>
            <w:proofErr w:type="spellStart"/>
            <w:r>
              <w:t>vivyo</w:t>
            </w:r>
            <w:proofErr w:type="spellEnd"/>
            <w:r>
              <w:t xml:space="preserve"> </w:t>
            </w:r>
            <w:proofErr w:type="spellStart"/>
            <w:r>
              <w:t>hivyo</w:t>
            </w:r>
            <w:proofErr w:type="spellEnd"/>
          </w:p>
        </w:tc>
        <w:tc>
          <w:tcPr>
            <w:tcW w:w="2239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85FF8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2CE92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r>
              <w:t>Roho</w:t>
            </w:r>
          </w:p>
        </w:tc>
      </w:tr>
      <w:tr w:rsidR="004616E2" w14:paraId="06F4730E" w14:textId="77777777" w:rsidTr="00932171">
        <w:trPr>
          <w:trHeight w:val="245"/>
        </w:trPr>
        <w:tc>
          <w:tcPr>
            <w:tcW w:w="1691" w:type="dxa"/>
            <w:tcBorders>
              <w:top w:val="single" w:sz="8" w:space="0" w:color="7F4D00"/>
              <w:left w:val="single" w:sz="8" w:space="0" w:color="7F4D00"/>
              <w:bottom w:val="single" w:sz="8" w:space="0" w:color="7F4D00"/>
              <w:right w:val="single" w:sz="8" w:space="0" w:color="7F4D00"/>
            </w:tcBorders>
            <w:shd w:val="clear" w:color="auto" w:fill="FFE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EE2D5" w14:textId="4155DC29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r>
              <w:t>1 Kor.12:5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7F4D00"/>
              <w:bottom w:val="single" w:sz="8" w:space="0" w:color="000000"/>
              <w:right w:val="single" w:sz="8" w:space="0" w:color="FF5050"/>
            </w:tcBorders>
            <w:vAlign w:val="center"/>
            <w:hideMark/>
          </w:tcPr>
          <w:p w14:paraId="6E70F864" w14:textId="77777777" w:rsidR="004616E2" w:rsidRDefault="004616E2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FF5050"/>
              <w:left w:val="single" w:sz="8" w:space="0" w:color="FF5050"/>
              <w:bottom w:val="single" w:sz="8" w:space="0" w:color="FF5050"/>
              <w:right w:val="single" w:sz="8" w:space="0" w:color="FF5050"/>
            </w:tcBorders>
            <w:shd w:val="clear" w:color="auto" w:fill="FF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60D8F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t>wizara</w:t>
            </w:r>
            <w:proofErr w:type="spellEnd"/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FF5050"/>
              <w:bottom w:val="single" w:sz="8" w:space="0" w:color="000000"/>
              <w:right w:val="single" w:sz="8" w:space="0" w:color="006600"/>
            </w:tcBorders>
            <w:vAlign w:val="center"/>
            <w:hideMark/>
          </w:tcPr>
          <w:p w14:paraId="40732341" w14:textId="77777777" w:rsidR="004616E2" w:rsidRDefault="004616E2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C2FFC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C5BA4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r>
              <w:t>Bwana</w:t>
            </w:r>
          </w:p>
        </w:tc>
      </w:tr>
      <w:tr w:rsidR="004616E2" w14:paraId="4D450B21" w14:textId="77777777" w:rsidTr="00932171">
        <w:trPr>
          <w:trHeight w:val="265"/>
        </w:trPr>
        <w:tc>
          <w:tcPr>
            <w:tcW w:w="1691" w:type="dxa"/>
            <w:tcBorders>
              <w:top w:val="single" w:sz="8" w:space="0" w:color="7F4D00"/>
              <w:left w:val="single" w:sz="8" w:space="0" w:color="7F4D00"/>
              <w:bottom w:val="single" w:sz="8" w:space="0" w:color="7F4D00"/>
              <w:right w:val="single" w:sz="8" w:space="0" w:color="7F4D00"/>
            </w:tcBorders>
            <w:shd w:val="clear" w:color="auto" w:fill="FFD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E96B5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r>
              <w:t>1 Kor.12:6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7F4D00"/>
              <w:bottom w:val="single" w:sz="8" w:space="0" w:color="000000"/>
              <w:right w:val="single" w:sz="8" w:space="0" w:color="FF5050"/>
            </w:tcBorders>
            <w:vAlign w:val="center"/>
            <w:hideMark/>
          </w:tcPr>
          <w:p w14:paraId="5E18878D" w14:textId="77777777" w:rsidR="004616E2" w:rsidRDefault="004616E2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FF5050"/>
              <w:left w:val="single" w:sz="8" w:space="0" w:color="FF5050"/>
              <w:bottom w:val="single" w:sz="8" w:space="0" w:color="FF5050"/>
              <w:right w:val="single" w:sz="8" w:space="0" w:color="FF5050"/>
            </w:tcBorders>
            <w:shd w:val="clear" w:color="auto" w:fill="FF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51857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t>utendaji</w:t>
            </w:r>
            <w:proofErr w:type="spellEnd"/>
            <w:r>
              <w:t xml:space="preserve"> </w:t>
            </w:r>
            <w:proofErr w:type="spellStart"/>
            <w:r>
              <w:t>kazi</w:t>
            </w:r>
            <w:proofErr w:type="spellEnd"/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FF5050"/>
              <w:bottom w:val="single" w:sz="8" w:space="0" w:color="000000"/>
              <w:right w:val="single" w:sz="8" w:space="0" w:color="006600"/>
            </w:tcBorders>
            <w:vAlign w:val="center"/>
            <w:hideMark/>
          </w:tcPr>
          <w:p w14:paraId="3A53C5EE" w14:textId="77777777" w:rsidR="004616E2" w:rsidRDefault="004616E2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85FF8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D0CE9" w14:textId="77777777" w:rsidR="004616E2" w:rsidRDefault="00000000">
            <w:pPr>
              <w:pStyle w:val="P68B1DB1-Normal3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t>Mungu</w:t>
            </w:r>
            <w:proofErr w:type="spellEnd"/>
          </w:p>
        </w:tc>
      </w:tr>
    </w:tbl>
    <w:p w14:paraId="3CBC7678" w14:textId="58526449" w:rsidR="004616E2" w:rsidRDefault="00000000">
      <w:pPr>
        <w:pStyle w:val="P68B1DB1-Prrafodelista2"/>
        <w:numPr>
          <w:ilvl w:val="0"/>
          <w:numId w:val="2"/>
        </w:numPr>
      </w:pPr>
      <w:r>
        <w:t xml:space="preserve">Ili </w:t>
      </w:r>
      <w:proofErr w:type="spellStart"/>
      <w:r>
        <w:t>kutusaidia</w:t>
      </w:r>
      <w:proofErr w:type="spellEnd"/>
      <w:r>
        <w:t xml:space="preserve"> </w:t>
      </w:r>
      <w:proofErr w:type="spellStart"/>
      <w:r>
        <w:t>kuelewa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za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Mtoaji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, Paulo </w:t>
      </w:r>
      <w:proofErr w:type="spellStart"/>
      <w:r>
        <w:t>anatumia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matatu </w:t>
      </w:r>
      <w:proofErr w:type="spellStart"/>
      <w:r>
        <w:t>kuzitambua</w:t>
      </w:r>
      <w:proofErr w:type="spellEnd"/>
      <w:r>
        <w:t xml:space="preserve">, </w:t>
      </w:r>
      <w:proofErr w:type="spellStart"/>
      <w:r>
        <w:t>akionyesha</w:t>
      </w:r>
      <w:proofErr w:type="spellEnd"/>
      <w:r>
        <w:t xml:space="preserve"> </w:t>
      </w:r>
      <w:proofErr w:type="spellStart"/>
      <w:r>
        <w:t>utofauti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: </w:t>
      </w:r>
      <w:proofErr w:type="spellStart"/>
      <w:r>
        <w:t>karama</w:t>
      </w:r>
      <w:proofErr w:type="spellEnd"/>
      <w:r>
        <w:t xml:space="preserve">; </w:t>
      </w:r>
      <w:proofErr w:type="spellStart"/>
      <w:r>
        <w:t>huduma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utendaji</w:t>
      </w:r>
      <w:proofErr w:type="spellEnd"/>
      <w:r>
        <w:t>.</w:t>
      </w:r>
    </w:p>
    <w:p w14:paraId="67BB64E1" w14:textId="15EBF78D" w:rsidR="004616E2" w:rsidRDefault="00000000">
      <w:pPr>
        <w:pStyle w:val="P68B1DB1-Prrafodelista2"/>
        <w:numPr>
          <w:ilvl w:val="0"/>
          <w:numId w:val="2"/>
        </w:numPr>
      </w:pPr>
      <w:r>
        <w:t xml:space="preserve">Hata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Mpaji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Mmoja: Roho [</w:t>
      </w:r>
      <w:proofErr w:type="spellStart"/>
      <w:r>
        <w:t>Mtakatifu</w:t>
      </w:r>
      <w:proofErr w:type="spellEnd"/>
      <w:r>
        <w:t xml:space="preserve">]; Bwana [Yesu];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[Baba].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kusema</w:t>
      </w:r>
      <w:proofErr w:type="spellEnd"/>
      <w:r>
        <w:t xml:space="preserve">: </w:t>
      </w:r>
      <w:proofErr w:type="spellStart"/>
      <w:r>
        <w:t>Uungu</w:t>
      </w:r>
      <w:proofErr w:type="spellEnd"/>
      <w:r>
        <w:t xml:space="preserve"> </w:t>
      </w:r>
      <w:proofErr w:type="spellStart"/>
      <w:r>
        <w:t>unaofanya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 (Yohana 14:16).</w:t>
      </w:r>
    </w:p>
    <w:p w14:paraId="4311ECA9" w14:textId="612E887A" w:rsidR="004616E2" w:rsidRDefault="00000000">
      <w:pPr>
        <w:pStyle w:val="P68B1DB1-Prrafodelista2"/>
        <w:numPr>
          <w:ilvl w:val="0"/>
          <w:numId w:val="2"/>
        </w:numPr>
      </w:pPr>
      <w:r>
        <w:t xml:space="preserve">Lakini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hapeani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vile "</w:t>
      </w:r>
      <w:proofErr w:type="spellStart"/>
      <w:r>
        <w:t>miungu</w:t>
      </w:r>
      <w:proofErr w:type="spellEnd"/>
      <w:r>
        <w:t xml:space="preserve">"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</w:t>
      </w:r>
      <w:r w:rsidR="00925E45">
        <w:t>yunani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Kirumi</w:t>
      </w:r>
      <w:proofErr w:type="spellEnd"/>
      <w:r>
        <w:t xml:space="preserve"> </w:t>
      </w:r>
      <w:proofErr w:type="spellStart"/>
      <w:r>
        <w:t>ilivyofanya</w:t>
      </w:r>
      <w:proofErr w:type="spellEnd"/>
      <w:r>
        <w:t xml:space="preserve"> (1 Kor. 12:2). Hakuna </w:t>
      </w:r>
      <w:proofErr w:type="spellStart"/>
      <w:r>
        <w:t>furaha</w:t>
      </w:r>
      <w:proofErr w:type="spellEnd"/>
      <w:r>
        <w:t xml:space="preserve">,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uteuzi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kihierarkia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wapokeaji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zawadi</w:t>
      </w:r>
      <w:proofErr w:type="spellEnd"/>
      <w:r>
        <w:t xml:space="preserve"> (</w:t>
      </w:r>
      <w:proofErr w:type="spellStart"/>
      <w:r>
        <w:t>kama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, </w:t>
      </w:r>
      <w:proofErr w:type="spellStart"/>
      <w:r>
        <w:t>makasisi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kike).</w:t>
      </w:r>
    </w:p>
    <w:p w14:paraId="57F99478" w14:textId="6B8469D4" w:rsidR="004616E2" w:rsidRDefault="00000000">
      <w:pPr>
        <w:pStyle w:val="P68B1DB1-Prrafodelista2"/>
        <w:numPr>
          <w:ilvl w:val="0"/>
          <w:numId w:val="2"/>
        </w:numPr>
      </w:pPr>
      <w:r>
        <w:t xml:space="preserve">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hutoa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tofauti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tofauti</w:t>
      </w:r>
      <w:proofErr w:type="spellEnd"/>
      <w:r>
        <w:t>? 1 Kor. 12:7)</w:t>
      </w:r>
    </w:p>
    <w:p w14:paraId="13B6B7C7" w14:textId="4F6E89B2" w:rsidR="004616E2" w:rsidRDefault="00000000" w:rsidP="00932171">
      <w:pPr>
        <w:pStyle w:val="P68B1DB1-Prrafodelista2"/>
        <w:numPr>
          <w:ilvl w:val="0"/>
          <w:numId w:val="2"/>
        </w:numPr>
        <w:spacing w:after="0"/>
        <w:ind w:left="1066" w:hanging="357"/>
      </w:pPr>
      <w:r>
        <w:t xml:space="preserve">Karama za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hutumiwa</w:t>
      </w:r>
      <w:proofErr w:type="spellEnd"/>
      <w:r>
        <w:t xml:space="preserve"> "</w:t>
      </w:r>
      <w:proofErr w:type="spellStart"/>
      <w:r>
        <w:t>kwa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"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. Ni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pekee</w:t>
      </w:r>
      <w:proofErr w:type="spellEnd"/>
      <w:r>
        <w:t xml:space="preserve"> </w:t>
      </w:r>
      <w:proofErr w:type="spellStart"/>
      <w:r>
        <w:t>anayejua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wanaweza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fulani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kusudi</w:t>
      </w:r>
      <w:proofErr w:type="spellEnd"/>
      <w:r>
        <w:t xml:space="preserve"> </w:t>
      </w:r>
      <w:proofErr w:type="spellStart"/>
      <w:r>
        <w:t>hilo</w:t>
      </w:r>
      <w:proofErr w:type="spellEnd"/>
      <w:r>
        <w:t>.</w:t>
      </w:r>
    </w:p>
    <w:p w14:paraId="5153D8C5" w14:textId="77777777" w:rsidR="004616E2" w:rsidRDefault="00000000" w:rsidP="00932171">
      <w:pPr>
        <w:pStyle w:val="P68B1DB1-Prrafodelista1"/>
        <w:numPr>
          <w:ilvl w:val="1"/>
          <w:numId w:val="1"/>
        </w:numPr>
        <w:spacing w:after="0"/>
        <w:ind w:left="714" w:hanging="357"/>
      </w:pPr>
      <w:proofErr w:type="spellStart"/>
      <w:r>
        <w:t>Viungo</w:t>
      </w:r>
      <w:proofErr w:type="spellEnd"/>
      <w:r>
        <w:t xml:space="preserve"> </w:t>
      </w:r>
      <w:proofErr w:type="spellStart"/>
      <w:r>
        <w:t>vingi</w:t>
      </w:r>
      <w:proofErr w:type="spellEnd"/>
      <w:r>
        <w:t xml:space="preserve">,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mmoja</w:t>
      </w:r>
      <w:proofErr w:type="spellEnd"/>
      <w:r>
        <w:t>.</w:t>
      </w:r>
    </w:p>
    <w:p w14:paraId="7BA23374" w14:textId="3D7C2858" w:rsidR="004616E2" w:rsidRDefault="00000000">
      <w:pPr>
        <w:pStyle w:val="P68B1DB1-Prrafodelista2"/>
        <w:numPr>
          <w:ilvl w:val="2"/>
          <w:numId w:val="1"/>
        </w:numPr>
      </w:pPr>
      <w:proofErr w:type="spellStart"/>
      <w:r>
        <w:t>Mungu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mshiriki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Uungu</w:t>
      </w:r>
      <w:proofErr w:type="spellEnd"/>
      <w:r>
        <w:t xml:space="preserve"> ana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. </w:t>
      </w:r>
      <w:proofErr w:type="spellStart"/>
      <w:r>
        <w:t>Vivyo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Kristo </w:t>
      </w:r>
      <w:proofErr w:type="spellStart"/>
      <w:r>
        <w:t>duniani</w:t>
      </w:r>
      <w:proofErr w:type="spellEnd"/>
      <w:r>
        <w:t xml:space="preserve"> (1 Kor. 12:12-13).</w:t>
      </w:r>
    </w:p>
    <w:p w14:paraId="762932A6" w14:textId="3F016DCF" w:rsidR="004616E2" w:rsidRDefault="00000000">
      <w:pPr>
        <w:pStyle w:val="P68B1DB1-Prrafodelista2"/>
        <w:numPr>
          <w:ilvl w:val="2"/>
          <w:numId w:val="1"/>
        </w:numPr>
      </w:pPr>
      <w:r>
        <w:t xml:space="preserve">Paulo </w:t>
      </w:r>
      <w:proofErr w:type="spellStart"/>
      <w:r>
        <w:t>anatumia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mwanadamu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kuonyesha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utofauti</w:t>
      </w:r>
      <w:proofErr w:type="spellEnd"/>
      <w:r>
        <w:t xml:space="preserve">. </w:t>
      </w:r>
      <w:proofErr w:type="spellStart"/>
      <w:r>
        <w:t>Jicho</w:t>
      </w:r>
      <w:proofErr w:type="spellEnd"/>
      <w:r>
        <w:t xml:space="preserve"> </w:t>
      </w:r>
      <w:proofErr w:type="spellStart"/>
      <w:r>
        <w:t>lina</w:t>
      </w:r>
      <w:proofErr w:type="spellEnd"/>
      <w:r>
        <w:t xml:space="preserve"> "</w:t>
      </w:r>
      <w:proofErr w:type="spellStart"/>
      <w:r>
        <w:t>kipawa</w:t>
      </w:r>
      <w:proofErr w:type="spellEnd"/>
      <w:r>
        <w:t xml:space="preserve">" cha </w:t>
      </w:r>
      <w:proofErr w:type="spellStart"/>
      <w:r>
        <w:t>kuona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sikio</w:t>
      </w:r>
      <w:proofErr w:type="spellEnd"/>
      <w:r>
        <w:t xml:space="preserve"> </w:t>
      </w:r>
      <w:proofErr w:type="spellStart"/>
      <w:r>
        <w:t>halina</w:t>
      </w:r>
      <w:proofErr w:type="spellEnd"/>
      <w:r>
        <w:t xml:space="preserve">. Hata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wawili</w:t>
      </w:r>
      <w:proofErr w:type="spellEnd"/>
      <w:r>
        <w:t xml:space="preserve"> hao </w:t>
      </w:r>
      <w:proofErr w:type="spellStart"/>
      <w:r>
        <w:t>wanakamilishana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. </w:t>
      </w:r>
      <w:proofErr w:type="spellStart"/>
      <w:r>
        <w:t>Vivyo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kanisani</w:t>
      </w:r>
      <w:proofErr w:type="spellEnd"/>
      <w:r>
        <w:t xml:space="preserve">,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hufanya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kulingana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wamepokea</w:t>
      </w:r>
      <w:proofErr w:type="spellEnd"/>
      <w:r>
        <w:t xml:space="preserve"> (1 </w:t>
      </w:r>
      <w:proofErr w:type="spellStart"/>
      <w:r>
        <w:t>Wakorintho</w:t>
      </w:r>
      <w:proofErr w:type="spellEnd"/>
      <w:r>
        <w:t xml:space="preserve"> 12:28-30).</w:t>
      </w:r>
    </w:p>
    <w:p w14:paraId="62E77817" w14:textId="51EBDCEC" w:rsidR="004616E2" w:rsidRDefault="00000000" w:rsidP="00932171">
      <w:pPr>
        <w:pStyle w:val="P68B1DB1-Prrafodelista2"/>
        <w:numPr>
          <w:ilvl w:val="2"/>
          <w:numId w:val="1"/>
        </w:numPr>
        <w:spacing w:after="0"/>
        <w:ind w:left="1077" w:hanging="357"/>
      </w:pPr>
      <w:r>
        <w:t xml:space="preserve">Hii </w:t>
      </w:r>
      <w:proofErr w:type="spellStart"/>
      <w:r>
        <w:t>inamaanisha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anahitajika</w:t>
      </w:r>
      <w:proofErr w:type="spellEnd"/>
      <w:r>
        <w:t xml:space="preserve">; </w:t>
      </w:r>
      <w:proofErr w:type="spellStart"/>
      <w:r>
        <w:t>kwamba</w:t>
      </w:r>
      <w:proofErr w:type="spellEnd"/>
      <w:r>
        <w:t xml:space="preserve"> hakuna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aliye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</w:t>
      </w:r>
      <w:proofErr w:type="spellStart"/>
      <w:r>
        <w:t>mwingine</w:t>
      </w:r>
      <w:proofErr w:type="spellEnd"/>
      <w:r>
        <w:t xml:space="preserve">;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anapaswa</w:t>
      </w:r>
      <w:proofErr w:type="spellEnd"/>
      <w:r>
        <w:t xml:space="preserve"> </w:t>
      </w:r>
      <w:proofErr w:type="spellStart"/>
      <w:r>
        <w:t>kujali</w:t>
      </w:r>
      <w:proofErr w:type="spellEnd"/>
      <w:r>
        <w:t xml:space="preserve"> </w:t>
      </w:r>
      <w:proofErr w:type="spellStart"/>
      <w:r>
        <w:t>ustawi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anapaswa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(1 Kor. 12:15-27).</w:t>
      </w:r>
    </w:p>
    <w:p w14:paraId="18AFD443" w14:textId="77777777" w:rsidR="004616E2" w:rsidRDefault="00000000">
      <w:pPr>
        <w:pStyle w:val="P68B1DB1-Prrafodelista1"/>
        <w:numPr>
          <w:ilvl w:val="0"/>
          <w:numId w:val="1"/>
        </w:numPr>
      </w:pPr>
      <w:r>
        <w:t xml:space="preserve"> </w:t>
      </w:r>
      <w:proofErr w:type="spellStart"/>
      <w:r>
        <w:t>Kipengele</w:t>
      </w:r>
      <w:proofErr w:type="spellEnd"/>
      <w:r>
        <w:t xml:space="preserve"> cha </w:t>
      </w:r>
      <w:proofErr w:type="spellStart"/>
      <w:r>
        <w:t>kuunganisha</w:t>
      </w:r>
      <w:proofErr w:type="spellEnd"/>
      <w:r>
        <w:t>:</w:t>
      </w:r>
    </w:p>
    <w:p w14:paraId="2C6EC7E3" w14:textId="77777777" w:rsidR="004616E2" w:rsidRDefault="00000000" w:rsidP="00932171">
      <w:pPr>
        <w:pStyle w:val="P68B1DB1-Prrafodelista1"/>
        <w:numPr>
          <w:ilvl w:val="1"/>
          <w:numId w:val="1"/>
        </w:numPr>
        <w:spacing w:after="0"/>
        <w:ind w:left="714" w:hanging="357"/>
      </w:pPr>
      <w:proofErr w:type="spellStart"/>
      <w:r>
        <w:t>Ubora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>.</w:t>
      </w:r>
    </w:p>
    <w:p w14:paraId="499A6F23" w14:textId="60ACD371" w:rsidR="004616E2" w:rsidRDefault="00000000">
      <w:pPr>
        <w:pStyle w:val="P68B1DB1-Prrafodelista2"/>
        <w:numPr>
          <w:ilvl w:val="2"/>
          <w:numId w:val="1"/>
        </w:numPr>
      </w:pPr>
      <w:r>
        <w:t xml:space="preserve">Upendo </w:t>
      </w:r>
      <w:proofErr w:type="spellStart"/>
      <w:r>
        <w:t>sio</w:t>
      </w:r>
      <w:proofErr w:type="spellEnd"/>
      <w:r>
        <w:t xml:space="preserve"> </w:t>
      </w:r>
      <w:proofErr w:type="spellStart"/>
      <w:r>
        <w:t>zawadi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"</w:t>
      </w:r>
      <w:proofErr w:type="spellStart"/>
      <w:r>
        <w:t>njia</w:t>
      </w:r>
      <w:proofErr w:type="spellEnd"/>
      <w:r>
        <w:t xml:space="preserve"> bora </w:t>
      </w:r>
      <w:proofErr w:type="spellStart"/>
      <w:r>
        <w:t>zaidi</w:t>
      </w:r>
      <w:proofErr w:type="spellEnd"/>
      <w:r>
        <w:t xml:space="preserve">" (1 </w:t>
      </w:r>
      <w:proofErr w:type="spellStart"/>
      <w:r>
        <w:t>Wakorintho</w:t>
      </w:r>
      <w:proofErr w:type="spellEnd"/>
      <w:r>
        <w:t xml:space="preserve"> 12:31). Ni </w:t>
      </w:r>
      <w:proofErr w:type="spellStart"/>
      <w:r>
        <w:t>tunda</w:t>
      </w:r>
      <w:proofErr w:type="spellEnd"/>
      <w:r>
        <w:t xml:space="preserve"> la Roho </w:t>
      </w:r>
      <w:proofErr w:type="spellStart"/>
      <w:r>
        <w:t>Mtakatifu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mwamini</w:t>
      </w:r>
      <w:proofErr w:type="spellEnd"/>
      <w:r>
        <w:t xml:space="preserve"> (</w:t>
      </w:r>
      <w:proofErr w:type="spellStart"/>
      <w:r>
        <w:t>Wagalatia</w:t>
      </w:r>
      <w:proofErr w:type="spellEnd"/>
      <w:r>
        <w:t xml:space="preserve"> 5:22). Karama za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zinaweza</w:t>
      </w:r>
      <w:proofErr w:type="spellEnd"/>
      <w:r>
        <w:t xml:space="preserve"> </w:t>
      </w:r>
      <w:proofErr w:type="spellStart"/>
      <w:r>
        <w:t>kutumika</w:t>
      </w:r>
      <w:proofErr w:type="spellEnd"/>
      <w:r>
        <w:t xml:space="preserve"> </w:t>
      </w:r>
      <w:proofErr w:type="spellStart"/>
      <w:r>
        <w:t>ipasavyo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upendo</w:t>
      </w:r>
      <w:proofErr w:type="spellEnd"/>
      <w:r>
        <w:t>.</w:t>
      </w:r>
    </w:p>
    <w:p w14:paraId="27492F86" w14:textId="357CAD8B" w:rsidR="004616E2" w:rsidRPr="00925E45" w:rsidRDefault="00000000" w:rsidP="00932171">
      <w:pPr>
        <w:pStyle w:val="P68B1DB1-Prrafodelista2"/>
        <w:numPr>
          <w:ilvl w:val="2"/>
          <w:numId w:val="1"/>
        </w:numPr>
        <w:spacing w:after="0"/>
        <w:ind w:left="1077" w:hanging="357"/>
        <w:rPr>
          <w:lang w:val="es-ES"/>
        </w:rPr>
      </w:pPr>
      <w:r>
        <w:t xml:space="preserve">Karama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ulimi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"</w:t>
      </w:r>
      <w:proofErr w:type="spellStart"/>
      <w:r>
        <w:t>gongo</w:t>
      </w:r>
      <w:proofErr w:type="spellEnd"/>
      <w:r>
        <w:t xml:space="preserve"> </w:t>
      </w:r>
      <w:proofErr w:type="spellStart"/>
      <w:r>
        <w:t>linalopiga</w:t>
      </w:r>
      <w:proofErr w:type="spellEnd"/>
      <w:r>
        <w:t xml:space="preserve"> </w:t>
      </w:r>
      <w:proofErr w:type="spellStart"/>
      <w:r>
        <w:t>kelele</w:t>
      </w:r>
      <w:proofErr w:type="spellEnd"/>
      <w:r>
        <w:t xml:space="preserve"> au </w:t>
      </w:r>
      <w:proofErr w:type="spellStart"/>
      <w:r>
        <w:t>shaba</w:t>
      </w:r>
      <w:proofErr w:type="spellEnd"/>
      <w:r>
        <w:t xml:space="preserve"> </w:t>
      </w:r>
      <w:proofErr w:type="spellStart"/>
      <w:r>
        <w:t>inayopiga</w:t>
      </w:r>
      <w:proofErr w:type="spellEnd"/>
      <w:r>
        <w:t xml:space="preserve"> </w:t>
      </w:r>
      <w:proofErr w:type="spellStart"/>
      <w:r>
        <w:t>kelele</w:t>
      </w:r>
      <w:proofErr w:type="spellEnd"/>
      <w:r>
        <w:t xml:space="preserve">." </w:t>
      </w:r>
      <w:r w:rsidRPr="00925E45">
        <w:rPr>
          <w:lang w:val="es-ES"/>
        </w:rPr>
        <w:t xml:space="preserve">Karama ya </w:t>
      </w:r>
      <w:proofErr w:type="spellStart"/>
      <w:r w:rsidRPr="00925E45">
        <w:rPr>
          <w:lang w:val="es-ES"/>
        </w:rPr>
        <w:t>unabii</w:t>
      </w:r>
      <w:proofErr w:type="spellEnd"/>
      <w:r w:rsidRPr="00925E45">
        <w:rPr>
          <w:lang w:val="es-ES"/>
        </w:rPr>
        <w:t xml:space="preserve">, </w:t>
      </w:r>
      <w:proofErr w:type="spellStart"/>
      <w:r w:rsidRPr="00925E45">
        <w:rPr>
          <w:lang w:val="es-ES"/>
        </w:rPr>
        <w:t>karama</w:t>
      </w:r>
      <w:proofErr w:type="spellEnd"/>
      <w:r w:rsidRPr="00925E45">
        <w:rPr>
          <w:lang w:val="es-ES"/>
        </w:rPr>
        <w:t xml:space="preserve"> ya </w:t>
      </w:r>
      <w:proofErr w:type="spellStart"/>
      <w:r w:rsidRPr="00925E45">
        <w:rPr>
          <w:lang w:val="es-ES"/>
        </w:rPr>
        <w:t>maarifa</w:t>
      </w:r>
      <w:proofErr w:type="spellEnd"/>
      <w:r w:rsidRPr="00925E45">
        <w:rPr>
          <w:lang w:val="es-ES"/>
        </w:rPr>
        <w:t xml:space="preserve">, </w:t>
      </w:r>
      <w:proofErr w:type="spellStart"/>
      <w:r w:rsidRPr="00925E45">
        <w:rPr>
          <w:lang w:val="es-ES"/>
        </w:rPr>
        <w:t>na</w:t>
      </w:r>
      <w:proofErr w:type="spellEnd"/>
      <w:r w:rsidRPr="00925E45">
        <w:rPr>
          <w:lang w:val="es-ES"/>
        </w:rPr>
        <w:t xml:space="preserve"> </w:t>
      </w:r>
      <w:proofErr w:type="spellStart"/>
      <w:r w:rsidRPr="00925E45">
        <w:rPr>
          <w:lang w:val="es-ES"/>
        </w:rPr>
        <w:t>karama</w:t>
      </w:r>
      <w:proofErr w:type="spellEnd"/>
      <w:r w:rsidRPr="00925E45">
        <w:rPr>
          <w:lang w:val="es-ES"/>
        </w:rPr>
        <w:t xml:space="preserve"> ya </w:t>
      </w:r>
      <w:proofErr w:type="spellStart"/>
      <w:r w:rsidRPr="00925E45">
        <w:rPr>
          <w:lang w:val="es-ES"/>
        </w:rPr>
        <w:t>imani</w:t>
      </w:r>
      <w:proofErr w:type="spellEnd"/>
      <w:r w:rsidRPr="00925E45">
        <w:rPr>
          <w:lang w:val="es-ES"/>
        </w:rPr>
        <w:t xml:space="preserve">, </w:t>
      </w:r>
      <w:proofErr w:type="spellStart"/>
      <w:r w:rsidRPr="00925E45">
        <w:rPr>
          <w:lang w:val="es-ES"/>
        </w:rPr>
        <w:t>bila</w:t>
      </w:r>
      <w:proofErr w:type="spellEnd"/>
      <w:r w:rsidRPr="00925E45">
        <w:rPr>
          <w:lang w:val="es-ES"/>
        </w:rPr>
        <w:t xml:space="preserve"> </w:t>
      </w:r>
      <w:proofErr w:type="spellStart"/>
      <w:r w:rsidRPr="00925E45">
        <w:rPr>
          <w:lang w:val="es-ES"/>
        </w:rPr>
        <w:t>upendo</w:t>
      </w:r>
      <w:proofErr w:type="spellEnd"/>
      <w:r w:rsidRPr="00925E45">
        <w:rPr>
          <w:lang w:val="es-ES"/>
        </w:rPr>
        <w:t xml:space="preserve">, si </w:t>
      </w:r>
      <w:proofErr w:type="spellStart"/>
      <w:r w:rsidRPr="00925E45">
        <w:rPr>
          <w:lang w:val="es-ES"/>
        </w:rPr>
        <w:t>kitu</w:t>
      </w:r>
      <w:proofErr w:type="spellEnd"/>
      <w:r w:rsidRPr="00925E45">
        <w:rPr>
          <w:lang w:val="es-ES"/>
        </w:rPr>
        <w:t xml:space="preserve">. </w:t>
      </w:r>
      <w:proofErr w:type="spellStart"/>
      <w:r w:rsidRPr="00925E45">
        <w:rPr>
          <w:lang w:val="es-ES"/>
        </w:rPr>
        <w:t>Kipawa</w:t>
      </w:r>
      <w:proofErr w:type="spellEnd"/>
      <w:r w:rsidRPr="00925E45">
        <w:rPr>
          <w:lang w:val="es-ES"/>
        </w:rPr>
        <w:t xml:space="preserve"> </w:t>
      </w:r>
      <w:proofErr w:type="spellStart"/>
      <w:r w:rsidRPr="00925E45">
        <w:rPr>
          <w:lang w:val="es-ES"/>
        </w:rPr>
        <w:t>cha</w:t>
      </w:r>
      <w:proofErr w:type="spellEnd"/>
      <w:r w:rsidRPr="00925E45">
        <w:rPr>
          <w:lang w:val="es-ES"/>
        </w:rPr>
        <w:t xml:space="preserve"> </w:t>
      </w:r>
      <w:proofErr w:type="spellStart"/>
      <w:r w:rsidRPr="00925E45">
        <w:rPr>
          <w:lang w:val="es-ES"/>
        </w:rPr>
        <w:t>ukarimu</w:t>
      </w:r>
      <w:proofErr w:type="spellEnd"/>
      <w:r w:rsidRPr="00925E45">
        <w:rPr>
          <w:lang w:val="es-ES"/>
        </w:rPr>
        <w:t xml:space="preserve"> </w:t>
      </w:r>
      <w:proofErr w:type="spellStart"/>
      <w:r w:rsidRPr="00925E45">
        <w:rPr>
          <w:lang w:val="es-ES"/>
        </w:rPr>
        <w:t>na</w:t>
      </w:r>
      <w:proofErr w:type="spellEnd"/>
      <w:r w:rsidRPr="00925E45">
        <w:rPr>
          <w:lang w:val="es-ES"/>
        </w:rPr>
        <w:t xml:space="preserve"> </w:t>
      </w:r>
      <w:proofErr w:type="spellStart"/>
      <w:r w:rsidRPr="00925E45">
        <w:rPr>
          <w:lang w:val="es-ES"/>
        </w:rPr>
        <w:t>zawadi</w:t>
      </w:r>
      <w:proofErr w:type="spellEnd"/>
      <w:r w:rsidRPr="00925E45">
        <w:rPr>
          <w:lang w:val="es-ES"/>
        </w:rPr>
        <w:t xml:space="preserve"> ya </w:t>
      </w:r>
      <w:proofErr w:type="spellStart"/>
      <w:r w:rsidRPr="00925E45">
        <w:rPr>
          <w:lang w:val="es-ES"/>
        </w:rPr>
        <w:t>shahidi</w:t>
      </w:r>
      <w:proofErr w:type="spellEnd"/>
      <w:r w:rsidRPr="00925E45">
        <w:rPr>
          <w:lang w:val="es-ES"/>
        </w:rPr>
        <w:t xml:space="preserve">, </w:t>
      </w:r>
      <w:proofErr w:type="spellStart"/>
      <w:r w:rsidRPr="00925E45">
        <w:rPr>
          <w:lang w:val="es-ES"/>
        </w:rPr>
        <w:t>bila</w:t>
      </w:r>
      <w:proofErr w:type="spellEnd"/>
      <w:r w:rsidRPr="00925E45">
        <w:rPr>
          <w:lang w:val="es-ES"/>
        </w:rPr>
        <w:t xml:space="preserve"> </w:t>
      </w:r>
      <w:proofErr w:type="spellStart"/>
      <w:r w:rsidRPr="00925E45">
        <w:rPr>
          <w:lang w:val="es-ES"/>
        </w:rPr>
        <w:t>upendo</w:t>
      </w:r>
      <w:proofErr w:type="spellEnd"/>
      <w:r w:rsidRPr="00925E45">
        <w:rPr>
          <w:lang w:val="es-ES"/>
        </w:rPr>
        <w:t xml:space="preserve">, ni </w:t>
      </w:r>
      <w:proofErr w:type="spellStart"/>
      <w:r w:rsidRPr="00925E45">
        <w:rPr>
          <w:lang w:val="es-ES"/>
        </w:rPr>
        <w:t>bure</w:t>
      </w:r>
      <w:proofErr w:type="spellEnd"/>
      <w:r w:rsidRPr="00925E45">
        <w:rPr>
          <w:lang w:val="es-ES"/>
        </w:rPr>
        <w:t xml:space="preserve"> (1 Kor. 13:1-3).</w:t>
      </w:r>
    </w:p>
    <w:p w14:paraId="30F71620" w14:textId="77777777" w:rsidR="004616E2" w:rsidRDefault="00000000">
      <w:pPr>
        <w:pStyle w:val="P68B1DB1-Prrafodelista1"/>
        <w:numPr>
          <w:ilvl w:val="0"/>
          <w:numId w:val="1"/>
        </w:numPr>
      </w:pPr>
      <w:r w:rsidRPr="00925E45">
        <w:rPr>
          <w:lang w:val="es-ES"/>
        </w:rPr>
        <w:t xml:space="preserve"> </w:t>
      </w:r>
      <w:r>
        <w:t xml:space="preserve">Zawadi </w:t>
      </w:r>
      <w:proofErr w:type="spellStart"/>
      <w:r>
        <w:t>maalum</w:t>
      </w:r>
      <w:proofErr w:type="spellEnd"/>
      <w:r>
        <w:t>:</w:t>
      </w:r>
    </w:p>
    <w:p w14:paraId="1218881E" w14:textId="3309C143" w:rsidR="004616E2" w:rsidRDefault="00000000" w:rsidP="00932171">
      <w:pPr>
        <w:pStyle w:val="P68B1DB1-Prrafodelista1"/>
        <w:numPr>
          <w:ilvl w:val="1"/>
          <w:numId w:val="1"/>
        </w:numPr>
        <w:spacing w:after="0"/>
        <w:ind w:left="709" w:hanging="352"/>
      </w:pPr>
      <w:r>
        <w:t xml:space="preserve">Karama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lugha</w:t>
      </w:r>
      <w:proofErr w:type="spellEnd"/>
      <w:r>
        <w:t>.</w:t>
      </w:r>
    </w:p>
    <w:p w14:paraId="58D4C906" w14:textId="07579D8E" w:rsidR="004616E2" w:rsidRDefault="00000000">
      <w:pPr>
        <w:pStyle w:val="P68B1DB1-Prrafodelista2"/>
        <w:numPr>
          <w:ilvl w:val="2"/>
          <w:numId w:val="1"/>
        </w:numPr>
      </w:pPr>
      <w:proofErr w:type="spellStart"/>
      <w:r>
        <w:t>Msisitizo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Paulo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ulimi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unamaanisha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inatumiwa</w:t>
      </w:r>
      <w:proofErr w:type="spellEnd"/>
      <w:r>
        <w:t xml:space="preserve"> </w:t>
      </w:r>
      <w:proofErr w:type="spellStart"/>
      <w:r>
        <w:t>vibaya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washiriki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la </w:t>
      </w:r>
      <w:proofErr w:type="spellStart"/>
      <w:r>
        <w:t>Korintho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kusababisha</w:t>
      </w:r>
      <w:proofErr w:type="spellEnd"/>
      <w:r>
        <w:t xml:space="preserve"> </w:t>
      </w:r>
      <w:proofErr w:type="spellStart"/>
      <w:r>
        <w:t>machafuko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machafuko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umma (1 Kor. 14:23).</w:t>
      </w:r>
    </w:p>
    <w:p w14:paraId="7572276E" w14:textId="78010F3A" w:rsidR="004616E2" w:rsidRDefault="00000000">
      <w:pPr>
        <w:pStyle w:val="P68B1DB1-Prrafodelista2"/>
        <w:numPr>
          <w:ilvl w:val="2"/>
          <w:numId w:val="1"/>
        </w:numPr>
      </w:pPr>
      <w:r>
        <w:t xml:space="preserve">Karama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ulimi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kuzungumza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za </w:t>
      </w:r>
      <w:proofErr w:type="spellStart"/>
      <w:r>
        <w:t>kibinadamu</w:t>
      </w:r>
      <w:proofErr w:type="spellEnd"/>
      <w:r>
        <w:t xml:space="preserve"> au za </w:t>
      </w:r>
      <w:proofErr w:type="spellStart"/>
      <w:r>
        <w:t>malaika</w:t>
      </w:r>
      <w:proofErr w:type="spellEnd"/>
      <w:r>
        <w:t xml:space="preserve"> </w:t>
      </w:r>
      <w:proofErr w:type="spellStart"/>
      <w:r>
        <w:t>zisizojulikana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huyo</w:t>
      </w:r>
      <w:proofErr w:type="spellEnd"/>
      <w:r>
        <w:t xml:space="preserve"> (1 Kor. 13:1). </w:t>
      </w:r>
      <w:proofErr w:type="spellStart"/>
      <w:r w:rsidR="00925E45" w:rsidRPr="00925E45">
        <w:t>Wakati</w:t>
      </w:r>
      <w:proofErr w:type="spellEnd"/>
      <w:r w:rsidR="00925E45" w:rsidRPr="00925E45">
        <w:t xml:space="preserve"> </w:t>
      </w:r>
      <w:proofErr w:type="spellStart"/>
      <w:r w:rsidR="00925E45" w:rsidRPr="00925E45">
        <w:t>lugha</w:t>
      </w:r>
      <w:proofErr w:type="spellEnd"/>
      <w:r w:rsidR="00925E45" w:rsidRPr="00925E45">
        <w:t xml:space="preserve"> </w:t>
      </w:r>
      <w:proofErr w:type="spellStart"/>
      <w:r w:rsidR="00925E45" w:rsidRPr="00925E45">
        <w:t>hii</w:t>
      </w:r>
      <w:proofErr w:type="spellEnd"/>
      <w:r w:rsidR="00925E45" w:rsidRPr="00925E45">
        <w:t xml:space="preserve"> </w:t>
      </w:r>
      <w:proofErr w:type="spellStart"/>
      <w:r w:rsidR="00925E45" w:rsidRPr="00925E45">
        <w:t>haijulikani</w:t>
      </w:r>
      <w:proofErr w:type="spellEnd"/>
      <w:r w:rsidR="00925E45" w:rsidRPr="00925E45">
        <w:t xml:space="preserve"> </w:t>
      </w:r>
      <w:proofErr w:type="spellStart"/>
      <w:r w:rsidR="00925E45" w:rsidRPr="00925E45">
        <w:t>kwa</w:t>
      </w:r>
      <w:proofErr w:type="spellEnd"/>
      <w:r w:rsidR="00925E45" w:rsidRPr="00925E45">
        <w:t xml:space="preserve"> </w:t>
      </w:r>
      <w:proofErr w:type="spellStart"/>
      <w:r w:rsidR="00925E45" w:rsidRPr="00925E45">
        <w:t>msikilizaji</w:t>
      </w:r>
      <w:proofErr w:type="spellEnd"/>
      <w:r w:rsidR="00925E45" w:rsidRPr="00925E45">
        <w:t xml:space="preserve">, </w:t>
      </w:r>
      <w:proofErr w:type="spellStart"/>
      <w:r w:rsidR="00925E45" w:rsidRPr="00925E45">
        <w:t>inahitaji</w:t>
      </w:r>
      <w:proofErr w:type="spellEnd"/>
      <w:r w:rsidR="00925E45" w:rsidRPr="00925E45">
        <w:t xml:space="preserve"> </w:t>
      </w:r>
      <w:proofErr w:type="spellStart"/>
      <w:r w:rsidR="00925E45" w:rsidRPr="00925E45">
        <w:t>tafsiri</w:t>
      </w:r>
      <w:proofErr w:type="spellEnd"/>
      <w:r w:rsidR="00925E45" w:rsidRPr="00925E45">
        <w:t xml:space="preserve"> </w:t>
      </w:r>
      <w:r>
        <w:t>(</w:t>
      </w:r>
      <w:proofErr w:type="spellStart"/>
      <w:r w:rsidR="00925E45">
        <w:t>Matendo</w:t>
      </w:r>
      <w:proofErr w:type="spellEnd"/>
      <w:r>
        <w:t xml:space="preserve"> 2:8; 1 </w:t>
      </w:r>
      <w:r w:rsidR="00925E45">
        <w:t>K</w:t>
      </w:r>
      <w:r>
        <w:t>or. 14:2, 13-14, 27-28).</w:t>
      </w:r>
    </w:p>
    <w:p w14:paraId="0EB3EDEE" w14:textId="74F01D46" w:rsidR="004616E2" w:rsidRDefault="00000000" w:rsidP="00932171">
      <w:pPr>
        <w:pStyle w:val="P68B1DB1-Prrafodelista2"/>
        <w:numPr>
          <w:ilvl w:val="2"/>
          <w:numId w:val="1"/>
        </w:numPr>
        <w:spacing w:after="0"/>
        <w:ind w:left="1077" w:hanging="357"/>
      </w:pPr>
      <w:proofErr w:type="spellStart"/>
      <w:r>
        <w:t>Tamaa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Paulo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wazungumze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imetafsiriwa</w:t>
      </w:r>
      <w:proofErr w:type="spellEnd"/>
      <w:r>
        <w:t xml:space="preserve"> </w:t>
      </w:r>
      <w:proofErr w:type="spellStart"/>
      <w:r>
        <w:t>vibaya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wale </w:t>
      </w:r>
      <w:proofErr w:type="spellStart"/>
      <w:r>
        <w:t>wanaodhani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</w:t>
      </w:r>
      <w:proofErr w:type="spellStart"/>
      <w:r>
        <w:t>tunapaswa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(1 Kor. 14:5.) </w:t>
      </w:r>
    </w:p>
    <w:p w14:paraId="1F731C12" w14:textId="0ADC3C23" w:rsidR="004616E2" w:rsidRDefault="00000000" w:rsidP="00932171">
      <w:pPr>
        <w:pStyle w:val="Prrafodelista"/>
        <w:numPr>
          <w:ilvl w:val="2"/>
          <w:numId w:val="1"/>
        </w:numPr>
        <w:spacing w:after="0"/>
        <w:ind w:left="1077" w:hanging="357"/>
        <w:rPr>
          <w:sz w:val="20"/>
        </w:rPr>
      </w:pPr>
      <w:r>
        <w:rPr>
          <w:sz w:val="20"/>
        </w:rPr>
        <w:t xml:space="preserve">Kwa </w:t>
      </w:r>
      <w:proofErr w:type="spellStart"/>
      <w:r>
        <w:rPr>
          <w:sz w:val="20"/>
        </w:rPr>
        <w:t>kweli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hamu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inajumuisha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zote</w:t>
      </w:r>
      <w:proofErr w:type="spellEnd"/>
      <w:r>
        <w:rPr>
          <w:sz w:val="20"/>
        </w:rPr>
        <w:t xml:space="preserve"> (1 Kor. 14:1). Paulo </w:t>
      </w:r>
      <w:proofErr w:type="spellStart"/>
      <w:r>
        <w:rPr>
          <w:sz w:val="20"/>
        </w:rPr>
        <w:t>alikuwa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tayari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ameweka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kwamba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kila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hupewa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udhihirisho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</w:t>
      </w:r>
      <w:proofErr w:type="spellEnd"/>
      <w:r>
        <w:rPr>
          <w:sz w:val="20"/>
        </w:rPr>
        <w:t xml:space="preserve"> Roho </w:t>
      </w:r>
      <w:proofErr w:type="spellStart"/>
      <w:r>
        <w:rPr>
          <w:sz w:val="20"/>
        </w:rPr>
        <w:t>kwa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faida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wote</w:t>
      </w:r>
      <w:proofErr w:type="spellEnd"/>
      <w:r>
        <w:rPr>
          <w:sz w:val="20"/>
        </w:rPr>
        <w:t xml:space="preserve">" (1 Kor. 12:7 </w:t>
      </w:r>
      <w:r>
        <w:rPr>
          <w:sz w:val="16"/>
        </w:rPr>
        <w:t>)</w:t>
      </w:r>
      <w:r>
        <w:rPr>
          <w:sz w:val="20"/>
        </w:rPr>
        <w:t xml:space="preserve">. Kwa </w:t>
      </w:r>
      <w:proofErr w:type="spellStart"/>
      <w:r>
        <w:rPr>
          <w:sz w:val="20"/>
        </w:rPr>
        <w:t>hiyo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anayepokea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sawa</w:t>
      </w:r>
      <w:proofErr w:type="spellEnd"/>
      <w:r>
        <w:rPr>
          <w:sz w:val="20"/>
        </w:rPr>
        <w:t>.</w:t>
      </w:r>
    </w:p>
    <w:p w14:paraId="6F892B4B" w14:textId="522AAD1B" w:rsidR="004616E2" w:rsidRDefault="00000000" w:rsidP="00932171">
      <w:pPr>
        <w:pStyle w:val="P68B1DB1-Prrafodelista1"/>
        <w:numPr>
          <w:ilvl w:val="1"/>
          <w:numId w:val="1"/>
        </w:numPr>
        <w:spacing w:after="0"/>
        <w:ind w:left="714" w:hanging="357"/>
      </w:pPr>
      <w:r>
        <w:t xml:space="preserve">Karama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unabii</w:t>
      </w:r>
      <w:proofErr w:type="spellEnd"/>
      <w:r>
        <w:t>.</w:t>
      </w:r>
    </w:p>
    <w:p w14:paraId="389DFE52" w14:textId="0E3E437C" w:rsidR="004616E2" w:rsidRDefault="00000000">
      <w:pPr>
        <w:pStyle w:val="P68B1DB1-Prrafodelista2"/>
        <w:numPr>
          <w:ilvl w:val="2"/>
          <w:numId w:val="1"/>
        </w:numPr>
      </w:pPr>
      <w:proofErr w:type="spellStart"/>
      <w:r>
        <w:t>Hatupaswi</w:t>
      </w:r>
      <w:proofErr w:type="spellEnd"/>
      <w:r>
        <w:t xml:space="preserve"> </w:t>
      </w:r>
      <w:proofErr w:type="spellStart"/>
      <w:r>
        <w:t>kuzuia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unabii</w:t>
      </w:r>
      <w:proofErr w:type="spellEnd"/>
      <w:r>
        <w:t xml:space="preserve"> </w:t>
      </w:r>
      <w:proofErr w:type="spellStart"/>
      <w:r>
        <w:t>kutabiri</w:t>
      </w:r>
      <w:proofErr w:type="spellEnd"/>
      <w:r>
        <w:t xml:space="preserve"> </w:t>
      </w:r>
      <w:proofErr w:type="spellStart"/>
      <w:r>
        <w:t>matukio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baadaye</w:t>
      </w:r>
      <w:proofErr w:type="spellEnd"/>
      <w:r>
        <w:t xml:space="preserve">.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unabii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kujenga</w:t>
      </w:r>
      <w:proofErr w:type="spellEnd"/>
      <w:r>
        <w:t xml:space="preserve">, </w:t>
      </w:r>
      <w:proofErr w:type="spellStart"/>
      <w:r>
        <w:t>kuhimiza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faraja</w:t>
      </w:r>
      <w:proofErr w:type="spellEnd"/>
      <w:r>
        <w:t xml:space="preserve"> (1 Kor. 14:3).</w:t>
      </w:r>
    </w:p>
    <w:p w14:paraId="3F2CDC64" w14:textId="062CBED2" w:rsidR="004616E2" w:rsidRPr="00925E45" w:rsidRDefault="00000000">
      <w:pPr>
        <w:pStyle w:val="P68B1DB1-Prrafodelista2"/>
        <w:numPr>
          <w:ilvl w:val="2"/>
          <w:numId w:val="1"/>
        </w:numPr>
        <w:rPr>
          <w:lang w:val="fi-FI"/>
        </w:rPr>
      </w:pPr>
      <w:r w:rsidRPr="00925E45">
        <w:rPr>
          <w:lang w:val="fi-FI"/>
        </w:rPr>
        <w:t xml:space="preserve">Paulo anaangazia karama hii kuliko wengine (1 Kor. 14:1, 4, 22-25). </w:t>
      </w:r>
      <w:r w:rsidR="00925E45" w:rsidRPr="00925E45">
        <w:rPr>
          <w:lang w:val="fi-FI"/>
        </w:rPr>
        <w:t>Lakini pia anahimiza kwamba itumike kwa usahihi ili isilete machafuko: "lakini kila kitu kifanyike kwa heshima na kwa utaratibu"</w:t>
      </w:r>
      <w:r w:rsidRPr="00925E45">
        <w:rPr>
          <w:lang w:val="fi-FI"/>
        </w:rPr>
        <w:t xml:space="preserve">” (1 </w:t>
      </w:r>
      <w:r w:rsidR="00925E45" w:rsidRPr="00925E45">
        <w:rPr>
          <w:lang w:val="fi-FI"/>
        </w:rPr>
        <w:t>K</w:t>
      </w:r>
      <w:r w:rsidRPr="00925E45">
        <w:rPr>
          <w:lang w:val="fi-FI"/>
        </w:rPr>
        <w:t>or. 14:40; angalia 1 Kor. 14:29-33).</w:t>
      </w:r>
    </w:p>
    <w:p w14:paraId="75592EBE" w14:textId="77777777" w:rsidR="004616E2" w:rsidRDefault="00000000">
      <w:pPr>
        <w:pStyle w:val="P68B1DB1-Prrafodelista2"/>
        <w:numPr>
          <w:ilvl w:val="2"/>
          <w:numId w:val="1"/>
        </w:numPr>
      </w:pPr>
      <w:r>
        <w:t xml:space="preserve">Kama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lililobaki</w:t>
      </w:r>
      <w:proofErr w:type="spellEnd"/>
      <w:r>
        <w:t xml:space="preserve">, </w:t>
      </w:r>
      <w:proofErr w:type="spellStart"/>
      <w:r>
        <w:t>lilikuwa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udhihirisho</w:t>
      </w:r>
      <w:proofErr w:type="spellEnd"/>
      <w:r>
        <w:t xml:space="preserve"> wake </w:t>
      </w:r>
      <w:proofErr w:type="spellStart"/>
      <w:r>
        <w:t>maalum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Ellen G. White (</w:t>
      </w:r>
      <w:proofErr w:type="spellStart"/>
      <w:r>
        <w:t>Ufu</w:t>
      </w:r>
      <w:proofErr w:type="spellEnd"/>
      <w:r>
        <w:t xml:space="preserve">. 12:17; 19:10). </w:t>
      </w:r>
    </w:p>
    <w:p w14:paraId="0BA17CA2" w14:textId="6EE28873" w:rsidR="004616E2" w:rsidRDefault="00000000">
      <w:pPr>
        <w:pStyle w:val="P68B1DB1-Prrafodelista2"/>
        <w:numPr>
          <w:ilvl w:val="2"/>
          <w:numId w:val="1"/>
        </w:numPr>
      </w:pPr>
      <w:proofErr w:type="spellStart"/>
      <w:r>
        <w:t>Jinsi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kumtambua</w:t>
      </w:r>
      <w:proofErr w:type="spellEnd"/>
      <w:r>
        <w:t xml:space="preserve"> </w:t>
      </w:r>
      <w:proofErr w:type="spellStart"/>
      <w:r>
        <w:t>nabii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kweli</w:t>
      </w:r>
      <w:proofErr w:type="spellEnd"/>
      <w:r>
        <w:t>?</w:t>
      </w:r>
    </w:p>
    <w:p w14:paraId="28E362CD" w14:textId="45C8BA1B" w:rsidR="004616E2" w:rsidRDefault="00000000">
      <w:pPr>
        <w:pStyle w:val="P68B1DB1-Prrafodelista2"/>
        <w:numPr>
          <w:ilvl w:val="3"/>
          <w:numId w:val="1"/>
        </w:numPr>
      </w:pPr>
      <w:proofErr w:type="spellStart"/>
      <w:r>
        <w:t>Matukio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siku </w:t>
      </w:r>
      <w:proofErr w:type="spellStart"/>
      <w:r>
        <w:t>zijazo</w:t>
      </w:r>
      <w:proofErr w:type="spellEnd"/>
      <w:r>
        <w:t xml:space="preserve"> </w:t>
      </w:r>
      <w:proofErr w:type="spellStart"/>
      <w:r>
        <w:t>yaliyotangazwa</w:t>
      </w:r>
      <w:proofErr w:type="spellEnd"/>
      <w:r>
        <w:t xml:space="preserve"> -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sio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masharti</w:t>
      </w:r>
      <w:proofErr w:type="spellEnd"/>
      <w:r>
        <w:t xml:space="preserve"> -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yatimie</w:t>
      </w:r>
      <w:proofErr w:type="spellEnd"/>
      <w:r>
        <w:t xml:space="preserve"> (Kum. 18:22;                                   Yer. 28:8-9; Yona 4:2)</w:t>
      </w:r>
    </w:p>
    <w:p w14:paraId="05C3558C" w14:textId="4B836977" w:rsidR="004616E2" w:rsidRDefault="00925E45">
      <w:pPr>
        <w:pStyle w:val="P68B1DB1-Prrafodelista2"/>
        <w:numPr>
          <w:ilvl w:val="3"/>
          <w:numId w:val="1"/>
        </w:numPr>
      </w:pPr>
      <w:proofErr w:type="spellStart"/>
      <w:r w:rsidRPr="00925E45">
        <w:t>Ujumbe</w:t>
      </w:r>
      <w:proofErr w:type="spellEnd"/>
      <w:r w:rsidRPr="00925E45">
        <w:t xml:space="preserve"> wake </w:t>
      </w:r>
      <w:proofErr w:type="spellStart"/>
      <w:r w:rsidRPr="00925E45">
        <w:t>lazima</w:t>
      </w:r>
      <w:proofErr w:type="spellEnd"/>
      <w:r w:rsidRPr="00925E45">
        <w:t xml:space="preserve"> </w:t>
      </w:r>
      <w:proofErr w:type="spellStart"/>
      <w:r w:rsidRPr="00925E45">
        <w:t>uwe</w:t>
      </w:r>
      <w:proofErr w:type="spellEnd"/>
      <w:r w:rsidRPr="00925E45">
        <w:t xml:space="preserve"> </w:t>
      </w:r>
      <w:proofErr w:type="spellStart"/>
      <w:r w:rsidRPr="00925E45">
        <w:t>kulingana</w:t>
      </w:r>
      <w:proofErr w:type="spellEnd"/>
      <w:r w:rsidRPr="00925E45">
        <w:t xml:space="preserve"> </w:t>
      </w:r>
      <w:proofErr w:type="spellStart"/>
      <w:r w:rsidRPr="00925E45">
        <w:t>na</w:t>
      </w:r>
      <w:proofErr w:type="spellEnd"/>
      <w:r w:rsidRPr="00925E45">
        <w:t xml:space="preserve"> ule </w:t>
      </w:r>
      <w:proofErr w:type="spellStart"/>
      <w:r w:rsidRPr="00925E45">
        <w:t>wa</w:t>
      </w:r>
      <w:proofErr w:type="spellEnd"/>
      <w:r w:rsidRPr="00925E45">
        <w:t xml:space="preserve"> </w:t>
      </w:r>
      <w:proofErr w:type="spellStart"/>
      <w:r w:rsidRPr="00925E45">
        <w:t>manabii</w:t>
      </w:r>
      <w:proofErr w:type="spellEnd"/>
      <w:r w:rsidRPr="00925E45">
        <w:t xml:space="preserve"> </w:t>
      </w:r>
      <w:proofErr w:type="spellStart"/>
      <w:r w:rsidRPr="00925E45">
        <w:t>wa</w:t>
      </w:r>
      <w:proofErr w:type="spellEnd"/>
      <w:r w:rsidRPr="00925E45">
        <w:t xml:space="preserve"> </w:t>
      </w:r>
      <w:proofErr w:type="spellStart"/>
      <w:r w:rsidRPr="00925E45">
        <w:t>awali</w:t>
      </w:r>
      <w:proofErr w:type="spellEnd"/>
      <w:r>
        <w:t xml:space="preserve"> (Kumb.13:1-3; Isa. 8:20).</w:t>
      </w:r>
    </w:p>
    <w:p w14:paraId="1AAAE60D" w14:textId="6F7869D4" w:rsidR="004616E2" w:rsidRDefault="00925E45">
      <w:pPr>
        <w:pStyle w:val="P68B1DB1-Prrafodelista2"/>
        <w:numPr>
          <w:ilvl w:val="3"/>
          <w:numId w:val="1"/>
        </w:numPr>
      </w:pPr>
      <w:proofErr w:type="spellStart"/>
      <w:r w:rsidRPr="00925E45">
        <w:t>Lazima</w:t>
      </w:r>
      <w:proofErr w:type="spellEnd"/>
      <w:r w:rsidRPr="00925E45">
        <w:t xml:space="preserve"> </w:t>
      </w:r>
      <w:proofErr w:type="spellStart"/>
      <w:r w:rsidRPr="00925E45">
        <w:t>ashuhudie</w:t>
      </w:r>
      <w:proofErr w:type="spellEnd"/>
      <w:r w:rsidRPr="00925E45">
        <w:t xml:space="preserve"> Yesu</w:t>
      </w:r>
      <w:r>
        <w:t xml:space="preserve"> </w:t>
      </w:r>
      <w:proofErr w:type="spellStart"/>
      <w:r>
        <w:t>kufanywa</w:t>
      </w:r>
      <w:proofErr w:type="spellEnd"/>
      <w:r>
        <w:t xml:space="preserve"> mwili</w:t>
      </w:r>
      <w:r w:rsidRPr="00925E45">
        <w:t xml:space="preserve"> </w:t>
      </w:r>
      <w:r>
        <w:t>(1 Yohana  4:1-3)</w:t>
      </w:r>
    </w:p>
    <w:p w14:paraId="31525FA7" w14:textId="1AFF9691" w:rsidR="004616E2" w:rsidRDefault="00000000">
      <w:pPr>
        <w:pStyle w:val="P68B1DB1-Prrafodelista2"/>
        <w:numPr>
          <w:ilvl w:val="3"/>
          <w:numId w:val="1"/>
        </w:numPr>
      </w:pPr>
      <w:r>
        <w:t xml:space="preserve">Maisha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ya</w:t>
      </w:r>
      <w:r w:rsidR="00925E45">
        <w:t>lingane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kibiblia</w:t>
      </w:r>
      <w:proofErr w:type="spellEnd"/>
      <w:r>
        <w:t xml:space="preserve"> </w:t>
      </w:r>
      <w:proofErr w:type="spellStart"/>
      <w:r>
        <w:t>anaohubiri</w:t>
      </w:r>
      <w:proofErr w:type="spellEnd"/>
      <w:r>
        <w:t xml:space="preserve"> (Mt. 7:15-20)</w:t>
      </w:r>
    </w:p>
    <w:sectPr w:rsidR="004616E2" w:rsidSect="00932171">
      <w:pgSz w:w="11906" w:h="16838"/>
      <w:pgMar w:top="568" w:right="72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5AF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30E3D29"/>
    <w:multiLevelType w:val="multilevel"/>
    <w:tmpl w:val="496C1F7C"/>
    <w:lvl w:ilvl="0">
      <w:start w:val="1"/>
      <w:numFmt w:val="bullet"/>
      <w:lvlText w:val="—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bullet"/>
      <w:lvlRestart w:val="0"/>
      <w:lvlText w:val="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788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num w:numId="1" w16cid:durableId="1182359784">
    <w:abstractNumId w:val="0"/>
  </w:num>
  <w:num w:numId="2" w16cid:durableId="87249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BE"/>
    <w:rsid w:val="00004746"/>
    <w:rsid w:val="000B2AC6"/>
    <w:rsid w:val="000B440E"/>
    <w:rsid w:val="000D3992"/>
    <w:rsid w:val="000D7E73"/>
    <w:rsid w:val="001E4AA8"/>
    <w:rsid w:val="002A0446"/>
    <w:rsid w:val="002A4AB8"/>
    <w:rsid w:val="003036B8"/>
    <w:rsid w:val="003176A0"/>
    <w:rsid w:val="003773D1"/>
    <w:rsid w:val="00395C43"/>
    <w:rsid w:val="003B735D"/>
    <w:rsid w:val="003D5E96"/>
    <w:rsid w:val="00410EAB"/>
    <w:rsid w:val="0044563A"/>
    <w:rsid w:val="004616E2"/>
    <w:rsid w:val="004D5CB2"/>
    <w:rsid w:val="004F4301"/>
    <w:rsid w:val="005C3DAD"/>
    <w:rsid w:val="00636E91"/>
    <w:rsid w:val="006B286A"/>
    <w:rsid w:val="006D1F00"/>
    <w:rsid w:val="00711123"/>
    <w:rsid w:val="00736333"/>
    <w:rsid w:val="008349BC"/>
    <w:rsid w:val="0085602A"/>
    <w:rsid w:val="00925E45"/>
    <w:rsid w:val="00932171"/>
    <w:rsid w:val="00AB406A"/>
    <w:rsid w:val="00AF45A6"/>
    <w:rsid w:val="00BA3EAE"/>
    <w:rsid w:val="00C22FAD"/>
    <w:rsid w:val="00C46A68"/>
    <w:rsid w:val="00D1283E"/>
    <w:rsid w:val="00D170BE"/>
    <w:rsid w:val="00DA26D7"/>
    <w:rsid w:val="00DE22EB"/>
    <w:rsid w:val="00E937CF"/>
    <w:rsid w:val="00F24F56"/>
    <w:rsid w:val="00F5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BF57"/>
  <w15:chartTrackingRefBased/>
  <w15:docId w15:val="{4AF83187-083A-4467-BEBF-8930FC15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0BE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0BE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0BE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170BE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0BE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0BE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0BE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0B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0BE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0B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0BE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0B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170BE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D170BE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170BE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70B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170BE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70BE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170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70BE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7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70BE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170BE"/>
    <w:rPr>
      <w:b/>
      <w:smallCap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4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  <w:style w:type="paragraph" w:customStyle="1" w:styleId="P68B1DB1-Normal3">
    <w:name w:val="P68B1DB1-Normal3"/>
    <w:basedOn w:val="Normal"/>
    <w:rPr>
      <w:rFonts w:ascii="Aptos" w:eastAsia="Times New Roman" w:hAnsi="Aptos" w:cs="Arial"/>
      <w:b/>
      <w:color w:val="000000"/>
      <w:kern w:val="2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0470-BF4C-40BE-90F0-B3636402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2026-07-12T07:47:00Z</cp:lastPrinted>
  <dcterms:created xsi:type="dcterms:W3CDTF">2026-07-13T06:10:00Z</dcterms:created>
  <dcterms:modified xsi:type="dcterms:W3CDTF">2026-07-13T06:12:00Z</dcterms:modified>
</cp:coreProperties>
</file>