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8174" w14:textId="6CEB3358" w:rsidR="008B16DC" w:rsidRDefault="00000000">
      <w:pPr>
        <w:pStyle w:val="P68B1DB1-Prrafodelista1"/>
        <w:numPr>
          <w:ilvl w:val="0"/>
          <w:numId w:val="1"/>
        </w:numPr>
      </w:pPr>
      <w:r>
        <w:t xml:space="preserve"> Faraja ya Mungu katika mateso</w:t>
      </w:r>
    </w:p>
    <w:p w14:paraId="3BDE573B" w14:textId="29DE14FE" w:rsidR="008B16DC" w:rsidRDefault="00000000">
      <w:pPr>
        <w:pStyle w:val="P68B1DB1-Prrafodelista2"/>
        <w:numPr>
          <w:ilvl w:val="1"/>
          <w:numId w:val="1"/>
        </w:numPr>
      </w:pPr>
      <w:r>
        <w:t>Wakorintho wa Pili ni waraka ambao Paulo anazungumza sana juu ya faraja. Kanisa lilikuwa linapitia wakati mgumu, na barua ya awali ya Paulo ilikuwa imewatumbukiza katika hali ya huzuni.</w:t>
      </w:r>
    </w:p>
    <w:p w14:paraId="5012302D" w14:textId="6D47BFB0" w:rsidR="008B16DC" w:rsidRDefault="00000000">
      <w:pPr>
        <w:pStyle w:val="P68B1DB1-Prrafodelista2"/>
        <w:numPr>
          <w:ilvl w:val="1"/>
          <w:numId w:val="1"/>
        </w:numPr>
      </w:pPr>
      <w:r>
        <w:t>|||UNTRANSLATED_CONTENT_START|||But that sorrow was “godly,” leading to repentance (2 Cor. |||UNTRANSLATED_CONTENT_END|||7:10 Kwa hivyo Paulo hataki huzuni hiyo kuwalemea, lakini badala yake wafarijiwe.</w:t>
      </w:r>
    </w:p>
    <w:p w14:paraId="5306C975" w14:textId="222FC096" w:rsidR="008B16DC" w:rsidRDefault="00000000">
      <w:pPr>
        <w:pStyle w:val="P68B1DB1-Prrafodelista2"/>
        <w:numPr>
          <w:ilvl w:val="1"/>
          <w:numId w:val="1"/>
        </w:numPr>
      </w:pPr>
      <w:r>
        <w:t xml:space="preserve">Yeye mwenyewe alikuwa amepitia nyakati ambapo maisha yake mwenyewe yalikuwa hatarini na alikuwa amevunjika moyo (2 Kor. 1:8-10). Lakini Mungu alimfariji, na sasa anawasilisha faraja hiyo kwa kanisa (2 Kor. 1:6). </w:t>
      </w:r>
    </w:p>
    <w:p w14:paraId="1B0371C3" w14:textId="1ABB2F15" w:rsidR="008B16DC" w:rsidRDefault="00000000">
      <w:pPr>
        <w:pStyle w:val="P68B1DB1-Prrafodelista2"/>
        <w:numPr>
          <w:ilvl w:val="1"/>
          <w:numId w:val="1"/>
        </w:numPr>
      </w:pPr>
      <w:r>
        <w:t>Faraja ya Mungu inatuweka huru kutoka kwa hofu; inatukumbusha nyakati ambazo ametusaidia; inatusaidia kuvumilia mateso; inatuongoza kwenye ukomavu wa kiroho; inatuhimiza kuwaombea wengine; na tunafarijika kama tulivyofarijiwa na Mungu.</w:t>
      </w:r>
    </w:p>
    <w:p w14:paraId="39743E4B" w14:textId="161DA3FE" w:rsidR="008B16DC" w:rsidRDefault="00000000">
      <w:pPr>
        <w:pStyle w:val="P68B1DB1-Prrafodelista1"/>
        <w:numPr>
          <w:ilvl w:val="0"/>
          <w:numId w:val="1"/>
        </w:numPr>
      </w:pPr>
      <w:r>
        <w:t xml:space="preserve"> Utakatifu na unyofu katika huduma</w:t>
      </w:r>
    </w:p>
    <w:p w14:paraId="5DE5788F" w14:textId="0EC1C90B" w:rsidR="008B16DC" w:rsidRDefault="00000000">
      <w:pPr>
        <w:pStyle w:val="P68B1DB1-Prrafodelista2"/>
        <w:numPr>
          <w:ilvl w:val="1"/>
          <w:numId w:val="1"/>
        </w:numPr>
      </w:pPr>
      <w:r>
        <w:t>Watu wengine walimdharau Paulo, wakimshtaki kuwa dhaifu na asiye na uamuzi (2 Kor. 10: 10 Kwa sababu hii, na ili ushauri wake upokelewe na kukubaliwa, ilikuwa muhimu kwa mtume kujitetea dhidi ya shutuma kama hizo.</w:t>
      </w:r>
    </w:p>
    <w:p w14:paraId="4F6A41BC" w14:textId="7C64CDD2" w:rsidR="008B16DC" w:rsidRDefault="00000000">
      <w:pPr>
        <w:pStyle w:val="P68B1DB1-Prrafodelista2"/>
        <w:numPr>
          <w:ilvl w:val="1"/>
          <w:numId w:val="1"/>
        </w:numPr>
      </w:pPr>
      <w:r>
        <w:t>Kama mwanadamu, alijiona hana maana (Efe. 3:8). Lakini, kwa neema ya Mungu, angeweza kujivunia kuwa na dhamiri safi (2 Kor. 1:12 Yeye na washirika wake wangeweza kusema kwa ujasiri kwamba mwenendo wake ulikuwa mtakatifu na wa kweli [safi], kanisani na nje yake.</w:t>
      </w:r>
    </w:p>
    <w:p w14:paraId="1E0B1B25" w14:textId="55B804A7" w:rsidR="008B16DC" w:rsidRDefault="00000000">
      <w:pPr>
        <w:pStyle w:val="P68B1DB1-Prrafodelista2"/>
        <w:numPr>
          <w:ilvl w:val="1"/>
          <w:numId w:val="1"/>
        </w:numPr>
      </w:pPr>
      <w:r>
        <w:t>Kwa sababu hii, maandishi ya Paulo hayakuwa na nia iliyofichwa. Alitumaini kwamba barua hizi zingesomwa na kueleweka katika muktadha huo wa utakatifu na unyofu - yaani, zilizoandikwa kwa upendo kwao na kutafuta tu mema yao (2 Kor. 1:13-14)</w:t>
      </w:r>
    </w:p>
    <w:p w14:paraId="3B86A674" w14:textId="0A2905D8" w:rsidR="008B16DC" w:rsidRDefault="00000000">
      <w:pPr>
        <w:pStyle w:val="P68B1DB1-Prrafodelista1"/>
        <w:numPr>
          <w:ilvl w:val="0"/>
          <w:numId w:val="1"/>
        </w:numPr>
      </w:pPr>
      <w:r>
        <w:t xml:space="preserve"> KUTENDA KWA BUSARA</w:t>
      </w:r>
    </w:p>
    <w:p w14:paraId="43DFA52D" w14:textId="520612A1" w:rsidR="008B16DC" w:rsidRDefault="00000000">
      <w:pPr>
        <w:pStyle w:val="P68B1DB1-Prrafodelista2"/>
        <w:numPr>
          <w:ilvl w:val="1"/>
          <w:numId w:val="1"/>
        </w:numPr>
      </w:pPr>
      <w:r>
        <w:t xml:space="preserve">Katika barua yake ya kwanza, Paulo aliwajulisha Wakorintho kuhusu utaratibu wa safari aliopanga kufuata (1 Kor. 16:5-11): Efeso — Makedonia — </w:t>
      </w:r>
      <w:r>
        <w:rPr>
          <w:i/>
          <w:u w:val="single"/>
        </w:rPr>
        <w:t xml:space="preserve">Korintho </w:t>
      </w:r>
      <w:r>
        <w:t>— Yudea.</w:t>
      </w:r>
    </w:p>
    <w:p w14:paraId="43A14879" w14:textId="0BAB7030" w:rsidR="008B16DC" w:rsidRDefault="00000000">
      <w:pPr>
        <w:pStyle w:val="P68B1DB1-Prrafodelista2"/>
        <w:numPr>
          <w:ilvl w:val="1"/>
          <w:numId w:val="1"/>
        </w:numPr>
      </w:pPr>
      <w:r>
        <w:t xml:space="preserve">Katika barua ya baadaye (lost, 2 Kor. 7:8) aliwajulisha kwamba atawatembelea mara mbili (2 Kor. 1:15-16): Efeso — </w:t>
      </w:r>
      <w:r>
        <w:rPr>
          <w:i/>
          <w:u w:val="single"/>
        </w:rPr>
        <w:t xml:space="preserve">Korintho </w:t>
      </w:r>
      <w:r>
        <w:t xml:space="preserve">— Makedonia — </w:t>
      </w:r>
      <w:r>
        <w:rPr>
          <w:i/>
          <w:u w:val="single"/>
        </w:rPr>
        <w:t xml:space="preserve">Korintho </w:t>
      </w:r>
      <w:r>
        <w:t>— Yudea.</w:t>
      </w:r>
    </w:p>
    <w:p w14:paraId="32896FCA" w14:textId="2403B568" w:rsidR="008B16DC" w:rsidRDefault="00000000">
      <w:pPr>
        <w:pStyle w:val="P68B1DB1-Prrafodelista2"/>
        <w:numPr>
          <w:ilvl w:val="1"/>
          <w:numId w:val="1"/>
        </w:numPr>
      </w:pPr>
      <w:r>
        <w:t>Walakini, alikuwa amebadilisha mipango yake na aliamua kutofanya ziara hiyo ya kwanza (2 Kor. 1:23 Mabadiliko haya yalisababisha wengine kumkosoa kwa kutokuwa thabiti na kuacha nafasi. Kwa nini alikuwa amebadilisha mawazo yake?</w:t>
      </w:r>
    </w:p>
    <w:p w14:paraId="4893D273" w14:textId="77BB5F15" w:rsidR="008B16DC" w:rsidRDefault="00000000">
      <w:pPr>
        <w:pStyle w:val="P68B1DB1-Prrafodelista2"/>
        <w:numPr>
          <w:ilvl w:val="1"/>
          <w:numId w:val="1"/>
        </w:numPr>
      </w:pPr>
      <w:r>
        <w:t>Uwepo wa Paulo huko Korintho ulionekana kuwa muhimu kwa sababu ya shida huko. Lakini upinzani ambao angekutana nao ulimaanisha makabiliano ambayo alitaka kuepuka, kwa sababu ya upendo mkubwa aliokuwa nao kwao (2 Kor. 2:1-4)</w:t>
      </w:r>
    </w:p>
    <w:p w14:paraId="37AC7680" w14:textId="62D1D648" w:rsidR="008B16DC" w:rsidRDefault="00000000">
      <w:pPr>
        <w:pStyle w:val="P68B1DB1-Prrafodelista1"/>
        <w:numPr>
          <w:ilvl w:val="0"/>
          <w:numId w:val="1"/>
        </w:numPr>
      </w:pPr>
      <w:r>
        <w:t xml:space="preserve"> Msamaha na urejeshwaji</w:t>
      </w:r>
    </w:p>
    <w:p w14:paraId="5E6C0AC2" w14:textId="19C8EFF6" w:rsidR="008B16DC" w:rsidRDefault="00000000">
      <w:pPr>
        <w:pStyle w:val="P68B1DB1-Prrafodelista2"/>
        <w:numPr>
          <w:ilvl w:val="1"/>
          <w:numId w:val="1"/>
        </w:numPr>
      </w:pPr>
      <w:r>
        <w:t>Paulo alipokuwa njiani kwenda Troa, Tito alikwenda Korintho. Kutoka Troa, Paulo alikwenda Makedonia. Lakini alifadhaika sana kwa sababu Tito hakuwa amekutana naye huko Troa kumpa habari juu ya kanisa la Korintho (2 Kor. 2:12-13).</w:t>
      </w:r>
    </w:p>
    <w:p w14:paraId="07D32051" w14:textId="7A0B13C3" w:rsidR="008B16DC" w:rsidRDefault="00000000">
      <w:pPr>
        <w:pStyle w:val="P68B1DB1-Prrafodelista2"/>
        <w:numPr>
          <w:ilvl w:val="1"/>
          <w:numId w:val="1"/>
        </w:numPr>
      </w:pPr>
      <w:r>
        <w:t>Muda mfupi baadaye, Tito hatimaye alikutana na Paulo huko Makedonia. Alimwambia jinsi kanisa lilivyoitikia vyema sana maonyo ya mtume (2 Kor. 7:5-9, 13-16).</w:t>
      </w:r>
    </w:p>
    <w:p w14:paraId="2660B696" w14:textId="6A489E94" w:rsidR="008B16DC" w:rsidRDefault="00000000">
      <w:pPr>
        <w:pStyle w:val="P68B1DB1-Prrafodelista2"/>
        <w:numPr>
          <w:ilvl w:val="1"/>
          <w:numId w:val="1"/>
        </w:numPr>
      </w:pPr>
      <w:r>
        <w:t>Mojawapo ya maswala waliyohitaji kutatua nidhamu ya kanisa inayohusika. Kumtii mtume huyo, mhusika aliyekosea alikuwa amekemewa, na walikuwa wamekubali karipio hilo. |||UNTRANSLATED_CONTENT_START|||Now, Paul asks them to take the next step: forgiveness and restoration (2 Cor. |||UNTRANSLATED_CONTENT_END||||||UNTRANSLATED_CONTENT_START|||2:5-11).|||UNTRANSLATED_CONTENT_END|||</w:t>
      </w:r>
    </w:p>
    <w:p w14:paraId="65541C39" w14:textId="4D60590F" w:rsidR="008B16DC" w:rsidRDefault="00000000">
      <w:pPr>
        <w:pStyle w:val="P68B1DB1-Prrafodelista1"/>
        <w:numPr>
          <w:ilvl w:val="0"/>
          <w:numId w:val="1"/>
        </w:numPr>
      </w:pPr>
      <w:r>
        <w:t>Harufu ya Kristo</w:t>
      </w:r>
    </w:p>
    <w:p w14:paraId="4A83979D" w14:textId="430FBA49" w:rsidR="008B16DC" w:rsidRDefault="00000000">
      <w:pPr>
        <w:pStyle w:val="P68B1DB1-Prrafodelista2"/>
        <w:numPr>
          <w:ilvl w:val="1"/>
          <w:numId w:val="1"/>
        </w:numPr>
      </w:pPr>
      <w:r>
        <w:t xml:space="preserve">Akizungumzia jinsi Mungu "alivyofungua mlango" ili injili ihubiriwe kwa mafanikio huko Troa, Paulo anapiga kelele za sifa na ushindi: "Lakini Mungu na ashukuriwe, ambaye siku zote hutuongoza kama </w:t>
      </w:r>
      <w:r>
        <w:lastRenderedPageBreak/>
        <w:t xml:space="preserve">mateka katika msafara wa ushindi wa Kristo na hututumia kueneza harufu ya kumjua yeye kila mahali" (2 Kor. (2 Kor. 2:14). </w:t>
      </w:r>
    </w:p>
    <w:p w14:paraId="54BAB26A" w14:textId="2784F51A" w:rsidR="008B16DC" w:rsidRDefault="00000000">
      <w:pPr>
        <w:pStyle w:val="P68B1DB1-Prrafodelista2"/>
        <w:numPr>
          <w:ilvl w:val="1"/>
          <w:numId w:val="1"/>
        </w:numPr>
      </w:pPr>
      <w:r>
        <w:t>Kama harufu inayotumika sana, maarifa ya Kristo hufikia kila roho. Kwa Wakorintho, kama sisi, harufu hii ni ya uzima wa milele. |||UNTRANSLATED_CONTENT_START|||However, to those who reject the call, it is a smell of death (2 Cor. |||UNTRANSLATED_CONTENT_END|||2:15-16).</w:t>
      </w:r>
    </w:p>
    <w:p w14:paraId="24AFAA30" w14:textId="29E43F23" w:rsidR="008B16DC" w:rsidRDefault="00000000">
      <w:pPr>
        <w:pStyle w:val="P68B1DB1-Prrafodelista2"/>
        <w:numPr>
          <w:ilvl w:val="1"/>
          <w:numId w:val="1"/>
        </w:numPr>
      </w:pPr>
      <w:r>
        <w:t>|||UNTRANSLATED_CONTENT_START|||Focusing on the responsibility this entails, Paul explains that the message must be given sincerely, without seeking any personal gain, but the salvation of the listeners (2 Cor. |||UNTRANSLATED_CONTENT_END||||||UNTRANSLATED_CONTENT_START|||2:17).|||UNTRANSLATED_CONTENT_END|||</w:t>
      </w:r>
    </w:p>
    <w:sectPr w:rsidR="008B16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07746"/>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0075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396"/>
    <w:rsid w:val="00004746"/>
    <w:rsid w:val="000B2AC6"/>
    <w:rsid w:val="000B440E"/>
    <w:rsid w:val="000E4B98"/>
    <w:rsid w:val="001E4AA8"/>
    <w:rsid w:val="002B4AC5"/>
    <w:rsid w:val="003036B8"/>
    <w:rsid w:val="00395C43"/>
    <w:rsid w:val="003A19DF"/>
    <w:rsid w:val="003D5E96"/>
    <w:rsid w:val="003E18B9"/>
    <w:rsid w:val="00437EFD"/>
    <w:rsid w:val="004D5CB2"/>
    <w:rsid w:val="005461E1"/>
    <w:rsid w:val="006B286A"/>
    <w:rsid w:val="00711123"/>
    <w:rsid w:val="0072638D"/>
    <w:rsid w:val="00787940"/>
    <w:rsid w:val="00884DE1"/>
    <w:rsid w:val="008B16DC"/>
    <w:rsid w:val="00957821"/>
    <w:rsid w:val="00A4409E"/>
    <w:rsid w:val="00AB406A"/>
    <w:rsid w:val="00B032E8"/>
    <w:rsid w:val="00B95280"/>
    <w:rsid w:val="00BA3EAE"/>
    <w:rsid w:val="00BC71D2"/>
    <w:rsid w:val="00C22FAD"/>
    <w:rsid w:val="00C46A68"/>
    <w:rsid w:val="00DB2396"/>
    <w:rsid w:val="00E76AAC"/>
    <w:rsid w:val="00EB42E8"/>
    <w:rsid w:val="00EF44E7"/>
    <w:rsid w:val="00F21C5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68C0"/>
  <w15:chartTrackingRefBased/>
  <w15:docId w15:val="{1469F7C5-0860-4FEA-88B6-28BD7CB7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2396"/>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Ttulo2">
    <w:name w:val="heading 2"/>
    <w:basedOn w:val="Normal"/>
    <w:next w:val="Normal"/>
    <w:link w:val="Ttulo2Car"/>
    <w:uiPriority w:val="9"/>
    <w:semiHidden/>
    <w:unhideWhenUsed/>
    <w:qFormat/>
    <w:rsid w:val="00DB2396"/>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Ttulo3">
    <w:name w:val="heading 3"/>
    <w:basedOn w:val="Normal"/>
    <w:next w:val="Normal"/>
    <w:link w:val="Ttulo3Car"/>
    <w:uiPriority w:val="9"/>
    <w:semiHidden/>
    <w:unhideWhenUsed/>
    <w:qFormat/>
    <w:rsid w:val="00DB2396"/>
    <w:pPr>
      <w:keepNext/>
      <w:keepLines/>
      <w:spacing w:before="160" w:after="80"/>
      <w:outlineLvl w:val="2"/>
    </w:pPr>
    <w:rPr>
      <w:rFonts w:eastAsiaTheme="majorEastAsia" w:cstheme="majorBidi"/>
      <w:color w:val="0F4761" w:themeColor="accent1" w:themeShade="BF"/>
      <w:sz w:val="28"/>
    </w:rPr>
  </w:style>
  <w:style w:type="paragraph" w:styleId="Ttulo4">
    <w:name w:val="heading 4"/>
    <w:basedOn w:val="Normal"/>
    <w:next w:val="Normal"/>
    <w:link w:val="Ttulo4Car"/>
    <w:uiPriority w:val="9"/>
    <w:semiHidden/>
    <w:unhideWhenUsed/>
    <w:qFormat/>
    <w:rsid w:val="00DB2396"/>
    <w:pPr>
      <w:keepNext/>
      <w:keepLines/>
      <w:spacing w:before="80" w:after="40"/>
      <w:outlineLvl w:val="3"/>
    </w:pPr>
    <w:rPr>
      <w:rFonts w:eastAsiaTheme="majorEastAsia" w:cstheme="majorBidi"/>
      <w:i/>
      <w:color w:val="0F4761" w:themeColor="accent1" w:themeShade="BF"/>
    </w:rPr>
  </w:style>
  <w:style w:type="paragraph" w:styleId="Ttulo5">
    <w:name w:val="heading 5"/>
    <w:basedOn w:val="Normal"/>
    <w:next w:val="Normal"/>
    <w:link w:val="Ttulo5Car"/>
    <w:uiPriority w:val="9"/>
    <w:semiHidden/>
    <w:unhideWhenUsed/>
    <w:qFormat/>
    <w:rsid w:val="00DB23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2396"/>
    <w:pPr>
      <w:keepNext/>
      <w:keepLines/>
      <w:spacing w:before="40" w:after="0"/>
      <w:outlineLvl w:val="5"/>
    </w:pPr>
    <w:rPr>
      <w:rFonts w:eastAsiaTheme="majorEastAsia" w:cstheme="majorBidi"/>
      <w:i/>
      <w:color w:val="595959" w:themeColor="text1" w:themeTint="A6"/>
    </w:rPr>
  </w:style>
  <w:style w:type="paragraph" w:styleId="Ttulo7">
    <w:name w:val="heading 7"/>
    <w:basedOn w:val="Normal"/>
    <w:next w:val="Normal"/>
    <w:link w:val="Ttulo7Car"/>
    <w:uiPriority w:val="9"/>
    <w:semiHidden/>
    <w:unhideWhenUsed/>
    <w:qFormat/>
    <w:rsid w:val="00DB23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2396"/>
    <w:pPr>
      <w:keepNext/>
      <w:keepLines/>
      <w:spacing w:after="0"/>
      <w:outlineLvl w:val="7"/>
    </w:pPr>
    <w:rPr>
      <w:rFonts w:eastAsiaTheme="majorEastAsia" w:cstheme="majorBidi"/>
      <w:i/>
      <w:color w:val="272727" w:themeColor="text1" w:themeTint="D8"/>
    </w:rPr>
  </w:style>
  <w:style w:type="paragraph" w:styleId="Ttulo9">
    <w:name w:val="heading 9"/>
    <w:basedOn w:val="Normal"/>
    <w:next w:val="Normal"/>
    <w:link w:val="Ttulo9Car"/>
    <w:uiPriority w:val="9"/>
    <w:semiHidden/>
    <w:unhideWhenUsed/>
    <w:qFormat/>
    <w:rsid w:val="00DB239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2396"/>
    <w:rPr>
      <w:rFonts w:asciiTheme="majorHAnsi" w:eastAsiaTheme="majorEastAsia" w:hAnsiTheme="majorHAnsi" w:cstheme="majorBidi"/>
      <w:color w:val="0F4761" w:themeColor="accent1" w:themeShade="BF"/>
      <w:kern w:val="0"/>
      <w:sz w:val="40"/>
      <w14:ligatures w14:val="none"/>
    </w:rPr>
  </w:style>
  <w:style w:type="character" w:customStyle="1" w:styleId="Ttulo2Car">
    <w:name w:val="Título 2 Car"/>
    <w:basedOn w:val="Fuentedeprrafopredeter"/>
    <w:link w:val="Ttulo2"/>
    <w:uiPriority w:val="9"/>
    <w:semiHidden/>
    <w:rsid w:val="00DB2396"/>
    <w:rPr>
      <w:rFonts w:asciiTheme="majorHAnsi" w:eastAsiaTheme="majorEastAsia" w:hAnsiTheme="majorHAnsi" w:cstheme="majorBidi"/>
      <w:color w:val="0F4761" w:themeColor="accent1" w:themeShade="BF"/>
      <w:kern w:val="0"/>
      <w:sz w:val="32"/>
      <w14:ligatures w14:val="none"/>
    </w:rPr>
  </w:style>
  <w:style w:type="character" w:customStyle="1" w:styleId="Ttulo3Car">
    <w:name w:val="Título 3 Car"/>
    <w:basedOn w:val="Fuentedeprrafopredeter"/>
    <w:link w:val="Ttulo3"/>
    <w:uiPriority w:val="9"/>
    <w:semiHidden/>
    <w:rsid w:val="00DB2396"/>
    <w:rPr>
      <w:rFonts w:eastAsiaTheme="majorEastAsia" w:cstheme="majorBidi"/>
      <w:color w:val="0F4761" w:themeColor="accent1" w:themeShade="BF"/>
      <w:kern w:val="0"/>
      <w:sz w:val="28"/>
      <w14:ligatures w14:val="none"/>
    </w:rPr>
  </w:style>
  <w:style w:type="character" w:customStyle="1" w:styleId="Ttulo4Car">
    <w:name w:val="Título 4 Car"/>
    <w:basedOn w:val="Fuentedeprrafopredeter"/>
    <w:link w:val="Ttulo4"/>
    <w:uiPriority w:val="9"/>
    <w:semiHidden/>
    <w:rsid w:val="00DB2396"/>
    <w:rPr>
      <w:rFonts w:eastAsiaTheme="majorEastAsia" w:cstheme="majorBidi"/>
      <w:i/>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2396"/>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2396"/>
    <w:rPr>
      <w:rFonts w:eastAsiaTheme="majorEastAsia" w:cstheme="majorBidi"/>
      <w:i/>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2396"/>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2396"/>
    <w:rPr>
      <w:rFonts w:eastAsiaTheme="majorEastAsia" w:cstheme="majorBidi"/>
      <w:i/>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2396"/>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2396"/>
    <w:pPr>
      <w:spacing w:after="80" w:line="240" w:lineRule="auto"/>
      <w:contextualSpacing/>
    </w:pPr>
    <w:rPr>
      <w:rFonts w:asciiTheme="majorHAnsi" w:eastAsiaTheme="majorEastAsia" w:hAnsiTheme="majorHAnsi" w:cstheme="majorBidi"/>
      <w:kern w:val="28"/>
      <w:sz w:val="56"/>
    </w:rPr>
  </w:style>
  <w:style w:type="character" w:customStyle="1" w:styleId="TtuloCar">
    <w:name w:val="Título Car"/>
    <w:basedOn w:val="Fuentedeprrafopredeter"/>
    <w:link w:val="Ttulo"/>
    <w:uiPriority w:val="10"/>
    <w:rsid w:val="00DB2396"/>
    <w:rPr>
      <w:rFonts w:asciiTheme="majorHAnsi" w:eastAsiaTheme="majorEastAsia" w:hAnsiTheme="majorHAnsi" w:cstheme="majorBidi"/>
      <w:kern w:val="28"/>
      <w:sz w:val="56"/>
      <w14:ligatures w14:val="none"/>
    </w:rPr>
  </w:style>
  <w:style w:type="paragraph" w:styleId="Subttulo">
    <w:name w:val="Subtitle"/>
    <w:basedOn w:val="Normal"/>
    <w:next w:val="Normal"/>
    <w:link w:val="SubttuloCar"/>
    <w:uiPriority w:val="11"/>
    <w:qFormat/>
    <w:rsid w:val="00DB2396"/>
    <w:pPr>
      <w:numPr>
        <w:ilvl w:val="1"/>
      </w:numPr>
    </w:pPr>
    <w:rPr>
      <w:rFonts w:eastAsiaTheme="majorEastAsia" w:cstheme="majorBidi"/>
      <w:color w:val="595959" w:themeColor="text1" w:themeTint="A6"/>
      <w:sz w:val="28"/>
    </w:rPr>
  </w:style>
  <w:style w:type="character" w:customStyle="1" w:styleId="SubttuloCar">
    <w:name w:val="Subtítulo Car"/>
    <w:basedOn w:val="Fuentedeprrafopredeter"/>
    <w:link w:val="Subttulo"/>
    <w:uiPriority w:val="11"/>
    <w:rsid w:val="00DB2396"/>
    <w:rPr>
      <w:rFonts w:eastAsiaTheme="majorEastAsia" w:cstheme="majorBidi"/>
      <w:color w:val="595959" w:themeColor="text1" w:themeTint="A6"/>
      <w:kern w:val="0"/>
      <w:sz w:val="28"/>
      <w14:ligatures w14:val="none"/>
    </w:rPr>
  </w:style>
  <w:style w:type="paragraph" w:styleId="Cita">
    <w:name w:val="Quote"/>
    <w:basedOn w:val="Normal"/>
    <w:next w:val="Normal"/>
    <w:link w:val="CitaCar"/>
    <w:uiPriority w:val="29"/>
    <w:qFormat/>
    <w:rsid w:val="00DB2396"/>
    <w:pPr>
      <w:spacing w:before="160"/>
      <w:jc w:val="center"/>
    </w:pPr>
    <w:rPr>
      <w:i/>
      <w:color w:val="404040" w:themeColor="text1" w:themeTint="BF"/>
    </w:rPr>
  </w:style>
  <w:style w:type="character" w:customStyle="1" w:styleId="CitaCar">
    <w:name w:val="Cita Car"/>
    <w:basedOn w:val="Fuentedeprrafopredeter"/>
    <w:link w:val="Cita"/>
    <w:uiPriority w:val="29"/>
    <w:rsid w:val="00DB2396"/>
    <w:rPr>
      <w:i/>
      <w:color w:val="404040" w:themeColor="text1" w:themeTint="BF"/>
      <w:kern w:val="0"/>
      <w:sz w:val="24"/>
      <w14:ligatures w14:val="none"/>
    </w:rPr>
  </w:style>
  <w:style w:type="paragraph" w:styleId="Prrafodelista">
    <w:name w:val="List Paragraph"/>
    <w:basedOn w:val="Normal"/>
    <w:uiPriority w:val="34"/>
    <w:qFormat/>
    <w:rsid w:val="00DB2396"/>
    <w:pPr>
      <w:ind w:left="720"/>
      <w:contextualSpacing/>
    </w:pPr>
  </w:style>
  <w:style w:type="character" w:styleId="nfasisintenso">
    <w:name w:val="Intense Emphasis"/>
    <w:basedOn w:val="Fuentedeprrafopredeter"/>
    <w:uiPriority w:val="21"/>
    <w:qFormat/>
    <w:rsid w:val="00DB2396"/>
    <w:rPr>
      <w:i/>
      <w:color w:val="0F4761" w:themeColor="accent1" w:themeShade="BF"/>
    </w:rPr>
  </w:style>
  <w:style w:type="paragraph" w:styleId="Citadestacada">
    <w:name w:val="Intense Quote"/>
    <w:basedOn w:val="Normal"/>
    <w:next w:val="Normal"/>
    <w:link w:val="CitadestacadaCar"/>
    <w:uiPriority w:val="30"/>
    <w:qFormat/>
    <w:rsid w:val="00DB2396"/>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CitadestacadaCar">
    <w:name w:val="Cita destacada Car"/>
    <w:basedOn w:val="Fuentedeprrafopredeter"/>
    <w:link w:val="Citadestacada"/>
    <w:uiPriority w:val="30"/>
    <w:rsid w:val="00DB2396"/>
    <w:rPr>
      <w:i/>
      <w:color w:val="0F4761" w:themeColor="accent1" w:themeShade="BF"/>
      <w:kern w:val="0"/>
      <w:sz w:val="24"/>
      <w14:ligatures w14:val="none"/>
    </w:rPr>
  </w:style>
  <w:style w:type="character" w:styleId="Referenciaintensa">
    <w:name w:val="Intense Reference"/>
    <w:basedOn w:val="Fuentedeprrafopredeter"/>
    <w:uiPriority w:val="32"/>
    <w:qFormat/>
    <w:rsid w:val="00DB2396"/>
    <w:rPr>
      <w:b/>
      <w:smallCaps/>
      <w:color w:val="0F4761" w:themeColor="accent1" w:themeShade="BF"/>
    </w:rPr>
  </w:style>
  <w:style w:type="paragraph" w:customStyle="1" w:styleId="P68B1DB1-Prrafodelista1">
    <w:name w:val="P68B1DB1-Prrafodelista1"/>
    <w:basedOn w:val="Prrafodelista"/>
    <w:rPr>
      <w:b/>
      <w:sz w:val="22"/>
    </w:rPr>
  </w:style>
  <w:style w:type="paragraph" w:customStyle="1" w:styleId="P68B1DB1-Prrafodelista2">
    <w:name w:val="P68B1DB1-Prrafodelista2"/>
    <w:basedOn w:val="Prrafodelist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3480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2026-07-27T06:12:00Z</cp:lastPrinted>
  <dcterms:created xsi:type="dcterms:W3CDTF">2026-07-29T04:21:00Z</dcterms:created>
  <dcterms:modified xsi:type="dcterms:W3CDTF">2026-07-29T04:21:00Z</dcterms:modified>
</cp:coreProperties>
</file>